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903758"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03758" w:rsidRDefault="00903758" w:rsidP="00903758">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903758" w:rsidRDefault="00903758" w:rsidP="00903758">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F969F3">
        <w:rPr>
          <w:rFonts w:ascii="ＭＳ Ｐゴシック" w:eastAsia="ＭＳ Ｐゴシック" w:hAnsi="ＭＳ Ｐゴシック" w:hint="eastAsia"/>
        </w:rPr>
        <w:t>158</w:t>
      </w:r>
      <w:r w:rsidR="00086FC0" w:rsidRPr="00086FC0">
        <w:rPr>
          <w:rFonts w:ascii="ＭＳ Ｐゴシック" w:eastAsia="ＭＳ Ｐゴシック" w:hAnsi="ＭＳ Ｐゴシック" w:hint="eastAsia"/>
        </w:rPr>
        <w:t xml:space="preserve">　</w:t>
      </w:r>
      <w:r w:rsidR="00A40C33" w:rsidRPr="00A40C33">
        <w:rPr>
          <w:rFonts w:ascii="ＭＳ Ｐゴシック" w:eastAsia="ＭＳ Ｐゴシック" w:hAnsi="ＭＳ Ｐゴシック" w:hint="eastAsia"/>
        </w:rPr>
        <w:t>結節性硬化症</w:t>
      </w:r>
    </w:p>
    <w:p w:rsidR="009973CD" w:rsidRDefault="009973CD">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9E40AB" w:rsidRPr="001C1091" w:rsidTr="00B57BCD">
        <w:trPr>
          <w:trHeight w:val="240"/>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9E40AB" w:rsidRPr="001C1091" w:rsidTr="00B57BCD">
        <w:trPr>
          <w:trHeight w:val="499"/>
        </w:trPr>
        <w:tc>
          <w:tcPr>
            <w:tcW w:w="10456" w:type="dxa"/>
            <w:gridSpan w:val="8"/>
            <w:hideMark/>
          </w:tcPr>
          <w:p w:rsidR="009E40AB"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姓(漢字)                       </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姓(かな)                       </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9E40AB" w:rsidRPr="001C1091" w:rsidTr="00B57BCD">
        <w:trPr>
          <w:trHeight w:val="240"/>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9E40AB" w:rsidRPr="001C1091" w:rsidTr="00B57BCD">
        <w:trPr>
          <w:trHeight w:val="499"/>
        </w:trPr>
        <w:tc>
          <w:tcPr>
            <w:tcW w:w="10456" w:type="dxa"/>
            <w:gridSpan w:val="8"/>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郵便番号                         住所</w:t>
            </w:r>
          </w:p>
        </w:tc>
      </w:tr>
      <w:tr w:rsidR="009E40AB" w:rsidRPr="001C1091" w:rsidTr="00B57BCD">
        <w:trPr>
          <w:trHeight w:val="259"/>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9E40AB" w:rsidRPr="001C1091" w:rsidTr="00B57BCD">
        <w:trPr>
          <w:trHeight w:val="259"/>
        </w:trPr>
        <w:tc>
          <w:tcPr>
            <w:tcW w:w="2824" w:type="dxa"/>
            <w:gridSpan w:val="3"/>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西暦</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1.男 2.女</w:t>
            </w:r>
          </w:p>
        </w:tc>
      </w:tr>
      <w:tr w:rsidR="009E40AB" w:rsidRPr="001C1091" w:rsidTr="00B57BCD">
        <w:trPr>
          <w:trHeight w:val="240"/>
        </w:trPr>
        <w:tc>
          <w:tcPr>
            <w:tcW w:w="2824" w:type="dxa"/>
            <w:gridSpan w:val="3"/>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　</w:t>
            </w:r>
          </w:p>
        </w:tc>
      </w:tr>
      <w:tr w:rsidR="009E40AB" w:rsidRPr="001C1091" w:rsidTr="00B57BCD">
        <w:trPr>
          <w:trHeight w:val="259"/>
        </w:trPr>
        <w:tc>
          <w:tcPr>
            <w:tcW w:w="2824" w:type="dxa"/>
            <w:gridSpan w:val="3"/>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9E40AB"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姓(漢字)     </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姓(かな)     </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9E40AB" w:rsidRPr="001C1091" w:rsidTr="00B57BCD">
        <w:trPr>
          <w:trHeight w:val="259"/>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9E40AB" w:rsidRPr="001C1091" w:rsidTr="00B57BCD">
        <w:trPr>
          <w:trHeight w:val="705"/>
        </w:trPr>
        <w:tc>
          <w:tcPr>
            <w:tcW w:w="2198" w:type="dxa"/>
            <w:gridSpan w:val="2"/>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9E40AB" w:rsidRDefault="009E40AB" w:rsidP="00B57BCD">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E933D0">
              <w:rPr>
                <w:rFonts w:asciiTheme="minorEastAsia" w:hAnsiTheme="minorEastAsia" w:hint="eastAsia"/>
                <w:kern w:val="0"/>
                <w:sz w:val="18"/>
                <w:szCs w:val="18"/>
              </w:rPr>
              <w:t>（　　　　　　）</w:t>
            </w:r>
          </w:p>
        </w:tc>
      </w:tr>
      <w:tr w:rsidR="009E40AB" w:rsidRPr="001C1091" w:rsidTr="00B57BCD">
        <w:trPr>
          <w:trHeight w:val="259"/>
        </w:trPr>
        <w:tc>
          <w:tcPr>
            <w:tcW w:w="2198" w:type="dxa"/>
            <w:gridSpan w:val="2"/>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9E40AB" w:rsidRPr="001C1091" w:rsidTr="00B57BCD">
        <w:trPr>
          <w:trHeight w:val="259"/>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9E40AB" w:rsidRPr="001C1091" w:rsidTr="00B57BCD">
        <w:trPr>
          <w:trHeight w:val="259"/>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西暦       </w:t>
            </w:r>
            <w:r>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9E40AB" w:rsidRPr="001C1091" w:rsidTr="00B57BCD">
        <w:trPr>
          <w:trHeight w:val="259"/>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9E40AB" w:rsidRPr="001C1091" w:rsidTr="00B57BCD">
        <w:trPr>
          <w:trHeight w:val="259"/>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1 </w:t>
            </w:r>
            <w:r>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9E40AB" w:rsidRPr="001C1091" w:rsidTr="00B57BCD">
        <w:trPr>
          <w:trHeight w:val="259"/>
        </w:trPr>
        <w:tc>
          <w:tcPr>
            <w:tcW w:w="10456" w:type="dxa"/>
            <w:gridSpan w:val="8"/>
            <w:hideMark/>
          </w:tcPr>
          <w:p w:rsidR="009E40AB" w:rsidRPr="001C1091" w:rsidRDefault="009E40AB" w:rsidP="00B57BCD">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9E40AB" w:rsidRPr="001C1091" w:rsidTr="00B57BCD">
        <w:trPr>
          <w:trHeight w:val="259"/>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9E40AB" w:rsidRPr="001C1091" w:rsidTr="00B57BCD">
        <w:trPr>
          <w:trHeight w:val="240"/>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9E40AB" w:rsidRPr="001C1091" w:rsidTr="00B57BCD">
        <w:trPr>
          <w:trHeight w:val="240"/>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9E40AB" w:rsidRPr="001C1091" w:rsidTr="00B57BCD">
        <w:trPr>
          <w:trHeight w:val="240"/>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1.ない </w:t>
            </w:r>
            <w:r>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9E40AB" w:rsidRPr="001C1091" w:rsidTr="00B57BCD">
        <w:trPr>
          <w:trHeight w:val="259"/>
        </w:trPr>
        <w:tc>
          <w:tcPr>
            <w:tcW w:w="1706" w:type="dxa"/>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9E40AB" w:rsidRPr="001C1091" w:rsidRDefault="009E40AB" w:rsidP="00B57BCD">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9D753C" w:rsidRPr="009E40AB" w:rsidRDefault="009D753C" w:rsidP="00C74DFA">
      <w:pPr>
        <w:rPr>
          <w:b/>
        </w:rPr>
      </w:pPr>
    </w:p>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Default="00C74DFA" w:rsidP="003D6F4A"/>
          <w:p w:rsidR="00372881" w:rsidRPr="00F169E3" w:rsidRDefault="00372881" w:rsidP="003D6F4A"/>
          <w:p w:rsidR="00C74DFA" w:rsidRDefault="00C74DFA" w:rsidP="003D6F4A"/>
          <w:p w:rsidR="00CA5EBE" w:rsidRDefault="00CA5EBE" w:rsidP="003D6F4A"/>
        </w:tc>
      </w:tr>
    </w:tbl>
    <w:p w:rsidR="00372881" w:rsidRDefault="00372881" w:rsidP="00A40C33">
      <w:pPr>
        <w:widowControl/>
        <w:jc w:val="left"/>
        <w:rPr>
          <w:rFonts w:asciiTheme="minorEastAsia" w:hAnsiTheme="minorEastAsia"/>
          <w:b/>
          <w:sz w:val="18"/>
          <w:szCs w:val="18"/>
        </w:rPr>
      </w:pPr>
    </w:p>
    <w:p w:rsidR="00AB21EA" w:rsidRDefault="00AB21EA" w:rsidP="00AB21EA">
      <w:pPr>
        <w:widowControl/>
        <w:jc w:val="left"/>
        <w:rPr>
          <w:rFonts w:asciiTheme="minorEastAsia" w:hAnsiTheme="minorEastAsia"/>
          <w:b/>
          <w:sz w:val="18"/>
          <w:szCs w:val="18"/>
        </w:rPr>
      </w:pPr>
      <w:r w:rsidRPr="001416E8">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8525C6" w:rsidRPr="00ED61EB" w:rsidTr="00A174A6">
        <w:tc>
          <w:tcPr>
            <w:tcW w:w="10431" w:type="dxa"/>
            <w:gridSpan w:val="2"/>
            <w:vAlign w:val="center"/>
          </w:tcPr>
          <w:p w:rsidR="008525C6" w:rsidRPr="00ED61EB" w:rsidRDefault="008525C6" w:rsidP="00A174A6">
            <w:pPr>
              <w:rPr>
                <w:rFonts w:asciiTheme="minorEastAsia" w:hAnsiTheme="minorEastAsia"/>
                <w:b/>
                <w:sz w:val="18"/>
                <w:szCs w:val="18"/>
              </w:rPr>
            </w:pPr>
            <w:r w:rsidRPr="00A40C33">
              <w:rPr>
                <w:rFonts w:asciiTheme="minorEastAsia" w:hAnsiTheme="minorEastAsia" w:hint="eastAsia"/>
                <w:b/>
                <w:sz w:val="18"/>
                <w:szCs w:val="18"/>
              </w:rPr>
              <w:t>大症状</w:t>
            </w:r>
          </w:p>
        </w:tc>
      </w:tr>
      <w:tr w:rsidR="008525C6" w:rsidRPr="001245CB"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1.脱色素斑（長径５mm以上の白班３つ以上）</w:t>
            </w:r>
          </w:p>
        </w:tc>
        <w:tc>
          <w:tcPr>
            <w:tcW w:w="2243" w:type="dxa"/>
            <w:vAlign w:val="center"/>
          </w:tcPr>
          <w:p w:rsidR="008525C6" w:rsidRPr="001245CB" w:rsidRDefault="008525C6" w:rsidP="00A174A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2.顔面血管線維腫（３つ以上）または前額線維性局面</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3.爪線維腫（２つ以上）</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4.シャグリンパッチ（粒起革様皮）</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5.多発性網膜過誤腫</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A40C33" w:rsidRDefault="008525C6" w:rsidP="008525C6">
            <w:pPr>
              <w:ind w:firstLineChars="50" w:firstLine="80"/>
              <w:rPr>
                <w:rFonts w:asciiTheme="minorEastAsia" w:hAnsiTheme="minorEastAsia"/>
                <w:b/>
                <w:sz w:val="18"/>
                <w:szCs w:val="18"/>
              </w:rPr>
            </w:pPr>
            <w:r w:rsidRPr="00A40C33">
              <w:rPr>
                <w:rFonts w:asciiTheme="minorEastAsia" w:hAnsiTheme="minorEastAsia" w:hint="eastAsia"/>
                <w:sz w:val="18"/>
                <w:szCs w:val="18"/>
              </w:rPr>
              <w:t>6.皮質結節または放射状大脳白質神経細胞移動線</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7.上衣下結節</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8.上衣下巨細胞性星細胞腫</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0C33" w:rsidTr="00A174A6">
        <w:tc>
          <w:tcPr>
            <w:tcW w:w="8188" w:type="dxa"/>
            <w:vAlign w:val="center"/>
          </w:tcPr>
          <w:p w:rsidR="008525C6" w:rsidRPr="001245CB" w:rsidRDefault="008525C6" w:rsidP="008525C6">
            <w:pPr>
              <w:widowControl/>
              <w:ind w:firstLineChars="50" w:firstLine="80"/>
              <w:rPr>
                <w:rFonts w:asciiTheme="minorEastAsia" w:hAnsiTheme="minorEastAsia"/>
                <w:sz w:val="18"/>
                <w:szCs w:val="18"/>
              </w:rPr>
            </w:pPr>
            <w:r w:rsidRPr="00A40C33">
              <w:rPr>
                <w:rFonts w:asciiTheme="minorEastAsia" w:hAnsiTheme="minorEastAsia" w:hint="eastAsia"/>
                <w:sz w:val="18"/>
                <w:szCs w:val="18"/>
              </w:rPr>
              <w:t>9.心横紋筋腫</w:t>
            </w:r>
          </w:p>
        </w:tc>
        <w:tc>
          <w:tcPr>
            <w:tcW w:w="2243" w:type="dxa"/>
            <w:vAlign w:val="center"/>
          </w:tcPr>
          <w:p w:rsidR="008525C6" w:rsidRPr="00A40C33" w:rsidRDefault="008525C6" w:rsidP="00A174A6">
            <w:pPr>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4ECD" w:rsidTr="00A174A6">
        <w:tc>
          <w:tcPr>
            <w:tcW w:w="8188" w:type="dxa"/>
            <w:vAlign w:val="center"/>
          </w:tcPr>
          <w:p w:rsidR="008525C6" w:rsidRPr="00A40C33" w:rsidRDefault="008525C6" w:rsidP="00A174A6">
            <w:pPr>
              <w:widowControl/>
              <w:rPr>
                <w:rFonts w:asciiTheme="minorEastAsia" w:hAnsiTheme="minorEastAsia"/>
                <w:sz w:val="18"/>
                <w:szCs w:val="18"/>
              </w:rPr>
            </w:pPr>
            <w:r w:rsidRPr="00A40C33">
              <w:rPr>
                <w:rFonts w:asciiTheme="minorEastAsia" w:hAnsiTheme="minorEastAsia" w:hint="eastAsia"/>
                <w:sz w:val="18"/>
                <w:szCs w:val="18"/>
              </w:rPr>
              <w:t>10.肺リンパ管平滑筋腫症</w:t>
            </w:r>
          </w:p>
        </w:tc>
        <w:tc>
          <w:tcPr>
            <w:tcW w:w="2243" w:type="dxa"/>
            <w:vAlign w:val="center"/>
          </w:tcPr>
          <w:p w:rsidR="008525C6" w:rsidRPr="00A44ECD" w:rsidRDefault="008525C6" w:rsidP="00A174A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525C6" w:rsidRPr="00A44ECD" w:rsidTr="00A174A6">
        <w:tc>
          <w:tcPr>
            <w:tcW w:w="8188" w:type="dxa"/>
            <w:vAlign w:val="center"/>
          </w:tcPr>
          <w:p w:rsidR="008525C6" w:rsidRPr="00C6665A" w:rsidRDefault="008525C6" w:rsidP="00A174A6">
            <w:pPr>
              <w:widowControl/>
              <w:rPr>
                <w:rFonts w:asciiTheme="minorEastAsia" w:hAnsiTheme="minorEastAsia"/>
                <w:sz w:val="18"/>
                <w:szCs w:val="18"/>
              </w:rPr>
            </w:pPr>
            <w:r w:rsidRPr="00A40C33">
              <w:rPr>
                <w:rFonts w:asciiTheme="minorEastAsia" w:hAnsiTheme="minorEastAsia" w:hint="eastAsia"/>
                <w:sz w:val="18"/>
                <w:szCs w:val="18"/>
              </w:rPr>
              <w:t>11.腎血管筋脂肪腫</w:t>
            </w:r>
            <w:r w:rsidRPr="00DD6060">
              <w:rPr>
                <w:rFonts w:asciiTheme="minorEastAsia" w:hAnsiTheme="minorEastAsia" w:hint="eastAsia"/>
                <w:sz w:val="18"/>
                <w:szCs w:val="18"/>
              </w:rPr>
              <w:t>（２つ以上）</w:t>
            </w:r>
          </w:p>
        </w:tc>
        <w:tc>
          <w:tcPr>
            <w:tcW w:w="2243" w:type="dxa"/>
            <w:vAlign w:val="center"/>
          </w:tcPr>
          <w:p w:rsidR="008525C6" w:rsidRPr="00A44ECD" w:rsidRDefault="008525C6" w:rsidP="00A174A6">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8525C6" w:rsidRDefault="008525C6" w:rsidP="00AB21EA">
      <w:pPr>
        <w:widowControl/>
        <w:jc w:val="left"/>
        <w:rPr>
          <w:rFonts w:asciiTheme="minorEastAsia" w:hAnsiTheme="minorEastAsia"/>
          <w:b/>
          <w:sz w:val="18"/>
          <w:szCs w:val="18"/>
        </w:rPr>
      </w:pPr>
    </w:p>
    <w:p w:rsidR="008525C6" w:rsidRDefault="008525C6" w:rsidP="00AB21EA">
      <w:pPr>
        <w:widowControl/>
        <w:jc w:val="left"/>
        <w:rPr>
          <w:rFonts w:asciiTheme="minorEastAsia" w:hAnsiTheme="minorEastAsia"/>
          <w:b/>
          <w:sz w:val="18"/>
          <w:szCs w:val="18"/>
        </w:rPr>
      </w:pPr>
    </w:p>
    <w:tbl>
      <w:tblPr>
        <w:tblStyle w:val="a3"/>
        <w:tblW w:w="10431" w:type="dxa"/>
        <w:tblLook w:val="04A0" w:firstRow="1" w:lastRow="0" w:firstColumn="1" w:lastColumn="0" w:noHBand="0" w:noVBand="1"/>
      </w:tblPr>
      <w:tblGrid>
        <w:gridCol w:w="8188"/>
        <w:gridCol w:w="2243"/>
      </w:tblGrid>
      <w:tr w:rsidR="009E40AB" w:rsidRPr="00A44ECD" w:rsidTr="00B57BCD">
        <w:tc>
          <w:tcPr>
            <w:tcW w:w="10431" w:type="dxa"/>
            <w:gridSpan w:val="2"/>
            <w:vAlign w:val="center"/>
          </w:tcPr>
          <w:p w:rsidR="009E40AB" w:rsidRPr="00A8372B" w:rsidRDefault="009E40AB" w:rsidP="00B57BCD">
            <w:pPr>
              <w:rPr>
                <w:rFonts w:asciiTheme="minorEastAsia" w:hAnsiTheme="minorEastAsia"/>
                <w:b/>
                <w:sz w:val="18"/>
                <w:szCs w:val="18"/>
              </w:rPr>
            </w:pPr>
            <w:r w:rsidRPr="00FD7520">
              <w:rPr>
                <w:rFonts w:asciiTheme="minorEastAsia" w:hAnsiTheme="minorEastAsia" w:hint="eastAsia"/>
                <w:b/>
                <w:sz w:val="18"/>
                <w:szCs w:val="18"/>
              </w:rPr>
              <w:lastRenderedPageBreak/>
              <w:t>小症状</w:t>
            </w:r>
          </w:p>
        </w:tc>
      </w:tr>
      <w:tr w:rsidR="009E40AB" w:rsidRPr="00A44ECD" w:rsidTr="001416E8">
        <w:tc>
          <w:tcPr>
            <w:tcW w:w="8188" w:type="dxa"/>
            <w:vAlign w:val="center"/>
          </w:tcPr>
          <w:p w:rsidR="009E40AB" w:rsidRPr="00FD7520" w:rsidRDefault="009E40AB" w:rsidP="00B57BCD">
            <w:pPr>
              <w:ind w:firstLineChars="50" w:firstLine="80"/>
              <w:rPr>
                <w:rFonts w:asciiTheme="minorEastAsia" w:hAnsiTheme="minorEastAsia"/>
                <w:sz w:val="18"/>
                <w:szCs w:val="18"/>
              </w:rPr>
            </w:pPr>
            <w:r w:rsidRPr="00FD7520">
              <w:rPr>
                <w:rFonts w:asciiTheme="minorEastAsia" w:hAnsiTheme="minorEastAsia" w:hint="eastAsia"/>
                <w:sz w:val="18"/>
                <w:szCs w:val="18"/>
              </w:rPr>
              <w:t>1.金平糖様白斑</w:t>
            </w:r>
          </w:p>
        </w:tc>
        <w:tc>
          <w:tcPr>
            <w:tcW w:w="2243" w:type="dxa"/>
            <w:vAlign w:val="center"/>
          </w:tcPr>
          <w:p w:rsidR="009E40AB" w:rsidRPr="009F4CAB"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E40AB" w:rsidRPr="00A44ECD" w:rsidTr="001416E8">
        <w:tc>
          <w:tcPr>
            <w:tcW w:w="8188" w:type="dxa"/>
            <w:vAlign w:val="center"/>
          </w:tcPr>
          <w:p w:rsidR="009E40AB" w:rsidRPr="00FD7520" w:rsidRDefault="009E40AB" w:rsidP="00B57BCD">
            <w:pPr>
              <w:ind w:firstLineChars="50" w:firstLine="80"/>
              <w:rPr>
                <w:rFonts w:asciiTheme="minorEastAsia" w:hAnsiTheme="minorEastAsia"/>
                <w:sz w:val="18"/>
                <w:szCs w:val="18"/>
              </w:rPr>
            </w:pPr>
            <w:r>
              <w:rPr>
                <w:rFonts w:asciiTheme="minorEastAsia" w:hAnsiTheme="minorEastAsia" w:hint="eastAsia"/>
                <w:sz w:val="18"/>
                <w:szCs w:val="18"/>
              </w:rPr>
              <w:t>2.</w:t>
            </w:r>
            <w:r w:rsidRPr="00FD7520">
              <w:rPr>
                <w:rFonts w:asciiTheme="minorEastAsia" w:hAnsiTheme="minorEastAsia" w:hint="eastAsia"/>
                <w:sz w:val="18"/>
                <w:szCs w:val="18"/>
              </w:rPr>
              <w:t>歯エナメル小窩（３つ以上）</w:t>
            </w:r>
          </w:p>
        </w:tc>
        <w:tc>
          <w:tcPr>
            <w:tcW w:w="2243" w:type="dxa"/>
            <w:vAlign w:val="center"/>
          </w:tcPr>
          <w:p w:rsidR="009E40AB" w:rsidRPr="009F4CAB"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E40AB" w:rsidRPr="00A44ECD" w:rsidTr="001416E8">
        <w:tc>
          <w:tcPr>
            <w:tcW w:w="8188" w:type="dxa"/>
            <w:vAlign w:val="center"/>
          </w:tcPr>
          <w:p w:rsidR="009E40AB" w:rsidRPr="00FD7520" w:rsidRDefault="009E40AB" w:rsidP="00B57BCD">
            <w:pPr>
              <w:ind w:firstLineChars="50" w:firstLine="80"/>
              <w:rPr>
                <w:rFonts w:asciiTheme="minorEastAsia" w:hAnsiTheme="minorEastAsia"/>
                <w:sz w:val="18"/>
                <w:szCs w:val="18"/>
              </w:rPr>
            </w:pPr>
            <w:r>
              <w:rPr>
                <w:rFonts w:asciiTheme="minorEastAsia" w:hAnsiTheme="minorEastAsia" w:hint="eastAsia"/>
                <w:sz w:val="18"/>
                <w:szCs w:val="18"/>
              </w:rPr>
              <w:t>3.</w:t>
            </w:r>
            <w:r w:rsidRPr="00FD7520">
              <w:rPr>
                <w:rFonts w:asciiTheme="minorEastAsia" w:hAnsiTheme="minorEastAsia" w:hint="eastAsia"/>
                <w:sz w:val="18"/>
                <w:szCs w:val="18"/>
              </w:rPr>
              <w:t>口腔内線維腫（２つ以上）</w:t>
            </w:r>
          </w:p>
        </w:tc>
        <w:tc>
          <w:tcPr>
            <w:tcW w:w="2243" w:type="dxa"/>
            <w:vAlign w:val="center"/>
          </w:tcPr>
          <w:p w:rsidR="009E40AB" w:rsidRPr="009F4CAB"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E40AB" w:rsidRPr="00A44ECD" w:rsidTr="001416E8">
        <w:tc>
          <w:tcPr>
            <w:tcW w:w="8188" w:type="dxa"/>
            <w:vAlign w:val="center"/>
          </w:tcPr>
          <w:p w:rsidR="009E40AB" w:rsidRPr="00FD7520" w:rsidRDefault="009E40AB" w:rsidP="00B57BCD">
            <w:pPr>
              <w:ind w:firstLineChars="50" w:firstLine="80"/>
              <w:rPr>
                <w:rFonts w:asciiTheme="minorEastAsia" w:hAnsiTheme="minorEastAsia"/>
                <w:sz w:val="18"/>
                <w:szCs w:val="18"/>
              </w:rPr>
            </w:pPr>
            <w:r>
              <w:rPr>
                <w:rFonts w:asciiTheme="minorEastAsia" w:hAnsiTheme="minorEastAsia" w:hint="eastAsia"/>
                <w:sz w:val="18"/>
                <w:szCs w:val="18"/>
              </w:rPr>
              <w:t>4.</w:t>
            </w:r>
            <w:r w:rsidRPr="00FD7520">
              <w:rPr>
                <w:rFonts w:asciiTheme="minorEastAsia" w:hAnsiTheme="minorEastAsia" w:hint="eastAsia"/>
                <w:sz w:val="18"/>
                <w:szCs w:val="18"/>
              </w:rPr>
              <w:t>網膜無色素斑</w:t>
            </w:r>
          </w:p>
        </w:tc>
        <w:tc>
          <w:tcPr>
            <w:tcW w:w="2243" w:type="dxa"/>
            <w:vAlign w:val="center"/>
          </w:tcPr>
          <w:p w:rsidR="009E40AB" w:rsidRPr="009F4CAB"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E40AB" w:rsidRPr="00A44ECD" w:rsidTr="001416E8">
        <w:tc>
          <w:tcPr>
            <w:tcW w:w="8188" w:type="dxa"/>
            <w:vAlign w:val="center"/>
          </w:tcPr>
          <w:p w:rsidR="009E40AB" w:rsidRDefault="009E40AB" w:rsidP="00B57BCD">
            <w:pPr>
              <w:ind w:firstLineChars="50" w:firstLine="80"/>
              <w:rPr>
                <w:rFonts w:asciiTheme="minorEastAsia" w:hAnsiTheme="minorEastAsia"/>
                <w:sz w:val="18"/>
                <w:szCs w:val="18"/>
              </w:rPr>
            </w:pPr>
            <w:r>
              <w:rPr>
                <w:rFonts w:asciiTheme="minorEastAsia" w:hAnsiTheme="minorEastAsia" w:hint="eastAsia"/>
                <w:sz w:val="18"/>
                <w:szCs w:val="18"/>
              </w:rPr>
              <w:t>5.</w:t>
            </w:r>
            <w:r w:rsidRPr="00FD7520">
              <w:rPr>
                <w:rFonts w:asciiTheme="minorEastAsia" w:hAnsiTheme="minorEastAsia" w:hint="eastAsia"/>
                <w:sz w:val="18"/>
                <w:szCs w:val="18"/>
              </w:rPr>
              <w:t>多発性腎嚢胞</w:t>
            </w:r>
          </w:p>
        </w:tc>
        <w:tc>
          <w:tcPr>
            <w:tcW w:w="2243" w:type="dxa"/>
            <w:vAlign w:val="center"/>
          </w:tcPr>
          <w:p w:rsidR="009E40AB" w:rsidRPr="00A44ECD"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E40AB" w:rsidRPr="00A44ECD" w:rsidTr="001416E8">
        <w:tc>
          <w:tcPr>
            <w:tcW w:w="8188" w:type="dxa"/>
            <w:vAlign w:val="center"/>
          </w:tcPr>
          <w:p w:rsidR="009E40AB" w:rsidRDefault="009E40AB" w:rsidP="00B57BCD">
            <w:pPr>
              <w:ind w:firstLineChars="50" w:firstLine="80"/>
              <w:rPr>
                <w:rFonts w:asciiTheme="minorEastAsia" w:hAnsiTheme="minorEastAsia"/>
                <w:sz w:val="18"/>
                <w:szCs w:val="18"/>
              </w:rPr>
            </w:pPr>
            <w:r>
              <w:rPr>
                <w:rFonts w:asciiTheme="minorEastAsia" w:hAnsiTheme="minorEastAsia" w:hint="eastAsia"/>
                <w:sz w:val="18"/>
                <w:szCs w:val="18"/>
              </w:rPr>
              <w:t>6.</w:t>
            </w:r>
            <w:r w:rsidRPr="00FD7520">
              <w:rPr>
                <w:rFonts w:asciiTheme="minorEastAsia" w:hAnsiTheme="minorEastAsia" w:hint="eastAsia"/>
                <w:sz w:val="18"/>
                <w:szCs w:val="18"/>
              </w:rPr>
              <w:t>腎以外の過誤腫</w:t>
            </w:r>
          </w:p>
        </w:tc>
        <w:tc>
          <w:tcPr>
            <w:tcW w:w="2243" w:type="dxa"/>
            <w:vAlign w:val="center"/>
          </w:tcPr>
          <w:p w:rsidR="009E40AB" w:rsidRPr="00A44ECD" w:rsidRDefault="009E40AB" w:rsidP="00B57B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1245CB" w:rsidRDefault="001245CB" w:rsidP="00571AA0">
      <w:pPr>
        <w:widowControl/>
        <w:spacing w:line="200" w:lineRule="exact"/>
        <w:jc w:val="left"/>
        <w:rPr>
          <w:rFonts w:asciiTheme="minorEastAsia" w:hAnsiTheme="minorEastAsia"/>
          <w:b/>
          <w:sz w:val="18"/>
          <w:szCs w:val="18"/>
        </w:rPr>
      </w:pPr>
    </w:p>
    <w:p w:rsidR="009E40AB" w:rsidRPr="006203DF" w:rsidRDefault="00AB21EA" w:rsidP="009E40AB">
      <w:pPr>
        <w:widowControl/>
        <w:jc w:val="left"/>
        <w:rPr>
          <w:rFonts w:asciiTheme="minorEastAsia" w:hAnsiTheme="minorEastAsia"/>
          <w:b/>
          <w:strike/>
          <w:sz w:val="18"/>
          <w:szCs w:val="18"/>
        </w:rPr>
      </w:pPr>
      <w:r w:rsidRPr="001416E8">
        <w:rPr>
          <w:rFonts w:asciiTheme="minorEastAsia" w:hAnsiTheme="minorEastAsia" w:hint="eastAsia"/>
          <w:b/>
          <w:sz w:val="18"/>
          <w:szCs w:val="18"/>
        </w:rPr>
        <w:t>Ｂ．</w:t>
      </w:r>
      <w:r w:rsidR="009E40AB" w:rsidRPr="006203DF">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9E40AB" w:rsidRPr="00A44ECD" w:rsidTr="001416E8">
        <w:tc>
          <w:tcPr>
            <w:tcW w:w="8188" w:type="dxa"/>
            <w:vAlign w:val="center"/>
          </w:tcPr>
          <w:p w:rsidR="009E40AB" w:rsidRPr="00B963B4" w:rsidRDefault="009E40AB" w:rsidP="00B57BCD">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243" w:type="dxa"/>
            <w:vAlign w:val="center"/>
          </w:tcPr>
          <w:p w:rsidR="009E40AB" w:rsidRPr="00A44ECD" w:rsidRDefault="009E40AB" w:rsidP="00B57BCD">
            <w:pPr>
              <w:rPr>
                <w:rFonts w:asciiTheme="minorEastAsia" w:hAnsiTheme="minorEastAsia"/>
                <w:sz w:val="18"/>
                <w:szCs w:val="18"/>
              </w:rPr>
            </w:pPr>
            <w:r>
              <w:rPr>
                <w:rFonts w:asciiTheme="minorEastAsia" w:hAnsiTheme="minorEastAsia" w:hint="eastAsia"/>
                <w:sz w:val="18"/>
                <w:szCs w:val="18"/>
              </w:rPr>
              <w:t>1.実施　2.未実施</w:t>
            </w:r>
          </w:p>
        </w:tc>
      </w:tr>
      <w:tr w:rsidR="009E40AB" w:rsidRPr="00A44ECD" w:rsidTr="00B57BCD">
        <w:tc>
          <w:tcPr>
            <w:tcW w:w="10431" w:type="dxa"/>
            <w:gridSpan w:val="2"/>
            <w:shd w:val="clear" w:color="auto" w:fill="BFBFBF" w:themeFill="background1" w:themeFillShade="BF"/>
            <w:vAlign w:val="center"/>
          </w:tcPr>
          <w:p w:rsidR="009E40AB" w:rsidRDefault="009E40AB" w:rsidP="00B57BCD">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9E40AB" w:rsidRPr="00A44ECD" w:rsidTr="00B57BCD">
        <w:tc>
          <w:tcPr>
            <w:tcW w:w="10431" w:type="dxa"/>
            <w:gridSpan w:val="2"/>
            <w:vAlign w:val="center"/>
          </w:tcPr>
          <w:p w:rsidR="009E40AB" w:rsidRPr="00A44ECD" w:rsidRDefault="009E40AB" w:rsidP="00B57BCD">
            <w:pPr>
              <w:widowControl/>
              <w:rPr>
                <w:rFonts w:asciiTheme="minorEastAsia" w:hAnsiTheme="minorEastAsia"/>
                <w:sz w:val="18"/>
                <w:szCs w:val="18"/>
              </w:rPr>
            </w:pPr>
            <w:r>
              <w:rPr>
                <w:rFonts w:asciiTheme="minorEastAsia" w:hAnsiTheme="minorEastAsia" w:hint="eastAsia"/>
                <w:sz w:val="18"/>
                <w:szCs w:val="18"/>
              </w:rPr>
              <w:t>□</w:t>
            </w:r>
            <w:r w:rsidRPr="00887786">
              <w:rPr>
                <w:rFonts w:asciiTheme="minorEastAsia" w:hAnsiTheme="minorEastAsia"/>
                <w:i/>
                <w:sz w:val="18"/>
                <w:szCs w:val="18"/>
              </w:rPr>
              <w:t>TSC1</w:t>
            </w:r>
            <w:r>
              <w:rPr>
                <w:rFonts w:asciiTheme="minorEastAsia" w:hAnsiTheme="minorEastAsia" w:hint="eastAsia"/>
                <w:sz w:val="18"/>
                <w:szCs w:val="18"/>
              </w:rPr>
              <w:t xml:space="preserve">  □</w:t>
            </w:r>
            <w:r w:rsidRPr="00887786">
              <w:rPr>
                <w:rFonts w:asciiTheme="minorEastAsia" w:hAnsiTheme="minorEastAsia"/>
                <w:i/>
                <w:sz w:val="18"/>
                <w:szCs w:val="18"/>
              </w:rPr>
              <w:t>TSC2</w:t>
            </w:r>
          </w:p>
        </w:tc>
      </w:tr>
      <w:tr w:rsidR="009E40AB" w:rsidRPr="00A44ECD" w:rsidTr="00B57BCD">
        <w:tc>
          <w:tcPr>
            <w:tcW w:w="10431" w:type="dxa"/>
            <w:gridSpan w:val="2"/>
            <w:vAlign w:val="center"/>
          </w:tcPr>
          <w:p w:rsidR="009E40AB" w:rsidRDefault="009E40AB" w:rsidP="00B57BCD">
            <w:pPr>
              <w:widowControl/>
              <w:rPr>
                <w:rFonts w:asciiTheme="minorEastAsia" w:hAnsiTheme="minorEastAsia"/>
                <w:sz w:val="18"/>
                <w:szCs w:val="18"/>
              </w:rPr>
            </w:pPr>
            <w:r>
              <w:rPr>
                <w:rFonts w:asciiTheme="minorEastAsia" w:hAnsiTheme="minorEastAsia" w:hint="eastAsia"/>
                <w:sz w:val="18"/>
                <w:szCs w:val="18"/>
              </w:rPr>
              <w:t>備考（　　　　　　　　　　　　　　　　　　　　　　　　　　　　　　　　　　　　　　　　　　　　　　　　　　　　　　　　　　　　）</w:t>
            </w:r>
          </w:p>
        </w:tc>
      </w:tr>
    </w:tbl>
    <w:p w:rsidR="009E40AB" w:rsidRPr="001245CB" w:rsidRDefault="009E40AB" w:rsidP="009E40AB">
      <w:pPr>
        <w:rPr>
          <w:rFonts w:asciiTheme="minorEastAsia" w:hAnsiTheme="minorEastAsia"/>
          <w:sz w:val="18"/>
          <w:szCs w:val="18"/>
        </w:rPr>
      </w:pPr>
      <w:r w:rsidRPr="001245CB">
        <w:rPr>
          <w:rFonts w:asciiTheme="minorEastAsia" w:hAnsiTheme="minorEastAsia" w:hint="eastAsia"/>
          <w:sz w:val="18"/>
          <w:szCs w:val="18"/>
        </w:rPr>
        <w:t>※</w:t>
      </w:r>
      <w:r>
        <w:rPr>
          <w:rFonts w:asciiTheme="minorEastAsia" w:hAnsiTheme="minorEastAsia" w:hint="eastAsia"/>
          <w:sz w:val="18"/>
          <w:szCs w:val="18"/>
        </w:rPr>
        <w:t>その他</w:t>
      </w:r>
      <w:r w:rsidRPr="001245CB">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9E40AB" w:rsidRPr="009E40AB" w:rsidRDefault="009E40AB" w:rsidP="00571AA0">
      <w:pPr>
        <w:widowControl/>
        <w:spacing w:line="200" w:lineRule="exact"/>
        <w:jc w:val="left"/>
        <w:rPr>
          <w:rFonts w:asciiTheme="minorEastAsia" w:hAnsiTheme="minorEastAsia"/>
          <w:b/>
          <w:sz w:val="18"/>
          <w:szCs w:val="18"/>
        </w:rPr>
      </w:pPr>
    </w:p>
    <w:p w:rsidR="00592F19" w:rsidRPr="00A44ECD" w:rsidRDefault="00592F19" w:rsidP="00592F19">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00372881">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372881">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B21EA" w:rsidRPr="00B32463" w:rsidTr="0043584A">
        <w:tc>
          <w:tcPr>
            <w:tcW w:w="10431" w:type="dxa"/>
            <w:vAlign w:val="center"/>
          </w:tcPr>
          <w:p w:rsidR="00AB21EA" w:rsidRPr="00B32463" w:rsidRDefault="00AB21EA" w:rsidP="0043584A">
            <w:pPr>
              <w:widowControl/>
              <w:rPr>
                <w:rFonts w:asciiTheme="minorEastAsia" w:hAnsiTheme="minorEastAsia"/>
                <w:sz w:val="18"/>
                <w:szCs w:val="18"/>
              </w:rPr>
            </w:pPr>
            <w:r w:rsidRPr="00B32463">
              <w:rPr>
                <w:rFonts w:asciiTheme="minorEastAsia" w:hAnsiTheme="minorEastAsia" w:hint="eastAsia"/>
                <w:sz w:val="18"/>
                <w:szCs w:val="18"/>
              </w:rPr>
              <w:t>□　Definite　（</w:t>
            </w:r>
            <w:r w:rsidRPr="00887786">
              <w:rPr>
                <w:rFonts w:asciiTheme="minorEastAsia" w:hAnsiTheme="minorEastAsia"/>
                <w:i/>
                <w:sz w:val="18"/>
                <w:szCs w:val="18"/>
              </w:rPr>
              <w:t>TSC1</w:t>
            </w:r>
            <w:r w:rsidRPr="00B32463">
              <w:rPr>
                <w:rFonts w:asciiTheme="minorEastAsia" w:hAnsiTheme="minorEastAsia" w:hint="eastAsia"/>
                <w:sz w:val="18"/>
                <w:szCs w:val="18"/>
              </w:rPr>
              <w:t>または</w:t>
            </w:r>
            <w:r w:rsidRPr="00887786">
              <w:rPr>
                <w:rFonts w:asciiTheme="minorEastAsia" w:hAnsiTheme="minorEastAsia"/>
                <w:i/>
                <w:sz w:val="18"/>
                <w:szCs w:val="18"/>
              </w:rPr>
              <w:t>TSC2</w:t>
            </w:r>
            <w:r w:rsidRPr="00B32463">
              <w:rPr>
                <w:rFonts w:asciiTheme="minorEastAsia" w:hAnsiTheme="minorEastAsia" w:hint="eastAsia"/>
                <w:sz w:val="18"/>
                <w:szCs w:val="18"/>
              </w:rPr>
              <w:t>遺伝子の病因となる変異が正常組織からのDNAで同定される）</w:t>
            </w:r>
          </w:p>
        </w:tc>
      </w:tr>
      <w:tr w:rsidR="00AB21EA" w:rsidRPr="00B32463" w:rsidTr="0043584A">
        <w:tc>
          <w:tcPr>
            <w:tcW w:w="10431" w:type="dxa"/>
            <w:vAlign w:val="center"/>
          </w:tcPr>
          <w:p w:rsidR="00AB21EA" w:rsidRPr="00B32463" w:rsidRDefault="00AB21EA" w:rsidP="0043584A">
            <w:pPr>
              <w:widowControl/>
              <w:rPr>
                <w:rFonts w:asciiTheme="minorEastAsia" w:hAnsiTheme="minorEastAsia"/>
                <w:sz w:val="18"/>
                <w:szCs w:val="18"/>
              </w:rPr>
            </w:pPr>
            <w:r w:rsidRPr="00B32463">
              <w:rPr>
                <w:rFonts w:asciiTheme="minorEastAsia" w:hAnsiTheme="minorEastAsia" w:hint="eastAsia"/>
                <w:sz w:val="18"/>
                <w:szCs w:val="18"/>
              </w:rPr>
              <w:t>遺伝子診断を受けていないものもしくは検査を受けたが変異が見つからなかった場合</w:t>
            </w:r>
          </w:p>
        </w:tc>
      </w:tr>
      <w:tr w:rsidR="00AB21EA" w:rsidRPr="00B32463" w:rsidTr="0043584A">
        <w:tc>
          <w:tcPr>
            <w:tcW w:w="10431" w:type="dxa"/>
            <w:vAlign w:val="center"/>
          </w:tcPr>
          <w:p w:rsidR="00AB21EA" w:rsidRPr="001416E8" w:rsidRDefault="00AB21EA" w:rsidP="001416E8">
            <w:pPr>
              <w:widowControl/>
              <w:ind w:firstLineChars="100" w:firstLine="160"/>
              <w:rPr>
                <w:rFonts w:asciiTheme="minorEastAsia" w:hAnsiTheme="minorEastAsia"/>
                <w:sz w:val="18"/>
                <w:szCs w:val="18"/>
              </w:rPr>
            </w:pPr>
            <w:r w:rsidRPr="001416E8">
              <w:rPr>
                <w:rFonts w:asciiTheme="minorEastAsia" w:hAnsiTheme="minorEastAsia" w:hint="eastAsia"/>
                <w:sz w:val="18"/>
                <w:szCs w:val="18"/>
              </w:rPr>
              <w:t>□　Definite　（Ａ.症状のうち大症状２つ、または大症状１つと２つ以上の小症状のいずれかを満たす）</w:t>
            </w:r>
          </w:p>
        </w:tc>
      </w:tr>
      <w:tr w:rsidR="00AB21EA" w:rsidRPr="00B32463" w:rsidTr="0043584A">
        <w:tc>
          <w:tcPr>
            <w:tcW w:w="10431" w:type="dxa"/>
            <w:vAlign w:val="center"/>
          </w:tcPr>
          <w:p w:rsidR="00AB21EA" w:rsidRPr="001416E8" w:rsidRDefault="00AB21EA" w:rsidP="001416E8">
            <w:pPr>
              <w:widowControl/>
              <w:ind w:firstLineChars="100" w:firstLine="160"/>
              <w:rPr>
                <w:rFonts w:asciiTheme="minorEastAsia" w:hAnsiTheme="minorEastAsia"/>
                <w:sz w:val="18"/>
                <w:szCs w:val="18"/>
              </w:rPr>
            </w:pPr>
            <w:r w:rsidRPr="001416E8">
              <w:rPr>
                <w:rFonts w:asciiTheme="minorEastAsia" w:hAnsiTheme="minorEastAsia" w:hint="eastAsia"/>
                <w:sz w:val="18"/>
                <w:szCs w:val="18"/>
              </w:rPr>
              <w:t>□　Probable　（Ａ.症状のうち大症状１つ、または小症状２つ以上のいずれかが認められる）</w:t>
            </w:r>
          </w:p>
        </w:tc>
      </w:tr>
    </w:tbl>
    <w:p w:rsidR="00101917" w:rsidRPr="00AB21EA" w:rsidRDefault="00101917" w:rsidP="00571AA0">
      <w:pPr>
        <w:spacing w:line="200" w:lineRule="exact"/>
        <w:rPr>
          <w:b/>
        </w:rPr>
      </w:pPr>
    </w:p>
    <w:p w:rsidR="00C0772D" w:rsidRPr="00A44ECD" w:rsidRDefault="00C74DFA">
      <w:pPr>
        <w:rPr>
          <w:b/>
        </w:rPr>
      </w:pPr>
      <w:r>
        <w:rPr>
          <w:rFonts w:hint="eastAsia"/>
          <w:b/>
        </w:rPr>
        <w:t>■　重症度分類に関する事項</w:t>
      </w:r>
      <w:r w:rsidR="00C0772D">
        <w:rPr>
          <w:rFonts w:hint="eastAsia"/>
          <w:b/>
        </w:rPr>
        <w:t>（</w:t>
      </w:r>
      <w:r w:rsidR="00372881">
        <w:rPr>
          <w:rFonts w:asciiTheme="minorEastAsia" w:hAnsiTheme="minorEastAsia" w:hint="eastAsia"/>
          <w:b/>
          <w:sz w:val="18"/>
          <w:szCs w:val="18"/>
        </w:rPr>
        <w:t>該当する項目に☑を記入する</w:t>
      </w:r>
      <w:r w:rsidR="00C0772D" w:rsidRPr="00A44ECD">
        <w:rPr>
          <w:rFonts w:asciiTheme="minorEastAsia" w:hAnsiTheme="minorEastAsia" w:hint="eastAsia"/>
          <w:b/>
          <w:sz w:val="18"/>
          <w:szCs w:val="18"/>
        </w:rPr>
        <w:t>）</w:t>
      </w:r>
    </w:p>
    <w:tbl>
      <w:tblPr>
        <w:tblW w:w="10490" w:type="dxa"/>
        <w:tblInd w:w="-43" w:type="dxa"/>
        <w:tblCellMar>
          <w:left w:w="99" w:type="dxa"/>
          <w:right w:w="99" w:type="dxa"/>
        </w:tblCellMar>
        <w:tblLook w:val="04A0" w:firstRow="1" w:lastRow="0" w:firstColumn="1" w:lastColumn="0" w:noHBand="0" w:noVBand="1"/>
      </w:tblPr>
      <w:tblGrid>
        <w:gridCol w:w="993"/>
        <w:gridCol w:w="1559"/>
        <w:gridCol w:w="709"/>
        <w:gridCol w:w="2409"/>
        <w:gridCol w:w="2410"/>
        <w:gridCol w:w="2410"/>
      </w:tblGrid>
      <w:tr w:rsidR="00AB21EA" w:rsidRPr="00C0772D" w:rsidTr="00571AA0">
        <w:trPr>
          <w:trHeight w:val="257"/>
        </w:trPr>
        <w:tc>
          <w:tcPr>
            <w:tcW w:w="2552" w:type="dxa"/>
            <w:gridSpan w:val="2"/>
            <w:tcBorders>
              <w:top w:val="single" w:sz="8" w:space="0" w:color="auto"/>
              <w:left w:val="single" w:sz="8" w:space="0" w:color="auto"/>
              <w:bottom w:val="single" w:sz="4" w:space="0" w:color="auto"/>
              <w:right w:val="single" w:sz="8" w:space="0" w:color="auto"/>
              <w:tl2br w:val="single" w:sz="4" w:space="0" w:color="auto"/>
            </w:tcBorders>
            <w:noWrap/>
            <w:vAlign w:val="bottom"/>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 xml:space="preserve">　　　　　　　　　</w:t>
            </w:r>
            <w:r w:rsidRPr="00C0772D">
              <w:rPr>
                <w:rFonts w:asciiTheme="minorEastAsia" w:hAnsiTheme="minorEastAsia" w:cs="Times New Roman" w:hint="eastAsia"/>
                <w:kern w:val="0"/>
                <w:sz w:val="18"/>
                <w:szCs w:val="18"/>
              </w:rPr>
              <w:t>グレード</w:t>
            </w:r>
          </w:p>
          <w:p w:rsidR="00AB21EA" w:rsidRPr="00C0772D" w:rsidRDefault="00AB21EA" w:rsidP="0043584A">
            <w:pPr>
              <w:widowControl/>
              <w:spacing w:line="276" w:lineRule="auto"/>
              <w:ind w:firstLineChars="100" w:firstLine="160"/>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症状</w:t>
            </w:r>
          </w:p>
        </w:tc>
        <w:tc>
          <w:tcPr>
            <w:tcW w:w="709" w:type="dxa"/>
            <w:tcBorders>
              <w:top w:val="single" w:sz="8" w:space="0" w:color="auto"/>
              <w:left w:val="single" w:sz="8" w:space="0" w:color="auto"/>
              <w:bottom w:val="single" w:sz="8" w:space="0" w:color="000000"/>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0</w:t>
            </w:r>
          </w:p>
        </w:tc>
        <w:tc>
          <w:tcPr>
            <w:tcW w:w="2409" w:type="dxa"/>
            <w:tcBorders>
              <w:top w:val="single" w:sz="8" w:space="0" w:color="auto"/>
              <w:left w:val="single" w:sz="4" w:space="0" w:color="auto"/>
              <w:bottom w:val="single" w:sz="8" w:space="0" w:color="000000"/>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1</w:t>
            </w:r>
          </w:p>
        </w:tc>
        <w:tc>
          <w:tcPr>
            <w:tcW w:w="2410" w:type="dxa"/>
            <w:tcBorders>
              <w:top w:val="single" w:sz="8" w:space="0" w:color="auto"/>
              <w:left w:val="single" w:sz="4" w:space="0" w:color="auto"/>
              <w:bottom w:val="single" w:sz="8" w:space="0" w:color="000000"/>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2</w:t>
            </w:r>
          </w:p>
        </w:tc>
        <w:tc>
          <w:tcPr>
            <w:tcW w:w="2410" w:type="dxa"/>
            <w:tcBorders>
              <w:top w:val="single" w:sz="8" w:space="0" w:color="auto"/>
              <w:left w:val="single" w:sz="4" w:space="0" w:color="auto"/>
              <w:bottom w:val="single" w:sz="8" w:space="0" w:color="000000"/>
              <w:right w:val="single" w:sz="8"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3</w:t>
            </w:r>
          </w:p>
        </w:tc>
      </w:tr>
      <w:tr w:rsidR="00AB21EA" w:rsidRPr="00C0772D" w:rsidTr="0043584A">
        <w:trPr>
          <w:trHeight w:val="542"/>
        </w:trPr>
        <w:tc>
          <w:tcPr>
            <w:tcW w:w="993" w:type="dxa"/>
            <w:vMerge w:val="restart"/>
            <w:tcBorders>
              <w:top w:val="single" w:sz="4" w:space="0" w:color="auto"/>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神経症状</w:t>
            </w:r>
          </w:p>
        </w:tc>
        <w:tc>
          <w:tcPr>
            <w:tcW w:w="1559" w:type="dxa"/>
            <w:tcBorders>
              <w:top w:val="single" w:sz="4" w:space="0" w:color="auto"/>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SEN/SEGA</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kern w:val="0"/>
                <w:sz w:val="18"/>
                <w:szCs w:val="18"/>
              </w:rPr>
              <w:t>SEN</w:t>
            </w:r>
            <w:r w:rsidRPr="00C0772D">
              <w:rPr>
                <w:rFonts w:asciiTheme="minorEastAsia" w:hAnsiTheme="minorEastAsia" w:cs="Times New Roman" w:hint="eastAsia"/>
                <w:kern w:val="0"/>
                <w:sz w:val="18"/>
                <w:szCs w:val="18"/>
              </w:rPr>
              <w:t>あり</w:t>
            </w:r>
          </w:p>
        </w:tc>
        <w:tc>
          <w:tcPr>
            <w:tcW w:w="2410" w:type="dxa"/>
            <w:tcBorders>
              <w:top w:val="nil"/>
              <w:left w:val="nil"/>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kern w:val="0"/>
                <w:sz w:val="18"/>
                <w:szCs w:val="18"/>
              </w:rPr>
              <w:t>SEGA</w:t>
            </w:r>
            <w:r w:rsidRPr="00C0772D">
              <w:rPr>
                <w:rFonts w:asciiTheme="minorEastAsia" w:hAnsiTheme="minorEastAsia" w:cs="Times New Roman" w:hint="eastAsia"/>
                <w:kern w:val="0"/>
                <w:sz w:val="18"/>
                <w:szCs w:val="18"/>
              </w:rPr>
              <w:t>あり</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（単発かつ径１cm未満）</w:t>
            </w:r>
          </w:p>
        </w:tc>
        <w:tc>
          <w:tcPr>
            <w:tcW w:w="2410" w:type="dxa"/>
            <w:tcBorders>
              <w:top w:val="nil"/>
              <w:left w:val="nil"/>
              <w:bottom w:val="single" w:sz="4" w:space="0" w:color="auto"/>
              <w:right w:val="single" w:sz="8"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SEGAあり</w:t>
            </w:r>
          </w:p>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（多発または径１cm以上）</w:t>
            </w:r>
          </w:p>
        </w:tc>
      </w:tr>
      <w:tr w:rsidR="00AB21EA" w:rsidRPr="00C0772D" w:rsidTr="0043584A">
        <w:trPr>
          <w:trHeight w:val="576"/>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てんかん</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（抗てんかん薬内服治療）</w:t>
            </w:r>
          </w:p>
        </w:tc>
        <w:tc>
          <w:tcPr>
            <w:tcW w:w="2410" w:type="dxa"/>
            <w:tcBorders>
              <w:top w:val="nil"/>
              <w:left w:val="nil"/>
              <w:bottom w:val="single" w:sz="4" w:space="0" w:color="auto"/>
              <w:right w:val="single" w:sz="8"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（注射、食事、手術療法）</w:t>
            </w:r>
          </w:p>
        </w:tc>
      </w:tr>
      <w:tr w:rsidR="00AB21EA" w:rsidRPr="00C0772D" w:rsidTr="0043584A">
        <w:trPr>
          <w:trHeight w:val="360"/>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知的障害</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境界知能</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軽度</w:t>
            </w: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中等度</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重度</w:t>
            </w: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最重度</w:t>
            </w:r>
          </w:p>
        </w:tc>
      </w:tr>
      <w:tr w:rsidR="00AB21EA" w:rsidRPr="00C0772D" w:rsidTr="0043584A">
        <w:trPr>
          <w:trHeight w:val="360"/>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自閉症・発達障害</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ボーダー</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軽度</w:t>
            </w: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中等度</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重度</w:t>
            </w: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最重度</w:t>
            </w:r>
          </w:p>
        </w:tc>
      </w:tr>
      <w:tr w:rsidR="00AB21EA" w:rsidRPr="00C0772D" w:rsidTr="0043584A">
        <w:trPr>
          <w:trHeight w:val="813"/>
        </w:trPr>
        <w:tc>
          <w:tcPr>
            <w:tcW w:w="993" w:type="dxa"/>
            <w:vMerge w:val="restart"/>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皮膚症状</w:t>
            </w: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顔面血管線維腫</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single" w:sz="4" w:space="0" w:color="auto"/>
              <w:bottom w:val="single" w:sz="4" w:space="0" w:color="auto"/>
              <w:right w:val="single" w:sz="4" w:space="0" w:color="auto"/>
            </w:tcBorders>
            <w:vAlign w:val="center"/>
          </w:tcPr>
          <w:p w:rsidR="00AB21EA" w:rsidRPr="008526AF" w:rsidRDefault="00AB21EA" w:rsidP="0043584A">
            <w:pPr>
              <w:widowControl/>
              <w:spacing w:line="276" w:lineRule="auto"/>
              <w:ind w:left="160" w:hangingChars="100" w:hanging="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□皮膚症状はあるが</w:t>
            </w:r>
            <w:r>
              <w:rPr>
                <w:rFonts w:asciiTheme="minorEastAsia" w:hAnsiTheme="minorEastAsia" w:cs="Times New Roman" w:hint="eastAsia"/>
                <w:kern w:val="0"/>
                <w:sz w:val="18"/>
                <w:szCs w:val="18"/>
              </w:rPr>
              <w:t>、</w:t>
            </w:r>
            <w:r w:rsidRPr="008526AF">
              <w:rPr>
                <w:rFonts w:asciiTheme="minorEastAsia" w:hAnsiTheme="minorEastAsia" w:cs="Times New Roman" w:hint="eastAsia"/>
                <w:kern w:val="0"/>
                <w:sz w:val="18"/>
                <w:szCs w:val="18"/>
              </w:rPr>
              <w:t>社会生活が可能</w:t>
            </w:r>
          </w:p>
        </w:tc>
        <w:tc>
          <w:tcPr>
            <w:tcW w:w="2410" w:type="dxa"/>
            <w:tcBorders>
              <w:top w:val="nil"/>
              <w:left w:val="single" w:sz="4" w:space="0" w:color="auto"/>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□社会生活に支障をきたす</w:t>
            </w:r>
          </w:p>
          <w:p w:rsidR="00AB21EA" w:rsidRPr="008526AF"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（治療が必要）</w:t>
            </w:r>
          </w:p>
        </w:tc>
        <w:tc>
          <w:tcPr>
            <w:tcW w:w="2410" w:type="dxa"/>
            <w:tcBorders>
              <w:top w:val="nil"/>
              <w:left w:val="single" w:sz="4" w:space="0" w:color="auto"/>
              <w:bottom w:val="single" w:sz="4" w:space="0" w:color="auto"/>
              <w:right w:val="single" w:sz="8" w:space="0" w:color="auto"/>
            </w:tcBorders>
            <w:vAlign w:val="center"/>
          </w:tcPr>
          <w:p w:rsidR="00AB21EA" w:rsidRDefault="00AB21EA" w:rsidP="0043584A">
            <w:pPr>
              <w:widowControl/>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□社会生活に支障をきたし、</w:t>
            </w:r>
          </w:p>
          <w:p w:rsidR="00AB21EA" w:rsidRPr="008526AF" w:rsidRDefault="00AB21EA" w:rsidP="0043584A">
            <w:pPr>
              <w:widowControl/>
              <w:ind w:leftChars="100" w:left="190"/>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悪性腫瘍の発生母地や感染源になり</w:t>
            </w:r>
            <w:r>
              <w:rPr>
                <w:rFonts w:asciiTheme="minorEastAsia" w:hAnsiTheme="minorEastAsia" w:cs="Times New Roman" w:hint="eastAsia"/>
                <w:kern w:val="0"/>
                <w:sz w:val="18"/>
                <w:szCs w:val="18"/>
              </w:rPr>
              <w:t>得る</w:t>
            </w:r>
            <w:r w:rsidRPr="00B1610F">
              <w:rPr>
                <w:rFonts w:asciiTheme="minorEastAsia" w:hAnsiTheme="minorEastAsia" w:cs="Times New Roman" w:hint="eastAsia"/>
                <w:kern w:val="0"/>
                <w:sz w:val="18"/>
                <w:szCs w:val="18"/>
              </w:rPr>
              <w:t>（治療が必要）</w:t>
            </w:r>
          </w:p>
        </w:tc>
      </w:tr>
      <w:tr w:rsidR="00AB21EA" w:rsidRPr="00C0772D" w:rsidTr="0043584A">
        <w:trPr>
          <w:trHeight w:val="911"/>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爪囲線維腫</w:t>
            </w:r>
          </w:p>
        </w:tc>
        <w:tc>
          <w:tcPr>
            <w:tcW w:w="709" w:type="dxa"/>
            <w:tcBorders>
              <w:top w:val="single" w:sz="4" w:space="0" w:color="auto"/>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single" w:sz="4" w:space="0" w:color="auto"/>
              <w:left w:val="single" w:sz="4" w:space="0" w:color="auto"/>
              <w:bottom w:val="single" w:sz="4" w:space="0" w:color="auto"/>
              <w:right w:val="single" w:sz="4" w:space="0" w:color="auto"/>
            </w:tcBorders>
            <w:vAlign w:val="center"/>
          </w:tcPr>
          <w:p w:rsidR="00AB21EA" w:rsidRPr="00C0772D" w:rsidRDefault="00AB21EA" w:rsidP="0043584A">
            <w:pPr>
              <w:widowControl/>
              <w:spacing w:line="276" w:lineRule="auto"/>
              <w:ind w:left="160" w:hangingChars="100" w:hanging="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□皮膚症状はあるが</w:t>
            </w:r>
            <w:r>
              <w:rPr>
                <w:rFonts w:asciiTheme="minorEastAsia" w:hAnsiTheme="minorEastAsia" w:cs="Times New Roman" w:hint="eastAsia"/>
                <w:kern w:val="0"/>
                <w:sz w:val="18"/>
                <w:szCs w:val="18"/>
              </w:rPr>
              <w:t>、</w:t>
            </w:r>
            <w:r w:rsidRPr="008526AF">
              <w:rPr>
                <w:rFonts w:asciiTheme="minorEastAsia" w:hAnsiTheme="minorEastAsia" w:cs="Times New Roman" w:hint="eastAsia"/>
                <w:kern w:val="0"/>
                <w:sz w:val="18"/>
                <w:szCs w:val="18"/>
              </w:rPr>
              <w:t>社会生活が可能</w:t>
            </w:r>
          </w:p>
        </w:tc>
        <w:tc>
          <w:tcPr>
            <w:tcW w:w="2410" w:type="dxa"/>
            <w:tcBorders>
              <w:top w:val="single" w:sz="4" w:space="0" w:color="auto"/>
              <w:left w:val="single" w:sz="4" w:space="0" w:color="auto"/>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□社会生活に支障をきたす</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（治療が必要）</w:t>
            </w:r>
          </w:p>
        </w:tc>
        <w:tc>
          <w:tcPr>
            <w:tcW w:w="2410" w:type="dxa"/>
            <w:tcBorders>
              <w:top w:val="single" w:sz="4" w:space="0" w:color="auto"/>
              <w:left w:val="single" w:sz="4" w:space="0" w:color="auto"/>
              <w:bottom w:val="single" w:sz="4" w:space="0" w:color="auto"/>
              <w:right w:val="single" w:sz="8" w:space="0" w:color="auto"/>
            </w:tcBorders>
            <w:vAlign w:val="center"/>
          </w:tcPr>
          <w:p w:rsidR="00AB21EA" w:rsidRDefault="00AB21EA" w:rsidP="0043584A">
            <w:pPr>
              <w:widowControl/>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□社会生活に支障をきたし、</w:t>
            </w:r>
          </w:p>
          <w:p w:rsidR="00AB21EA" w:rsidRPr="00C0772D" w:rsidRDefault="00AB21EA" w:rsidP="0043584A">
            <w:pPr>
              <w:widowControl/>
              <w:ind w:leftChars="100" w:left="190"/>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悪性腫瘍の発生母地や感染源になり</w:t>
            </w:r>
            <w:r>
              <w:rPr>
                <w:rFonts w:asciiTheme="minorEastAsia" w:hAnsiTheme="minorEastAsia" w:cs="Times New Roman" w:hint="eastAsia"/>
                <w:kern w:val="0"/>
                <w:sz w:val="18"/>
                <w:szCs w:val="18"/>
              </w:rPr>
              <w:t>得る</w:t>
            </w:r>
            <w:r w:rsidRPr="00B1610F">
              <w:rPr>
                <w:rFonts w:asciiTheme="minorEastAsia" w:hAnsiTheme="minorEastAsia" w:cs="Times New Roman" w:hint="eastAsia"/>
                <w:kern w:val="0"/>
                <w:sz w:val="18"/>
                <w:szCs w:val="18"/>
              </w:rPr>
              <w:t>（治療が必要</w:t>
            </w:r>
            <w:r>
              <w:rPr>
                <w:rFonts w:asciiTheme="minorEastAsia" w:hAnsiTheme="minorEastAsia" w:cs="Times New Roman" w:hint="eastAsia"/>
                <w:kern w:val="0"/>
                <w:sz w:val="18"/>
                <w:szCs w:val="18"/>
              </w:rPr>
              <w:t>）</w:t>
            </w:r>
          </w:p>
        </w:tc>
      </w:tr>
      <w:tr w:rsidR="00AB21EA" w:rsidRPr="00C0772D" w:rsidTr="0043584A">
        <w:trPr>
          <w:trHeight w:val="853"/>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シャーグリン</w:t>
            </w:r>
          </w:p>
        </w:tc>
        <w:tc>
          <w:tcPr>
            <w:tcW w:w="709" w:type="dxa"/>
            <w:tcBorders>
              <w:top w:val="single" w:sz="4" w:space="0" w:color="auto"/>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single" w:sz="4" w:space="0" w:color="auto"/>
              <w:left w:val="single" w:sz="4" w:space="0" w:color="auto"/>
              <w:bottom w:val="single" w:sz="4" w:space="0" w:color="auto"/>
              <w:right w:val="single" w:sz="4" w:space="0" w:color="auto"/>
            </w:tcBorders>
            <w:vAlign w:val="center"/>
          </w:tcPr>
          <w:p w:rsidR="00AB21EA" w:rsidRPr="00C0772D" w:rsidRDefault="00AB21EA" w:rsidP="0043584A">
            <w:pPr>
              <w:spacing w:line="276" w:lineRule="auto"/>
              <w:ind w:left="160" w:hangingChars="100" w:hanging="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□皮膚症状はあるが</w:t>
            </w:r>
            <w:r>
              <w:rPr>
                <w:rFonts w:asciiTheme="minorEastAsia" w:hAnsiTheme="minorEastAsia" w:cs="Times New Roman" w:hint="eastAsia"/>
                <w:kern w:val="0"/>
                <w:sz w:val="18"/>
                <w:szCs w:val="18"/>
              </w:rPr>
              <w:t>、</w:t>
            </w:r>
            <w:r w:rsidRPr="008526AF">
              <w:rPr>
                <w:rFonts w:asciiTheme="minorEastAsia" w:hAnsiTheme="minorEastAsia" w:cs="Times New Roman" w:hint="eastAsia"/>
                <w:kern w:val="0"/>
                <w:sz w:val="18"/>
                <w:szCs w:val="18"/>
              </w:rPr>
              <w:t>社会生活が可能</w:t>
            </w:r>
          </w:p>
        </w:tc>
        <w:tc>
          <w:tcPr>
            <w:tcW w:w="2410" w:type="dxa"/>
            <w:tcBorders>
              <w:top w:val="single" w:sz="4" w:space="0" w:color="auto"/>
              <w:left w:val="single" w:sz="4" w:space="0" w:color="auto"/>
              <w:bottom w:val="single" w:sz="4" w:space="0" w:color="auto"/>
              <w:right w:val="single" w:sz="4" w:space="0" w:color="auto"/>
            </w:tcBorders>
            <w:vAlign w:val="center"/>
          </w:tcPr>
          <w:p w:rsidR="00AB21EA" w:rsidRDefault="00AB21EA" w:rsidP="0043584A">
            <w:pPr>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□社会生活に支障をきたす</w:t>
            </w:r>
          </w:p>
          <w:p w:rsidR="00AB21EA" w:rsidRPr="00C0772D" w:rsidRDefault="00AB21EA" w:rsidP="0043584A">
            <w:pPr>
              <w:spacing w:line="276" w:lineRule="auto"/>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（治療が必要）</w:t>
            </w:r>
          </w:p>
        </w:tc>
        <w:tc>
          <w:tcPr>
            <w:tcW w:w="2410" w:type="dxa"/>
            <w:tcBorders>
              <w:top w:val="single" w:sz="4" w:space="0" w:color="auto"/>
              <w:left w:val="single" w:sz="4" w:space="0" w:color="auto"/>
              <w:bottom w:val="single" w:sz="4" w:space="0" w:color="auto"/>
              <w:right w:val="single" w:sz="8" w:space="0" w:color="auto"/>
            </w:tcBorders>
            <w:vAlign w:val="center"/>
          </w:tcPr>
          <w:p w:rsidR="00AB21EA" w:rsidRDefault="00AB21EA" w:rsidP="0043584A">
            <w:pPr>
              <w:spacing w:line="276" w:lineRule="auto"/>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□社会生活に支障をきたし、</w:t>
            </w:r>
          </w:p>
          <w:p w:rsidR="00AB21EA" w:rsidRPr="00C0772D" w:rsidRDefault="00AB21EA" w:rsidP="0043584A">
            <w:pPr>
              <w:spacing w:line="276" w:lineRule="auto"/>
              <w:ind w:leftChars="100" w:left="190"/>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悪性腫瘍の発生母地や感染源になり</w:t>
            </w:r>
            <w:r>
              <w:rPr>
                <w:rFonts w:asciiTheme="minorEastAsia" w:hAnsiTheme="minorEastAsia" w:cs="Times New Roman" w:hint="eastAsia"/>
                <w:kern w:val="0"/>
                <w:sz w:val="18"/>
                <w:szCs w:val="18"/>
              </w:rPr>
              <w:t>得る</w:t>
            </w:r>
            <w:r w:rsidRPr="00B1610F">
              <w:rPr>
                <w:rFonts w:asciiTheme="minorEastAsia" w:hAnsiTheme="minorEastAsia" w:cs="Times New Roman" w:hint="eastAsia"/>
                <w:kern w:val="0"/>
                <w:sz w:val="18"/>
                <w:szCs w:val="18"/>
              </w:rPr>
              <w:t>（治療が必要）</w:t>
            </w:r>
          </w:p>
        </w:tc>
      </w:tr>
      <w:tr w:rsidR="00AB21EA" w:rsidRPr="00C0772D" w:rsidTr="0043584A">
        <w:trPr>
          <w:trHeight w:val="839"/>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白斑</w:t>
            </w:r>
          </w:p>
        </w:tc>
        <w:tc>
          <w:tcPr>
            <w:tcW w:w="709" w:type="dxa"/>
            <w:tcBorders>
              <w:top w:val="single" w:sz="4" w:space="0" w:color="auto"/>
              <w:left w:val="nil"/>
              <w:bottom w:val="single" w:sz="4" w:space="0" w:color="auto"/>
              <w:right w:val="single" w:sz="4" w:space="0" w:color="auto"/>
            </w:tcBorders>
            <w:vAlign w:val="center"/>
          </w:tcPr>
          <w:p w:rsidR="00AB21EA" w:rsidRPr="00C0772D" w:rsidRDefault="00AB21EA" w:rsidP="0043584A">
            <w:pPr>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single" w:sz="4" w:space="0" w:color="auto"/>
              <w:left w:val="single" w:sz="4" w:space="0" w:color="auto"/>
              <w:bottom w:val="single" w:sz="4" w:space="0" w:color="auto"/>
              <w:right w:val="single" w:sz="4" w:space="0" w:color="auto"/>
            </w:tcBorders>
            <w:vAlign w:val="center"/>
          </w:tcPr>
          <w:p w:rsidR="00AB21EA" w:rsidRPr="00C0772D" w:rsidRDefault="00AB21EA" w:rsidP="0043584A">
            <w:pPr>
              <w:widowControl/>
              <w:spacing w:line="276" w:lineRule="auto"/>
              <w:ind w:left="160" w:hangingChars="100" w:hanging="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□皮膚症状はあるが</w:t>
            </w:r>
            <w:r>
              <w:rPr>
                <w:rFonts w:asciiTheme="minorEastAsia" w:hAnsiTheme="minorEastAsia" w:cs="Times New Roman" w:hint="eastAsia"/>
                <w:kern w:val="0"/>
                <w:sz w:val="18"/>
                <w:szCs w:val="18"/>
              </w:rPr>
              <w:t>、</w:t>
            </w:r>
            <w:r w:rsidRPr="008526AF">
              <w:rPr>
                <w:rFonts w:asciiTheme="minorEastAsia" w:hAnsiTheme="minorEastAsia" w:cs="Times New Roman" w:hint="eastAsia"/>
                <w:kern w:val="0"/>
                <w:sz w:val="18"/>
                <w:szCs w:val="18"/>
              </w:rPr>
              <w:t>社会生活が可能</w:t>
            </w:r>
          </w:p>
        </w:tc>
        <w:tc>
          <w:tcPr>
            <w:tcW w:w="2410" w:type="dxa"/>
            <w:tcBorders>
              <w:top w:val="single" w:sz="4" w:space="0" w:color="auto"/>
              <w:left w:val="single" w:sz="4" w:space="0" w:color="auto"/>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□社会生活に支障をきたす</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（治療が必要）</w:t>
            </w:r>
          </w:p>
        </w:tc>
        <w:tc>
          <w:tcPr>
            <w:tcW w:w="2410" w:type="dxa"/>
            <w:tcBorders>
              <w:top w:val="single" w:sz="4" w:space="0" w:color="auto"/>
              <w:left w:val="single" w:sz="4" w:space="0" w:color="auto"/>
              <w:bottom w:val="single" w:sz="4" w:space="0" w:color="auto"/>
              <w:right w:val="single" w:sz="8" w:space="0" w:color="auto"/>
            </w:tcBorders>
            <w:vAlign w:val="center"/>
          </w:tcPr>
          <w:p w:rsidR="00AB21EA" w:rsidRDefault="00AB21EA" w:rsidP="0043584A">
            <w:pPr>
              <w:widowControl/>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□社会生活に支障をきたし、</w:t>
            </w:r>
          </w:p>
          <w:p w:rsidR="00AB21EA" w:rsidRPr="00C0772D" w:rsidRDefault="00AB21EA" w:rsidP="0043584A">
            <w:pPr>
              <w:spacing w:line="276" w:lineRule="auto"/>
              <w:ind w:leftChars="100" w:left="190"/>
              <w:jc w:val="left"/>
              <w:rPr>
                <w:rFonts w:asciiTheme="minorEastAsia" w:hAnsiTheme="minorEastAsia" w:cs="Times New Roman"/>
                <w:kern w:val="0"/>
                <w:sz w:val="18"/>
                <w:szCs w:val="18"/>
              </w:rPr>
            </w:pPr>
            <w:r w:rsidRPr="00B1610F">
              <w:rPr>
                <w:rFonts w:asciiTheme="minorEastAsia" w:hAnsiTheme="minorEastAsia" w:cs="Times New Roman" w:hint="eastAsia"/>
                <w:kern w:val="0"/>
                <w:sz w:val="18"/>
                <w:szCs w:val="18"/>
              </w:rPr>
              <w:t>悪性腫瘍の発生母地や感染源になり</w:t>
            </w:r>
            <w:r>
              <w:rPr>
                <w:rFonts w:asciiTheme="minorEastAsia" w:hAnsiTheme="minorEastAsia" w:cs="Times New Roman" w:hint="eastAsia"/>
                <w:kern w:val="0"/>
                <w:sz w:val="18"/>
                <w:szCs w:val="18"/>
              </w:rPr>
              <w:t>得る</w:t>
            </w:r>
            <w:r w:rsidRPr="00B1610F">
              <w:rPr>
                <w:rFonts w:asciiTheme="minorEastAsia" w:hAnsiTheme="minorEastAsia" w:cs="Times New Roman" w:hint="eastAsia"/>
                <w:kern w:val="0"/>
                <w:sz w:val="18"/>
                <w:szCs w:val="18"/>
              </w:rPr>
              <w:t>（治療が必要</w:t>
            </w:r>
            <w:r>
              <w:rPr>
                <w:rFonts w:asciiTheme="minorEastAsia" w:hAnsiTheme="minorEastAsia" w:cs="Times New Roman" w:hint="eastAsia"/>
                <w:kern w:val="0"/>
                <w:sz w:val="18"/>
                <w:szCs w:val="18"/>
              </w:rPr>
              <w:t>）</w:t>
            </w:r>
          </w:p>
        </w:tc>
      </w:tr>
      <w:tr w:rsidR="008525C6" w:rsidRPr="00C0772D" w:rsidTr="00A174A6">
        <w:trPr>
          <w:trHeight w:val="1320"/>
        </w:trPr>
        <w:tc>
          <w:tcPr>
            <w:tcW w:w="993" w:type="dxa"/>
            <w:vMerge w:val="restart"/>
            <w:tcBorders>
              <w:top w:val="single" w:sz="4" w:space="0" w:color="auto"/>
              <w:left w:val="single" w:sz="8" w:space="0" w:color="auto"/>
              <w:bottom w:val="single" w:sz="4" w:space="0" w:color="auto"/>
              <w:right w:val="single" w:sz="4" w:space="0" w:color="auto"/>
            </w:tcBorders>
            <w:vAlign w:val="center"/>
          </w:tcPr>
          <w:p w:rsidR="008525C6" w:rsidRPr="00C0772D" w:rsidRDefault="008525C6" w:rsidP="00A174A6">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肺</w:t>
            </w:r>
          </w:p>
        </w:tc>
        <w:tc>
          <w:tcPr>
            <w:tcW w:w="1559" w:type="dxa"/>
            <w:tcBorders>
              <w:top w:val="single" w:sz="4" w:space="0" w:color="auto"/>
              <w:left w:val="nil"/>
              <w:bottom w:val="single" w:sz="4" w:space="0" w:color="auto"/>
              <w:right w:val="single" w:sz="8"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LAM</w:t>
            </w:r>
          </w:p>
        </w:tc>
        <w:tc>
          <w:tcPr>
            <w:tcW w:w="709" w:type="dxa"/>
            <w:tcBorders>
              <w:top w:val="single" w:sz="4" w:space="0" w:color="auto"/>
              <w:left w:val="nil"/>
              <w:bottom w:val="single" w:sz="4" w:space="0" w:color="auto"/>
              <w:right w:val="single" w:sz="4" w:space="0" w:color="auto"/>
            </w:tcBorders>
            <w:vAlign w:val="center"/>
          </w:tcPr>
          <w:p w:rsidR="008525C6" w:rsidRPr="00C0772D" w:rsidRDefault="008525C6" w:rsidP="00A174A6">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single" w:sz="4" w:space="0" w:color="auto"/>
              <w:left w:val="nil"/>
              <w:bottom w:val="single" w:sz="4" w:space="0" w:color="auto"/>
              <w:right w:val="single" w:sz="4" w:space="0" w:color="auto"/>
            </w:tcBorders>
            <w:vAlign w:val="center"/>
          </w:tcPr>
          <w:p w:rsidR="008525C6" w:rsidRDefault="008525C6" w:rsidP="00A174A6">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検査で病変は認め</w:t>
            </w:r>
            <w:r>
              <w:rPr>
                <w:rFonts w:asciiTheme="minorEastAsia" w:hAnsiTheme="minorEastAsia" w:cs="Times New Roman" w:hint="eastAsia"/>
                <w:kern w:val="0"/>
                <w:sz w:val="18"/>
                <w:szCs w:val="18"/>
              </w:rPr>
              <w:t>るが、</w:t>
            </w:r>
          </w:p>
          <w:p w:rsidR="008525C6" w:rsidRPr="00C0772D" w:rsidRDefault="008525C6" w:rsidP="00A174A6">
            <w:pPr>
              <w:widowControl/>
              <w:spacing w:line="276" w:lineRule="auto"/>
              <w:ind w:leftChars="100" w:left="19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自覚症状がなく、進行がないもしくはきわめてゆっくりである</w:t>
            </w:r>
            <w:r w:rsidRPr="00C0772D">
              <w:rPr>
                <w:rFonts w:asciiTheme="minorEastAsia" w:hAnsiTheme="minorEastAsia" w:cs="Times New Roman" w:hint="eastAsia"/>
                <w:kern w:val="0"/>
                <w:sz w:val="18"/>
                <w:szCs w:val="18"/>
              </w:rPr>
              <w:t>（経過観察）</w:t>
            </w:r>
          </w:p>
        </w:tc>
        <w:tc>
          <w:tcPr>
            <w:tcW w:w="2410" w:type="dxa"/>
            <w:tcBorders>
              <w:top w:val="single" w:sz="4" w:space="0" w:color="auto"/>
              <w:left w:val="nil"/>
              <w:bottom w:val="single" w:sz="4" w:space="0" w:color="auto"/>
              <w:right w:val="single" w:sz="4" w:space="0" w:color="auto"/>
            </w:tcBorders>
            <w:vAlign w:val="center"/>
          </w:tcPr>
          <w:p w:rsidR="008525C6" w:rsidRDefault="008525C6" w:rsidP="00A174A6">
            <w:pPr>
              <w:widowControl/>
              <w:spacing w:line="276" w:lineRule="auto"/>
              <w:ind w:left="160" w:hangingChars="100" w:hanging="16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自覚症状が有り治療が必要（酸素療法、ホルモン薬・抗</w:t>
            </w:r>
          </w:p>
          <w:p w:rsidR="008525C6" w:rsidRPr="00C0772D" w:rsidRDefault="008525C6" w:rsidP="00A174A6">
            <w:pPr>
              <w:widowControl/>
              <w:spacing w:line="276" w:lineRule="auto"/>
              <w:ind w:left="160" w:hangingChars="100" w:hanging="16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 xml:space="preserve">　　</w:t>
            </w:r>
            <w:r w:rsidRPr="00C0772D">
              <w:rPr>
                <w:rFonts w:asciiTheme="minorEastAsia" w:hAnsiTheme="minorEastAsia" w:cs="Times New Roman" w:hint="eastAsia"/>
                <w:kern w:val="0"/>
                <w:sz w:val="18"/>
                <w:szCs w:val="18"/>
              </w:rPr>
              <w:t>腫瘍薬内服療法）</w:t>
            </w:r>
          </w:p>
        </w:tc>
        <w:tc>
          <w:tcPr>
            <w:tcW w:w="2410" w:type="dxa"/>
            <w:tcBorders>
              <w:top w:val="single" w:sz="4" w:space="0" w:color="auto"/>
              <w:left w:val="nil"/>
              <w:bottom w:val="single" w:sz="4" w:space="0" w:color="auto"/>
              <w:right w:val="single" w:sz="8" w:space="0" w:color="auto"/>
            </w:tcBorders>
            <w:vAlign w:val="center"/>
          </w:tcPr>
          <w:p w:rsidR="008525C6" w:rsidRPr="00C0772D" w:rsidRDefault="008525C6" w:rsidP="00A174A6">
            <w:pPr>
              <w:widowControl/>
              <w:spacing w:line="276" w:lineRule="auto"/>
              <w:ind w:left="160" w:hangingChars="100" w:hanging="16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自覚症状があり、肺移植などの外科的治療が必要</w:t>
            </w:r>
          </w:p>
        </w:tc>
      </w:tr>
      <w:tr w:rsidR="008525C6" w:rsidRPr="00C0772D" w:rsidTr="008525C6">
        <w:trPr>
          <w:trHeight w:val="242"/>
        </w:trPr>
        <w:tc>
          <w:tcPr>
            <w:tcW w:w="993" w:type="dxa"/>
            <w:vMerge/>
            <w:tcBorders>
              <w:top w:val="nil"/>
              <w:left w:val="single" w:sz="8" w:space="0" w:color="auto"/>
              <w:bottom w:val="single" w:sz="4" w:space="0" w:color="auto"/>
              <w:right w:val="single" w:sz="4"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MMPH</w:t>
            </w:r>
          </w:p>
        </w:tc>
        <w:tc>
          <w:tcPr>
            <w:tcW w:w="709" w:type="dxa"/>
            <w:tcBorders>
              <w:top w:val="nil"/>
              <w:left w:val="nil"/>
              <w:bottom w:val="single" w:sz="4" w:space="0" w:color="auto"/>
              <w:right w:val="single" w:sz="4" w:space="0" w:color="auto"/>
            </w:tcBorders>
            <w:vAlign w:val="center"/>
          </w:tcPr>
          <w:p w:rsidR="008525C6" w:rsidRPr="00C0772D" w:rsidRDefault="008525C6" w:rsidP="00A174A6">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tc>
        <w:tc>
          <w:tcPr>
            <w:tcW w:w="2410" w:type="dxa"/>
            <w:tcBorders>
              <w:top w:val="nil"/>
              <w:left w:val="nil"/>
              <w:bottom w:val="single" w:sz="4" w:space="0" w:color="auto"/>
              <w:right w:val="single" w:sz="4"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p>
        </w:tc>
        <w:tc>
          <w:tcPr>
            <w:tcW w:w="2410" w:type="dxa"/>
            <w:tcBorders>
              <w:top w:val="nil"/>
              <w:left w:val="nil"/>
              <w:bottom w:val="single" w:sz="4" w:space="0" w:color="auto"/>
              <w:right w:val="single" w:sz="8" w:space="0" w:color="auto"/>
            </w:tcBorders>
            <w:vAlign w:val="center"/>
          </w:tcPr>
          <w:p w:rsidR="008525C6" w:rsidRPr="00C0772D" w:rsidRDefault="008525C6" w:rsidP="00A174A6">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p>
        </w:tc>
      </w:tr>
      <w:tr w:rsidR="00AB21EA" w:rsidRPr="00C0772D" w:rsidTr="0043584A">
        <w:trPr>
          <w:trHeight w:val="540"/>
        </w:trPr>
        <w:tc>
          <w:tcPr>
            <w:tcW w:w="993" w:type="dxa"/>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心症状</w:t>
            </w: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心横紋筋種</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（心臓脈管薬内服治療）</w:t>
            </w:r>
          </w:p>
        </w:tc>
        <w:tc>
          <w:tcPr>
            <w:tcW w:w="2410" w:type="dxa"/>
            <w:tcBorders>
              <w:top w:val="nil"/>
              <w:left w:val="nil"/>
              <w:bottom w:val="single" w:sz="4" w:space="0" w:color="auto"/>
              <w:right w:val="single" w:sz="8"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（注射、カテーテル、手術療法）</w:t>
            </w:r>
          </w:p>
        </w:tc>
      </w:tr>
      <w:tr w:rsidR="00AB21EA" w:rsidRPr="00C0772D" w:rsidTr="00887786">
        <w:trPr>
          <w:trHeight w:val="947"/>
        </w:trPr>
        <w:tc>
          <w:tcPr>
            <w:tcW w:w="993" w:type="dxa"/>
            <w:vMerge w:val="restart"/>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lastRenderedPageBreak/>
              <w:t>腎</w:t>
            </w: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腎血管筋脂肪腫</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single" w:sz="4" w:space="0" w:color="auto"/>
              <w:bottom w:val="single" w:sz="4" w:space="0" w:color="auto"/>
              <w:right w:val="single" w:sz="4" w:space="0" w:color="auto"/>
            </w:tcBorders>
            <w:vAlign w:val="center"/>
          </w:tcPr>
          <w:p w:rsidR="00AB21EA" w:rsidRDefault="00AB21EA" w:rsidP="00887786">
            <w:pPr>
              <w:widowControl/>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□あり</w:t>
            </w:r>
          </w:p>
          <w:p w:rsidR="00AB21EA" w:rsidRPr="008526AF" w:rsidRDefault="00AB21EA" w:rsidP="00887786">
            <w:pPr>
              <w:widowControl/>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（単発かつ径３cm未満）</w:t>
            </w:r>
          </w:p>
        </w:tc>
        <w:tc>
          <w:tcPr>
            <w:tcW w:w="2410" w:type="dxa"/>
            <w:tcBorders>
              <w:top w:val="nil"/>
              <w:left w:val="single" w:sz="4" w:space="0" w:color="auto"/>
              <w:bottom w:val="single" w:sz="4" w:space="0" w:color="auto"/>
              <w:right w:val="single" w:sz="4" w:space="0" w:color="auto"/>
            </w:tcBorders>
            <w:vAlign w:val="center"/>
          </w:tcPr>
          <w:p w:rsidR="00AB21EA" w:rsidRDefault="00AB21EA" w:rsidP="00887786">
            <w:pPr>
              <w:widowControl/>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あり</w:t>
            </w:r>
          </w:p>
          <w:p w:rsidR="00AB21EA" w:rsidRPr="00B1610F" w:rsidRDefault="00AB21EA" w:rsidP="00887786">
            <w:pPr>
              <w:widowControl/>
              <w:ind w:firstLineChars="100" w:firstLine="16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（多発または</w:t>
            </w:r>
            <w:r w:rsidRPr="008526AF">
              <w:rPr>
                <w:rFonts w:asciiTheme="minorEastAsia" w:hAnsiTheme="minorEastAsia" w:cs="Times New Roman" w:hint="eastAsia"/>
                <w:kern w:val="0"/>
                <w:sz w:val="18"/>
                <w:szCs w:val="18"/>
              </w:rPr>
              <w:t>径３</w:t>
            </w:r>
            <w:r>
              <w:rPr>
                <w:rFonts w:asciiTheme="minorEastAsia" w:hAnsiTheme="minorEastAsia" w:cs="Times New Roman" w:hint="eastAsia"/>
                <w:kern w:val="0"/>
                <w:sz w:val="18"/>
                <w:szCs w:val="18"/>
              </w:rPr>
              <w:t>cm以上</w:t>
            </w:r>
            <w:r w:rsidRPr="008526AF">
              <w:rPr>
                <w:rFonts w:asciiTheme="minorEastAsia" w:hAnsiTheme="minorEastAsia" w:cs="Times New Roman" w:hint="eastAsia"/>
                <w:kern w:val="0"/>
                <w:sz w:val="18"/>
                <w:szCs w:val="18"/>
              </w:rPr>
              <w:t>）</w:t>
            </w:r>
          </w:p>
        </w:tc>
        <w:tc>
          <w:tcPr>
            <w:tcW w:w="2410" w:type="dxa"/>
            <w:tcBorders>
              <w:top w:val="nil"/>
              <w:left w:val="single" w:sz="4" w:space="0" w:color="auto"/>
              <w:bottom w:val="single" w:sz="4" w:space="0" w:color="auto"/>
              <w:right w:val="single" w:sz="8" w:space="0" w:color="auto"/>
            </w:tcBorders>
            <w:vAlign w:val="center"/>
          </w:tcPr>
          <w:p w:rsidR="00AB21EA" w:rsidRDefault="00AB21EA" w:rsidP="00887786">
            <w:pPr>
              <w:widowControl/>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□あり</w:t>
            </w:r>
          </w:p>
          <w:p w:rsidR="001416E8" w:rsidRDefault="00AB21EA" w:rsidP="00887786">
            <w:pPr>
              <w:widowControl/>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（多発または径３cm</w:t>
            </w:r>
            <w:r>
              <w:rPr>
                <w:rFonts w:asciiTheme="minorEastAsia" w:hAnsiTheme="minorEastAsia" w:cs="Times New Roman" w:hint="eastAsia"/>
                <w:kern w:val="0"/>
                <w:sz w:val="18"/>
                <w:szCs w:val="18"/>
              </w:rPr>
              <w:t>以上で、</w:t>
            </w:r>
          </w:p>
          <w:p w:rsidR="00AB21EA" w:rsidRPr="008526AF" w:rsidRDefault="001416E8" w:rsidP="00887786">
            <w:pPr>
              <w:widowControl/>
              <w:ind w:leftChars="100" w:left="19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過去1年以内に</w:t>
            </w:r>
            <w:r w:rsidR="00AB21EA">
              <w:rPr>
                <w:rFonts w:asciiTheme="minorEastAsia" w:hAnsiTheme="minorEastAsia" w:cs="Times New Roman" w:hint="eastAsia"/>
                <w:kern w:val="0"/>
                <w:sz w:val="18"/>
                <w:szCs w:val="18"/>
              </w:rPr>
              <w:t>破裂や</w:t>
            </w:r>
            <w:r w:rsidR="00AB21EA" w:rsidRPr="008526AF">
              <w:rPr>
                <w:rFonts w:asciiTheme="minorEastAsia" w:hAnsiTheme="minorEastAsia" w:cs="Times New Roman" w:hint="eastAsia"/>
                <w:kern w:val="0"/>
                <w:sz w:val="18"/>
                <w:szCs w:val="18"/>
              </w:rPr>
              <w:t>出血の既往がある）</w:t>
            </w:r>
          </w:p>
        </w:tc>
      </w:tr>
      <w:tr w:rsidR="00AB21EA" w:rsidRPr="00C0772D" w:rsidTr="0043584A">
        <w:trPr>
          <w:trHeight w:val="725"/>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腎嚢胞</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single" w:sz="4" w:space="0" w:color="auto"/>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□あり</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（治療の必要なし）</w:t>
            </w:r>
          </w:p>
        </w:tc>
        <w:tc>
          <w:tcPr>
            <w:tcW w:w="2410" w:type="dxa"/>
            <w:tcBorders>
              <w:top w:val="nil"/>
              <w:left w:val="single" w:sz="4" w:space="0" w:color="auto"/>
              <w:bottom w:val="single" w:sz="4" w:space="0" w:color="auto"/>
              <w:right w:val="single" w:sz="4"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□あり</w:t>
            </w:r>
          </w:p>
          <w:p w:rsidR="00AB21EA" w:rsidRPr="00C0772D" w:rsidRDefault="00AB21EA" w:rsidP="0043584A">
            <w:pPr>
              <w:widowControl/>
              <w:spacing w:line="276" w:lineRule="auto"/>
              <w:jc w:val="left"/>
              <w:rPr>
                <w:rFonts w:asciiTheme="minorEastAsia" w:hAnsiTheme="minorEastAsia" w:cs="Times New Roman"/>
                <w:kern w:val="0"/>
                <w:sz w:val="18"/>
                <w:szCs w:val="18"/>
              </w:rPr>
            </w:pPr>
            <w:r w:rsidRPr="008526AF">
              <w:rPr>
                <w:rFonts w:asciiTheme="minorEastAsia" w:hAnsiTheme="minorEastAsia" w:cs="Times New Roman" w:hint="eastAsia"/>
                <w:kern w:val="0"/>
                <w:sz w:val="18"/>
                <w:szCs w:val="18"/>
              </w:rPr>
              <w:t>（多発または治療の必要あり）</w:t>
            </w:r>
          </w:p>
        </w:tc>
        <w:tc>
          <w:tcPr>
            <w:tcW w:w="2410" w:type="dxa"/>
            <w:tcBorders>
              <w:top w:val="nil"/>
              <w:left w:val="single" w:sz="4" w:space="0" w:color="auto"/>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r>
      <w:tr w:rsidR="00AB21EA" w:rsidRPr="00C0772D" w:rsidTr="0043584A">
        <w:trPr>
          <w:trHeight w:val="151"/>
        </w:trPr>
        <w:tc>
          <w:tcPr>
            <w:tcW w:w="993" w:type="dxa"/>
            <w:vMerge/>
            <w:tcBorders>
              <w:top w:val="nil"/>
              <w:left w:val="single" w:sz="8" w:space="0" w:color="auto"/>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腎悪性腫瘍</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w:t>
            </w:r>
          </w:p>
        </w:tc>
      </w:tr>
      <w:tr w:rsidR="00AB21EA" w:rsidRPr="00C0772D" w:rsidTr="0043584A">
        <w:trPr>
          <w:trHeight w:val="360"/>
        </w:trPr>
        <w:tc>
          <w:tcPr>
            <w:tcW w:w="993" w:type="dxa"/>
            <w:vMerge w:val="restart"/>
            <w:tcBorders>
              <w:top w:val="nil"/>
              <w:left w:val="single" w:sz="8" w:space="0" w:color="auto"/>
              <w:bottom w:val="single" w:sz="8" w:space="0" w:color="000000"/>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その他</w:t>
            </w: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肺外LAM</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あり（治療が必要）</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あり（治療に抵抗性）</w:t>
            </w:r>
          </w:p>
        </w:tc>
      </w:tr>
      <w:tr w:rsidR="00AB21EA" w:rsidRPr="00C0772D" w:rsidTr="0043584A">
        <w:trPr>
          <w:trHeight w:val="800"/>
        </w:trPr>
        <w:tc>
          <w:tcPr>
            <w:tcW w:w="993" w:type="dxa"/>
            <w:vMerge/>
            <w:tcBorders>
              <w:top w:val="nil"/>
              <w:left w:val="single" w:sz="8" w:space="0" w:color="auto"/>
              <w:bottom w:val="single" w:sz="8" w:space="0" w:color="000000"/>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肝臓、卵巣などの腎以外の臓器の嚢腫</w:t>
            </w:r>
            <w:r w:rsidRPr="00C0772D">
              <w:rPr>
                <w:rFonts w:asciiTheme="minorEastAsia" w:hAnsiTheme="minorEastAsia" w:cs="Times New Roman" w:hint="eastAsia"/>
                <w:kern w:val="0"/>
                <w:sz w:val="18"/>
                <w:szCs w:val="18"/>
              </w:rPr>
              <w:t>PEComa</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あり（治療が必要）</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悪性化</w:t>
            </w:r>
          </w:p>
        </w:tc>
      </w:tr>
      <w:tr w:rsidR="00AB21EA" w:rsidRPr="00C0772D" w:rsidTr="0043584A">
        <w:trPr>
          <w:trHeight w:val="360"/>
        </w:trPr>
        <w:tc>
          <w:tcPr>
            <w:tcW w:w="993" w:type="dxa"/>
            <w:vMerge/>
            <w:tcBorders>
              <w:top w:val="nil"/>
              <w:left w:val="single" w:sz="8" w:space="0" w:color="auto"/>
              <w:bottom w:val="single" w:sz="8" w:space="0" w:color="000000"/>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眼底の過誤腫</w:t>
            </w:r>
          </w:p>
        </w:tc>
        <w:tc>
          <w:tcPr>
            <w:tcW w:w="7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4"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あり（治療が必要）</w:t>
            </w:r>
          </w:p>
        </w:tc>
        <w:tc>
          <w:tcPr>
            <w:tcW w:w="2410" w:type="dxa"/>
            <w:tcBorders>
              <w:top w:val="nil"/>
              <w:left w:val="nil"/>
              <w:bottom w:val="single" w:sz="4"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機能障害を残す</w:t>
            </w:r>
          </w:p>
        </w:tc>
      </w:tr>
      <w:tr w:rsidR="00AB21EA" w:rsidRPr="00C0772D" w:rsidTr="0043584A">
        <w:trPr>
          <w:trHeight w:val="560"/>
        </w:trPr>
        <w:tc>
          <w:tcPr>
            <w:tcW w:w="993" w:type="dxa"/>
            <w:vMerge/>
            <w:tcBorders>
              <w:top w:val="nil"/>
              <w:left w:val="single" w:sz="8" w:space="0" w:color="auto"/>
              <w:bottom w:val="single" w:sz="8" w:space="0" w:color="000000"/>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p>
        </w:tc>
        <w:tc>
          <w:tcPr>
            <w:tcW w:w="1559" w:type="dxa"/>
            <w:tcBorders>
              <w:top w:val="nil"/>
              <w:left w:val="nil"/>
              <w:bottom w:val="single" w:sz="8" w:space="0" w:color="auto"/>
              <w:right w:val="single" w:sz="8"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歯のエナメルピッテイング</w:t>
            </w:r>
          </w:p>
        </w:tc>
        <w:tc>
          <w:tcPr>
            <w:tcW w:w="709" w:type="dxa"/>
            <w:tcBorders>
              <w:top w:val="nil"/>
              <w:left w:val="nil"/>
              <w:bottom w:val="single" w:sz="8" w:space="0" w:color="auto"/>
              <w:right w:val="single" w:sz="4" w:space="0" w:color="auto"/>
            </w:tcBorders>
            <w:vAlign w:val="center"/>
          </w:tcPr>
          <w:p w:rsidR="00AB21EA" w:rsidRPr="00C0772D" w:rsidRDefault="00AB21EA" w:rsidP="0043584A">
            <w:pPr>
              <w:widowControl/>
              <w:spacing w:line="276" w:lineRule="auto"/>
              <w:jc w:val="center"/>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なし</w:t>
            </w:r>
          </w:p>
        </w:tc>
        <w:tc>
          <w:tcPr>
            <w:tcW w:w="2409" w:type="dxa"/>
            <w:tcBorders>
              <w:top w:val="nil"/>
              <w:left w:val="nil"/>
              <w:bottom w:val="single" w:sz="8"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Pr="00C0772D">
              <w:rPr>
                <w:rFonts w:asciiTheme="minorEastAsia" w:hAnsiTheme="minorEastAsia" w:cs="Times New Roman" w:hint="eastAsia"/>
                <w:kern w:val="0"/>
                <w:sz w:val="18"/>
                <w:szCs w:val="18"/>
              </w:rPr>
              <w:t>あり（経過観察）</w:t>
            </w:r>
          </w:p>
        </w:tc>
        <w:tc>
          <w:tcPr>
            <w:tcW w:w="2410" w:type="dxa"/>
            <w:tcBorders>
              <w:top w:val="nil"/>
              <w:left w:val="nil"/>
              <w:bottom w:val="single" w:sz="8" w:space="0" w:color="auto"/>
              <w:right w:val="single" w:sz="4" w:space="0" w:color="auto"/>
            </w:tcBorders>
            <w:vAlign w:val="center"/>
          </w:tcPr>
          <w:p w:rsidR="00AB21EA" w:rsidRPr="00C0772D" w:rsidRDefault="00AB21EA" w:rsidP="0043584A">
            <w:pPr>
              <w:widowControl/>
              <w:spacing w:line="276" w:lineRule="auto"/>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 xml:space="preserve">　</w:t>
            </w:r>
          </w:p>
        </w:tc>
        <w:tc>
          <w:tcPr>
            <w:tcW w:w="2410" w:type="dxa"/>
            <w:tcBorders>
              <w:top w:val="nil"/>
              <w:left w:val="nil"/>
              <w:bottom w:val="single" w:sz="8" w:space="0" w:color="auto"/>
              <w:right w:val="single" w:sz="8" w:space="0" w:color="auto"/>
            </w:tcBorders>
            <w:vAlign w:val="center"/>
          </w:tcPr>
          <w:p w:rsidR="00AB21EA" w:rsidRDefault="00AB21EA" w:rsidP="0043584A">
            <w:pPr>
              <w:widowControl/>
              <w:spacing w:line="276" w:lineRule="auto"/>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□あり（治療が必要）</w:t>
            </w:r>
          </w:p>
          <w:p w:rsidR="00AB21EA" w:rsidRPr="00C0772D" w:rsidRDefault="00AB21EA" w:rsidP="0043584A">
            <w:pPr>
              <w:widowControl/>
              <w:spacing w:line="276" w:lineRule="auto"/>
              <w:ind w:firstLineChars="100" w:firstLine="160"/>
              <w:jc w:val="left"/>
              <w:rPr>
                <w:rFonts w:asciiTheme="minorEastAsia" w:hAnsiTheme="minorEastAsia" w:cs="Times New Roman"/>
                <w:kern w:val="0"/>
                <w:sz w:val="18"/>
                <w:szCs w:val="18"/>
              </w:rPr>
            </w:pPr>
            <w:r w:rsidRPr="00C0772D">
              <w:rPr>
                <w:rFonts w:asciiTheme="minorEastAsia" w:hAnsiTheme="minorEastAsia" w:cs="Times New Roman" w:hint="eastAsia"/>
                <w:kern w:val="0"/>
                <w:sz w:val="18"/>
                <w:szCs w:val="18"/>
              </w:rPr>
              <w:t>機能障害を残す</w:t>
            </w:r>
          </w:p>
        </w:tc>
      </w:tr>
    </w:tbl>
    <w:p w:rsidR="00372881" w:rsidRPr="00AB21EA" w:rsidRDefault="00372881">
      <w:pPr>
        <w:rPr>
          <w:b/>
        </w:rPr>
      </w:pPr>
    </w:p>
    <w:p w:rsidR="00086FC0" w:rsidRDefault="00C53F92">
      <w:pPr>
        <w:rPr>
          <w:b/>
        </w:rPr>
      </w:pPr>
      <w:r w:rsidRPr="00A44ECD">
        <w:rPr>
          <w:rFonts w:hint="eastAsia"/>
          <w:b/>
        </w:rPr>
        <w:t>■　人工呼吸器</w:t>
      </w:r>
      <w:r w:rsidR="00C74DFA">
        <w:rPr>
          <w:rFonts w:hint="eastAsia"/>
          <w:b/>
        </w:rPr>
        <w:t>に関する事項</w:t>
      </w:r>
      <w:r w:rsidR="00372881">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AB21EA" w:rsidRPr="001C1091" w:rsidTr="0043584A">
        <w:trPr>
          <w:trHeight w:val="259"/>
        </w:trPr>
        <w:tc>
          <w:tcPr>
            <w:tcW w:w="1101" w:type="dxa"/>
          </w:tcPr>
          <w:p w:rsidR="00AB21EA" w:rsidRPr="001C1091" w:rsidRDefault="00AB21EA" w:rsidP="0043584A">
            <w:pPr>
              <w:rPr>
                <w:sz w:val="18"/>
                <w:szCs w:val="18"/>
              </w:rPr>
            </w:pPr>
            <w:r w:rsidRPr="001C1091">
              <w:rPr>
                <w:rFonts w:hint="eastAsia"/>
                <w:sz w:val="18"/>
                <w:szCs w:val="18"/>
              </w:rPr>
              <w:t>使用の有無</w:t>
            </w:r>
          </w:p>
        </w:tc>
        <w:tc>
          <w:tcPr>
            <w:tcW w:w="9355" w:type="dxa"/>
            <w:gridSpan w:val="6"/>
            <w:hideMark/>
          </w:tcPr>
          <w:p w:rsidR="00AB21EA" w:rsidRPr="001C1091" w:rsidRDefault="00AB21EA" w:rsidP="0043584A">
            <w:pPr>
              <w:rPr>
                <w:sz w:val="18"/>
                <w:szCs w:val="18"/>
              </w:rPr>
            </w:pPr>
            <w:r w:rsidRPr="001C1091">
              <w:rPr>
                <w:rFonts w:hint="eastAsia"/>
                <w:sz w:val="18"/>
                <w:szCs w:val="18"/>
              </w:rPr>
              <w:t>1.</w:t>
            </w:r>
            <w:r w:rsidRPr="001C1091">
              <w:rPr>
                <w:rFonts w:hint="eastAsia"/>
                <w:sz w:val="18"/>
                <w:szCs w:val="18"/>
              </w:rPr>
              <w:t>あり</w:t>
            </w:r>
          </w:p>
        </w:tc>
      </w:tr>
      <w:tr w:rsidR="00AB21EA" w:rsidRPr="001C1091" w:rsidTr="0043584A">
        <w:trPr>
          <w:trHeight w:val="261"/>
        </w:trPr>
        <w:tc>
          <w:tcPr>
            <w:tcW w:w="1101" w:type="dxa"/>
          </w:tcPr>
          <w:p w:rsidR="00AB21EA" w:rsidRPr="001C1091" w:rsidRDefault="00AB21EA" w:rsidP="0043584A">
            <w:pPr>
              <w:rPr>
                <w:sz w:val="18"/>
                <w:szCs w:val="18"/>
              </w:rPr>
            </w:pPr>
            <w:r w:rsidRPr="001C1091">
              <w:rPr>
                <w:rFonts w:hint="eastAsia"/>
                <w:sz w:val="18"/>
                <w:szCs w:val="18"/>
              </w:rPr>
              <w:t>開始時期</w:t>
            </w:r>
          </w:p>
        </w:tc>
        <w:tc>
          <w:tcPr>
            <w:tcW w:w="4329" w:type="dxa"/>
            <w:gridSpan w:val="3"/>
            <w:hideMark/>
          </w:tcPr>
          <w:p w:rsidR="00AB21EA" w:rsidRPr="001C1091" w:rsidRDefault="00AB21EA" w:rsidP="0043584A">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AB21EA" w:rsidRPr="001C1091" w:rsidRDefault="00AB21EA" w:rsidP="0043584A">
            <w:pPr>
              <w:rPr>
                <w:sz w:val="18"/>
                <w:szCs w:val="18"/>
              </w:rPr>
            </w:pPr>
            <w:r w:rsidRPr="001C1091">
              <w:rPr>
                <w:rFonts w:hint="eastAsia"/>
                <w:sz w:val="18"/>
                <w:szCs w:val="18"/>
              </w:rPr>
              <w:t>離脱の見込み</w:t>
            </w:r>
          </w:p>
        </w:tc>
        <w:tc>
          <w:tcPr>
            <w:tcW w:w="2695" w:type="dxa"/>
          </w:tcPr>
          <w:p w:rsidR="00AB21EA" w:rsidRPr="001C1091" w:rsidRDefault="00AB21EA" w:rsidP="0043584A">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AB21EA" w:rsidRPr="001C1091" w:rsidTr="0043584A">
        <w:trPr>
          <w:trHeight w:val="97"/>
        </w:trPr>
        <w:tc>
          <w:tcPr>
            <w:tcW w:w="1101" w:type="dxa"/>
          </w:tcPr>
          <w:p w:rsidR="00AB21EA" w:rsidRPr="001C1091" w:rsidRDefault="00AB21EA" w:rsidP="0043584A">
            <w:pPr>
              <w:rPr>
                <w:sz w:val="18"/>
                <w:szCs w:val="18"/>
              </w:rPr>
            </w:pPr>
            <w:r w:rsidRPr="001C1091">
              <w:rPr>
                <w:rFonts w:hint="eastAsia"/>
                <w:sz w:val="18"/>
                <w:szCs w:val="18"/>
              </w:rPr>
              <w:t>種類</w:t>
            </w:r>
          </w:p>
        </w:tc>
        <w:tc>
          <w:tcPr>
            <w:tcW w:w="9355" w:type="dxa"/>
            <w:gridSpan w:val="6"/>
            <w:hideMark/>
          </w:tcPr>
          <w:p w:rsidR="00AB21EA" w:rsidRPr="001C1091" w:rsidRDefault="00AB21EA" w:rsidP="0043584A">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AB21EA" w:rsidRPr="001C1091" w:rsidTr="0043584A">
        <w:trPr>
          <w:trHeight w:val="240"/>
        </w:trPr>
        <w:tc>
          <w:tcPr>
            <w:tcW w:w="1101" w:type="dxa"/>
          </w:tcPr>
          <w:p w:rsidR="00AB21EA" w:rsidRPr="001C1091" w:rsidRDefault="00AB21EA" w:rsidP="0043584A">
            <w:pPr>
              <w:rPr>
                <w:sz w:val="18"/>
                <w:szCs w:val="18"/>
              </w:rPr>
            </w:pPr>
            <w:r w:rsidRPr="001C1091">
              <w:rPr>
                <w:rFonts w:hint="eastAsia"/>
                <w:sz w:val="18"/>
                <w:szCs w:val="18"/>
              </w:rPr>
              <w:t>施行状況</w:t>
            </w:r>
          </w:p>
        </w:tc>
        <w:tc>
          <w:tcPr>
            <w:tcW w:w="9355" w:type="dxa"/>
            <w:gridSpan w:val="6"/>
            <w:hideMark/>
          </w:tcPr>
          <w:p w:rsidR="00AB21EA" w:rsidRPr="001C1091" w:rsidRDefault="00AB21EA" w:rsidP="0043584A">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AB21EA" w:rsidRPr="001C1091" w:rsidTr="0043584A">
        <w:trPr>
          <w:trHeight w:val="1456"/>
        </w:trPr>
        <w:tc>
          <w:tcPr>
            <w:tcW w:w="1101" w:type="dxa"/>
          </w:tcPr>
          <w:p w:rsidR="00AB21EA" w:rsidRPr="007F4166" w:rsidRDefault="00AB21EA" w:rsidP="0043584A">
            <w:pPr>
              <w:rPr>
                <w:sz w:val="18"/>
                <w:szCs w:val="18"/>
              </w:rPr>
            </w:pPr>
            <w:r>
              <w:rPr>
                <w:rFonts w:hint="eastAsia"/>
                <w:sz w:val="18"/>
                <w:szCs w:val="18"/>
              </w:rPr>
              <w:t>生活状況</w:t>
            </w:r>
          </w:p>
        </w:tc>
        <w:tc>
          <w:tcPr>
            <w:tcW w:w="1559" w:type="dxa"/>
            <w:hideMark/>
          </w:tcPr>
          <w:p w:rsidR="00AB21EA" w:rsidRPr="007F4166" w:rsidRDefault="00AB21EA" w:rsidP="0043584A">
            <w:pPr>
              <w:rPr>
                <w:sz w:val="18"/>
                <w:szCs w:val="18"/>
              </w:rPr>
            </w:pPr>
            <w:r w:rsidRPr="007F4166">
              <w:rPr>
                <w:rFonts w:hint="eastAsia"/>
                <w:sz w:val="18"/>
                <w:szCs w:val="18"/>
              </w:rPr>
              <w:t>食事</w:t>
            </w:r>
          </w:p>
          <w:p w:rsidR="00AB21EA" w:rsidRPr="007F4166" w:rsidRDefault="00AB21EA" w:rsidP="0043584A">
            <w:pPr>
              <w:rPr>
                <w:sz w:val="18"/>
                <w:szCs w:val="18"/>
              </w:rPr>
            </w:pPr>
            <w:r w:rsidRPr="007F4166">
              <w:rPr>
                <w:rFonts w:hint="eastAsia"/>
                <w:sz w:val="18"/>
                <w:szCs w:val="18"/>
              </w:rPr>
              <w:t>整容</w:t>
            </w:r>
          </w:p>
          <w:p w:rsidR="00AB21EA" w:rsidRPr="007F4166" w:rsidRDefault="00AB21EA" w:rsidP="0043584A">
            <w:pPr>
              <w:rPr>
                <w:sz w:val="18"/>
                <w:szCs w:val="18"/>
              </w:rPr>
            </w:pPr>
            <w:r w:rsidRPr="007F4166">
              <w:rPr>
                <w:rFonts w:hint="eastAsia"/>
                <w:sz w:val="18"/>
                <w:szCs w:val="18"/>
              </w:rPr>
              <w:t>入浴</w:t>
            </w:r>
          </w:p>
          <w:p w:rsidR="00AB21EA" w:rsidRPr="007F4166" w:rsidRDefault="00AB21EA" w:rsidP="0043584A">
            <w:pPr>
              <w:rPr>
                <w:sz w:val="18"/>
                <w:szCs w:val="18"/>
              </w:rPr>
            </w:pPr>
            <w:r w:rsidRPr="007F4166">
              <w:rPr>
                <w:rFonts w:hint="eastAsia"/>
                <w:sz w:val="18"/>
                <w:szCs w:val="18"/>
              </w:rPr>
              <w:t>階段昇降</w:t>
            </w:r>
          </w:p>
          <w:p w:rsidR="00AB21EA" w:rsidRPr="001C1091" w:rsidRDefault="00AB21EA" w:rsidP="0043584A">
            <w:pPr>
              <w:rPr>
                <w:sz w:val="18"/>
                <w:szCs w:val="18"/>
              </w:rPr>
            </w:pPr>
            <w:r w:rsidRPr="007F4166">
              <w:rPr>
                <w:rFonts w:hint="eastAsia"/>
                <w:sz w:val="18"/>
                <w:szCs w:val="18"/>
              </w:rPr>
              <w:t>排便コントロール</w:t>
            </w:r>
          </w:p>
        </w:tc>
        <w:tc>
          <w:tcPr>
            <w:tcW w:w="2551" w:type="dxa"/>
          </w:tcPr>
          <w:p w:rsidR="00AB21EA" w:rsidRPr="007F4166" w:rsidRDefault="00AB21EA" w:rsidP="004358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AB21EA" w:rsidRPr="007F4166" w:rsidRDefault="00AB21EA" w:rsidP="004358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B21EA" w:rsidRPr="007F4166" w:rsidRDefault="00AB21EA" w:rsidP="004358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AB21EA" w:rsidRPr="007F4166" w:rsidRDefault="00AB21EA" w:rsidP="004358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AB21EA" w:rsidRPr="001C1091" w:rsidRDefault="00AB21EA" w:rsidP="004358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AB21EA" w:rsidRPr="00B32463" w:rsidRDefault="00AB21EA" w:rsidP="0043584A">
            <w:pPr>
              <w:rPr>
                <w:sz w:val="18"/>
                <w:szCs w:val="18"/>
              </w:rPr>
            </w:pPr>
            <w:r w:rsidRPr="00B32463">
              <w:rPr>
                <w:rFonts w:hint="eastAsia"/>
                <w:sz w:val="18"/>
                <w:szCs w:val="18"/>
              </w:rPr>
              <w:t>車椅子とベッド間の移動</w:t>
            </w:r>
          </w:p>
          <w:p w:rsidR="00AB21EA" w:rsidRDefault="00AB21EA" w:rsidP="0043584A">
            <w:pPr>
              <w:rPr>
                <w:sz w:val="18"/>
                <w:szCs w:val="18"/>
              </w:rPr>
            </w:pPr>
            <w:r w:rsidRPr="001C1091">
              <w:rPr>
                <w:rFonts w:hint="eastAsia"/>
                <w:sz w:val="18"/>
                <w:szCs w:val="18"/>
              </w:rPr>
              <w:t>トイレ動作</w:t>
            </w:r>
          </w:p>
          <w:p w:rsidR="00AB21EA" w:rsidRDefault="00AB21EA" w:rsidP="0043584A">
            <w:pPr>
              <w:rPr>
                <w:sz w:val="18"/>
                <w:szCs w:val="18"/>
              </w:rPr>
            </w:pPr>
            <w:r>
              <w:rPr>
                <w:rFonts w:hint="eastAsia"/>
                <w:sz w:val="18"/>
                <w:szCs w:val="18"/>
              </w:rPr>
              <w:t>歩行</w:t>
            </w:r>
          </w:p>
          <w:p w:rsidR="00AB21EA" w:rsidRPr="001C1091" w:rsidRDefault="00AB21EA" w:rsidP="0043584A">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AB21EA" w:rsidRDefault="00AB21EA" w:rsidP="0043584A">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B21EA" w:rsidRDefault="00AB21EA" w:rsidP="0043584A">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B21EA" w:rsidRDefault="00AB21EA" w:rsidP="0043584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AB21EA" w:rsidRPr="001C1091" w:rsidRDefault="00AB21EA" w:rsidP="0043584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AB21EA" w:rsidRDefault="00AB21EA" w:rsidP="00AB21EA"/>
    <w:tbl>
      <w:tblPr>
        <w:tblStyle w:val="a3"/>
        <w:tblW w:w="10456" w:type="dxa"/>
        <w:tblLook w:val="04A0" w:firstRow="1" w:lastRow="0" w:firstColumn="1" w:lastColumn="0" w:noHBand="0" w:noVBand="1"/>
      </w:tblPr>
      <w:tblGrid>
        <w:gridCol w:w="10456"/>
      </w:tblGrid>
      <w:tr w:rsidR="00AB21EA" w:rsidRPr="001C1091" w:rsidTr="0043584A">
        <w:trPr>
          <w:trHeight w:val="1219"/>
        </w:trPr>
        <w:tc>
          <w:tcPr>
            <w:tcW w:w="10456" w:type="dxa"/>
            <w:hideMark/>
          </w:tcPr>
          <w:p w:rsidR="00AB21EA" w:rsidRDefault="00AB21EA" w:rsidP="0043584A">
            <w:pPr>
              <w:rPr>
                <w:sz w:val="18"/>
                <w:szCs w:val="18"/>
              </w:rPr>
            </w:pPr>
            <w:r w:rsidRPr="001C1091">
              <w:rPr>
                <w:rFonts w:hint="eastAsia"/>
                <w:sz w:val="18"/>
                <w:szCs w:val="18"/>
              </w:rPr>
              <w:t>医療機関名</w:t>
            </w:r>
          </w:p>
          <w:p w:rsidR="00AB21EA" w:rsidRDefault="00AB21EA" w:rsidP="00AB21EA">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AB21EA" w:rsidRPr="001C1091" w:rsidRDefault="00AB21EA" w:rsidP="0043584A">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AB21EA" w:rsidRDefault="00AB21EA" w:rsidP="00AB21EA">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AB21EA" w:rsidRDefault="00AB21EA" w:rsidP="00AB21EA">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AB21EA" w:rsidRDefault="00AB21EA" w:rsidP="00AB21EA">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AB21EA" w:rsidRDefault="00AB21EA" w:rsidP="00AB21EA">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C27AA7">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AB21EA" w:rsidRDefault="00AB21EA" w:rsidP="00AB21EA">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AB21EA" w:rsidRDefault="00AB21EA" w:rsidP="00AB21EA">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rsidR="004D1CD6" w:rsidRPr="00AB21EA" w:rsidRDefault="004D1CD6" w:rsidP="00354B5F">
      <w:pPr>
        <w:spacing w:line="220" w:lineRule="exact"/>
        <w:rPr>
          <w:rFonts w:asciiTheme="minorEastAsia" w:hAnsiTheme="minorEastAsia"/>
          <w:sz w:val="16"/>
          <w:szCs w:val="16"/>
        </w:rPr>
      </w:pPr>
    </w:p>
    <w:p w:rsidR="00A97548" w:rsidRDefault="00A97548" w:rsidP="00354B5F">
      <w:pPr>
        <w:spacing w:line="220" w:lineRule="exact"/>
        <w:rPr>
          <w:rFonts w:asciiTheme="minorEastAsia" w:hAnsiTheme="minorEastAsia"/>
          <w:sz w:val="16"/>
          <w:szCs w:val="16"/>
        </w:rPr>
      </w:pPr>
    </w:p>
    <w:p w:rsidR="00A97548" w:rsidRDefault="00A97548" w:rsidP="00354B5F">
      <w:pPr>
        <w:spacing w:line="220" w:lineRule="exact"/>
        <w:rPr>
          <w:rFonts w:asciiTheme="minorEastAsia" w:hAnsiTheme="minorEastAsia"/>
          <w:sz w:val="16"/>
          <w:szCs w:val="16"/>
        </w:rPr>
      </w:pPr>
    </w:p>
    <w:sectPr w:rsidR="00A9754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12" w:rsidRDefault="00E57E12" w:rsidP="00240FCE">
      <w:r>
        <w:separator/>
      </w:r>
    </w:p>
  </w:endnote>
  <w:endnote w:type="continuationSeparator" w:id="0">
    <w:p w:rsidR="00E57E12" w:rsidRDefault="00E57E12"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12" w:rsidRDefault="00E57E12" w:rsidP="00240FCE">
      <w:r>
        <w:separator/>
      </w:r>
    </w:p>
  </w:footnote>
  <w:footnote w:type="continuationSeparator" w:id="0">
    <w:p w:rsidR="00E57E12" w:rsidRDefault="00E57E12"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5000B"/>
    <w:rsid w:val="000509B4"/>
    <w:rsid w:val="00062D32"/>
    <w:rsid w:val="00074FF1"/>
    <w:rsid w:val="00086FC0"/>
    <w:rsid w:val="000A38C4"/>
    <w:rsid w:val="000B63B7"/>
    <w:rsid w:val="000C1CFC"/>
    <w:rsid w:val="000E788D"/>
    <w:rsid w:val="00101917"/>
    <w:rsid w:val="00121095"/>
    <w:rsid w:val="001245CB"/>
    <w:rsid w:val="0013422D"/>
    <w:rsid w:val="001416E8"/>
    <w:rsid w:val="00146A18"/>
    <w:rsid w:val="001A76C6"/>
    <w:rsid w:val="001B79ED"/>
    <w:rsid w:val="001C1091"/>
    <w:rsid w:val="001D65E1"/>
    <w:rsid w:val="001F704B"/>
    <w:rsid w:val="002128D8"/>
    <w:rsid w:val="00237B30"/>
    <w:rsid w:val="00240FCE"/>
    <w:rsid w:val="00242565"/>
    <w:rsid w:val="00246490"/>
    <w:rsid w:val="002C3D50"/>
    <w:rsid w:val="002E3F62"/>
    <w:rsid w:val="0030593C"/>
    <w:rsid w:val="00316599"/>
    <w:rsid w:val="00342B8B"/>
    <w:rsid w:val="00354B5F"/>
    <w:rsid w:val="003577BE"/>
    <w:rsid w:val="00372881"/>
    <w:rsid w:val="0037316A"/>
    <w:rsid w:val="0037521C"/>
    <w:rsid w:val="00377A1D"/>
    <w:rsid w:val="00384EC0"/>
    <w:rsid w:val="00390902"/>
    <w:rsid w:val="003A346D"/>
    <w:rsid w:val="003D42A8"/>
    <w:rsid w:val="003D5CA0"/>
    <w:rsid w:val="003D6F4A"/>
    <w:rsid w:val="003E2C6D"/>
    <w:rsid w:val="003F2045"/>
    <w:rsid w:val="00415EDD"/>
    <w:rsid w:val="00426EB3"/>
    <w:rsid w:val="00447A60"/>
    <w:rsid w:val="0046267F"/>
    <w:rsid w:val="00476E51"/>
    <w:rsid w:val="004945B2"/>
    <w:rsid w:val="004A49D8"/>
    <w:rsid w:val="004A5155"/>
    <w:rsid w:val="004B0D28"/>
    <w:rsid w:val="004B21A2"/>
    <w:rsid w:val="004B5344"/>
    <w:rsid w:val="004D1CD6"/>
    <w:rsid w:val="004E1660"/>
    <w:rsid w:val="004E52D4"/>
    <w:rsid w:val="004F067B"/>
    <w:rsid w:val="00522C35"/>
    <w:rsid w:val="00524C95"/>
    <w:rsid w:val="00565091"/>
    <w:rsid w:val="00571AA0"/>
    <w:rsid w:val="00582BFF"/>
    <w:rsid w:val="00592F19"/>
    <w:rsid w:val="005A5697"/>
    <w:rsid w:val="005A7456"/>
    <w:rsid w:val="005A7EF6"/>
    <w:rsid w:val="005C3545"/>
    <w:rsid w:val="00681970"/>
    <w:rsid w:val="00686112"/>
    <w:rsid w:val="00694A96"/>
    <w:rsid w:val="006A65FC"/>
    <w:rsid w:val="006E0DAF"/>
    <w:rsid w:val="006E5CD2"/>
    <w:rsid w:val="006F27D1"/>
    <w:rsid w:val="00732A55"/>
    <w:rsid w:val="00751B57"/>
    <w:rsid w:val="00756572"/>
    <w:rsid w:val="007738ED"/>
    <w:rsid w:val="007A365E"/>
    <w:rsid w:val="007A5F7C"/>
    <w:rsid w:val="007B328E"/>
    <w:rsid w:val="007B65F8"/>
    <w:rsid w:val="007C4FB7"/>
    <w:rsid w:val="007F38FB"/>
    <w:rsid w:val="0082017B"/>
    <w:rsid w:val="00840A11"/>
    <w:rsid w:val="008525C6"/>
    <w:rsid w:val="008526AF"/>
    <w:rsid w:val="0087107D"/>
    <w:rsid w:val="00887786"/>
    <w:rsid w:val="008C1B03"/>
    <w:rsid w:val="008C4B5B"/>
    <w:rsid w:val="00903758"/>
    <w:rsid w:val="00924A6C"/>
    <w:rsid w:val="009472E9"/>
    <w:rsid w:val="009973CD"/>
    <w:rsid w:val="009D7126"/>
    <w:rsid w:val="009D753C"/>
    <w:rsid w:val="009E40AB"/>
    <w:rsid w:val="009F4CAB"/>
    <w:rsid w:val="00A40C33"/>
    <w:rsid w:val="00A44ECD"/>
    <w:rsid w:val="00A8372B"/>
    <w:rsid w:val="00A90AE1"/>
    <w:rsid w:val="00A97548"/>
    <w:rsid w:val="00AB21EA"/>
    <w:rsid w:val="00AB7B90"/>
    <w:rsid w:val="00AC05A8"/>
    <w:rsid w:val="00AE3AD8"/>
    <w:rsid w:val="00AF2831"/>
    <w:rsid w:val="00AF61BC"/>
    <w:rsid w:val="00B14886"/>
    <w:rsid w:val="00B1610F"/>
    <w:rsid w:val="00B30DC4"/>
    <w:rsid w:val="00B50BB8"/>
    <w:rsid w:val="00B615FC"/>
    <w:rsid w:val="00B93EE2"/>
    <w:rsid w:val="00BA126F"/>
    <w:rsid w:val="00BD3069"/>
    <w:rsid w:val="00BF2F7E"/>
    <w:rsid w:val="00C0772D"/>
    <w:rsid w:val="00C27AA7"/>
    <w:rsid w:val="00C37B35"/>
    <w:rsid w:val="00C452D1"/>
    <w:rsid w:val="00C53F92"/>
    <w:rsid w:val="00C6665A"/>
    <w:rsid w:val="00C74DFA"/>
    <w:rsid w:val="00CA5EBE"/>
    <w:rsid w:val="00D2442F"/>
    <w:rsid w:val="00D64BC8"/>
    <w:rsid w:val="00DB745D"/>
    <w:rsid w:val="00DC47EF"/>
    <w:rsid w:val="00DD6052"/>
    <w:rsid w:val="00DD6060"/>
    <w:rsid w:val="00DD69FC"/>
    <w:rsid w:val="00DD6BBF"/>
    <w:rsid w:val="00DF0756"/>
    <w:rsid w:val="00E07194"/>
    <w:rsid w:val="00E22FE4"/>
    <w:rsid w:val="00E47928"/>
    <w:rsid w:val="00E57E12"/>
    <w:rsid w:val="00E62242"/>
    <w:rsid w:val="00E75A48"/>
    <w:rsid w:val="00E933D0"/>
    <w:rsid w:val="00EC7938"/>
    <w:rsid w:val="00ED24BA"/>
    <w:rsid w:val="00ED61EB"/>
    <w:rsid w:val="00ED6D42"/>
    <w:rsid w:val="00ED79A5"/>
    <w:rsid w:val="00EE7D32"/>
    <w:rsid w:val="00F072DE"/>
    <w:rsid w:val="00F10E20"/>
    <w:rsid w:val="00F169E3"/>
    <w:rsid w:val="00F969F3"/>
    <w:rsid w:val="00FD20BE"/>
    <w:rsid w:val="00FD406C"/>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470129452">
      <w:bodyDiv w:val="1"/>
      <w:marLeft w:val="0"/>
      <w:marRight w:val="0"/>
      <w:marTop w:val="0"/>
      <w:marBottom w:val="0"/>
      <w:divBdr>
        <w:top w:val="none" w:sz="0" w:space="0" w:color="auto"/>
        <w:left w:val="none" w:sz="0" w:space="0" w:color="auto"/>
        <w:bottom w:val="none" w:sz="0" w:space="0" w:color="auto"/>
        <w:right w:val="none" w:sz="0" w:space="0" w:color="auto"/>
      </w:divBdr>
    </w:div>
    <w:div w:id="164596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2E88-BE67-4E59-9866-FC153161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566</Words>
  <Characters>3231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18</cp:revision>
  <cp:lastPrinted>2015-05-12T06:41:00Z</cp:lastPrinted>
  <dcterms:created xsi:type="dcterms:W3CDTF">2015-08-03T07:05:00Z</dcterms:created>
  <dcterms:modified xsi:type="dcterms:W3CDTF">2015-09-24T05:00:00Z</dcterms:modified>
</cp:coreProperties>
</file>