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C0" w:rsidRPr="00262506" w:rsidRDefault="009A0DED" w:rsidP="00251046">
      <w:pPr>
        <w:jc w:val="center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8B65F" wp14:editId="79C92BA8">
                <wp:simplePos x="0" y="0"/>
                <wp:positionH relativeFrom="column">
                  <wp:posOffset>5386070</wp:posOffset>
                </wp:positionH>
                <wp:positionV relativeFrom="paragraph">
                  <wp:posOffset>-296281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DED" w:rsidRDefault="009A0DED" w:rsidP="009A0DED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4.1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GNMmIXf&#10;AAAACwEAAA8AAAAAAAAAAAAAAAAAngQAAGRycy9kb3ducmV2LnhtbFBLBQYAAAAABAAEAPMAAACq&#10;BQAAAAA=&#10;">
                <v:textbox style="mso-fit-shape-to-text:t">
                  <w:txbxContent>
                    <w:p w:rsidR="009A0DED" w:rsidRDefault="009A0DED" w:rsidP="009A0DED"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862FC7">
        <w:rPr>
          <w:rFonts w:ascii="ＭＳ Ｐゴシック" w:eastAsia="ＭＳ Ｐゴシック" w:hAnsi="ＭＳ Ｐゴシック" w:hint="eastAsia"/>
        </w:rPr>
        <w:t>129</w:t>
      </w:r>
      <w:r w:rsidR="00453E1A" w:rsidRPr="00262506">
        <w:rPr>
          <w:rFonts w:ascii="ＭＳ Ｐゴシック" w:eastAsia="ＭＳ Ｐゴシック" w:hAnsi="ＭＳ Ｐゴシック" w:hint="eastAsia"/>
        </w:rPr>
        <w:t xml:space="preserve">　</w:t>
      </w:r>
      <w:r w:rsidR="00CE06BE">
        <w:rPr>
          <w:rFonts w:ascii="ＭＳ Ｐゴシック" w:eastAsia="ＭＳ Ｐゴシック" w:hAnsi="ＭＳ Ｐゴシック" w:hint="eastAsia"/>
        </w:rPr>
        <w:t>痙攣</w:t>
      </w:r>
      <w:r w:rsidR="00251046">
        <w:rPr>
          <w:rFonts w:ascii="ＭＳ Ｐゴシック" w:eastAsia="ＭＳ Ｐゴシック" w:hAnsi="ＭＳ Ｐゴシック" w:hint="eastAsia"/>
        </w:rPr>
        <w:t>重積型(二相性)</w:t>
      </w:r>
      <w:r w:rsidR="007052CC" w:rsidRPr="00262506">
        <w:rPr>
          <w:rFonts w:ascii="ＭＳ Ｐゴシック" w:eastAsia="ＭＳ Ｐゴシック" w:hAnsi="ＭＳ Ｐゴシック" w:hint="eastAsia"/>
        </w:rPr>
        <w:t>急性脳症</w:t>
      </w:r>
      <w:bookmarkStart w:id="0" w:name="_GoBack"/>
      <w:bookmarkEnd w:id="0"/>
    </w:p>
    <w:p w:rsidR="00ED79A5" w:rsidRPr="0086332D" w:rsidRDefault="00ED79A5">
      <w:pPr>
        <w:rPr>
          <w:rFonts w:asciiTheme="minorEastAsia" w:hAnsiTheme="minorEastAsia"/>
        </w:rPr>
      </w:pPr>
    </w:p>
    <w:p w:rsidR="001C1091" w:rsidRPr="0086332D" w:rsidRDefault="001C1091">
      <w:pPr>
        <w:rPr>
          <w:rFonts w:asciiTheme="minorEastAsia" w:hAnsiTheme="minorEastAsia"/>
          <w:b/>
        </w:rPr>
      </w:pPr>
      <w:r w:rsidRPr="0086332D">
        <w:rPr>
          <w:rFonts w:asciiTheme="minorEastAsia" w:hAnsiTheme="minorEastAsia"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86332D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C1091" w:rsidRPr="0086332D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86332D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86332D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86332D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86332D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86332D" w:rsidRDefault="001C1091" w:rsidP="0098109F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98109F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年       </w:t>
            </w:r>
            <w:r w:rsidR="0098109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月        日</w:t>
            </w:r>
          </w:p>
        </w:tc>
        <w:tc>
          <w:tcPr>
            <w:tcW w:w="708" w:type="dxa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86332D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86332D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86332D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86332D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8B2BB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86332D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86332D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86332D" w:rsidTr="00732A55">
        <w:trPr>
          <w:trHeight w:val="259"/>
        </w:trPr>
        <w:tc>
          <w:tcPr>
            <w:tcW w:w="1706" w:type="dxa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98109F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年        月</w:t>
            </w:r>
          </w:p>
        </w:tc>
      </w:tr>
      <w:tr w:rsidR="001C1091" w:rsidRPr="0086332D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86332D" w:rsidTr="00732A55">
        <w:trPr>
          <w:trHeight w:val="259"/>
        </w:trPr>
        <w:tc>
          <w:tcPr>
            <w:tcW w:w="1706" w:type="dxa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6E571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86332D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86332D" w:rsidTr="00732A55">
        <w:trPr>
          <w:trHeight w:val="259"/>
        </w:trPr>
        <w:tc>
          <w:tcPr>
            <w:tcW w:w="1706" w:type="dxa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98109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86332D" w:rsidTr="00732A55">
        <w:trPr>
          <w:trHeight w:val="240"/>
        </w:trPr>
        <w:tc>
          <w:tcPr>
            <w:tcW w:w="1706" w:type="dxa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86332D" w:rsidTr="00732A55">
        <w:trPr>
          <w:trHeight w:val="240"/>
        </w:trPr>
        <w:tc>
          <w:tcPr>
            <w:tcW w:w="1706" w:type="dxa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89522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86332D" w:rsidTr="00732A55">
        <w:trPr>
          <w:trHeight w:val="240"/>
        </w:trPr>
        <w:tc>
          <w:tcPr>
            <w:tcW w:w="1706" w:type="dxa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98109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86332D" w:rsidTr="00732A55">
        <w:trPr>
          <w:trHeight w:val="259"/>
        </w:trPr>
        <w:tc>
          <w:tcPr>
            <w:tcW w:w="1706" w:type="dxa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86332D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98109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:rsidR="00C74DFA" w:rsidRPr="0086332D" w:rsidRDefault="00C74DFA" w:rsidP="00C74DFA">
      <w:pPr>
        <w:rPr>
          <w:rFonts w:asciiTheme="minorEastAsia" w:hAnsiTheme="minorEastAsia"/>
        </w:rPr>
      </w:pPr>
    </w:p>
    <w:p w:rsidR="00F169E3" w:rsidRPr="0086332D" w:rsidRDefault="00C74DFA" w:rsidP="00C74DFA">
      <w:pPr>
        <w:rPr>
          <w:rFonts w:asciiTheme="minorEastAsia" w:hAnsiTheme="minorEastAsia"/>
          <w:b/>
        </w:rPr>
      </w:pPr>
      <w:r w:rsidRPr="0086332D">
        <w:rPr>
          <w:rFonts w:asciiTheme="minorEastAsia" w:hAnsiTheme="minorEastAsia" w:hint="eastAsia"/>
          <w:b/>
        </w:rPr>
        <w:t>■　診断基準に関する事項</w:t>
      </w:r>
    </w:p>
    <w:p w:rsidR="00C74DFA" w:rsidRPr="0086332D" w:rsidRDefault="00F169E3" w:rsidP="00C74DFA">
      <w:pPr>
        <w:rPr>
          <w:rFonts w:asciiTheme="minorEastAsia" w:hAnsiTheme="minorEastAsia"/>
          <w:b/>
        </w:rPr>
      </w:pPr>
      <w:r w:rsidRPr="0086332D">
        <w:rPr>
          <w:rFonts w:asciiTheme="minorEastAsia" w:hAnsiTheme="minorEastAsia"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RPr="0086332D" w:rsidTr="00732A55">
        <w:trPr>
          <w:trHeight w:val="276"/>
        </w:trPr>
        <w:tc>
          <w:tcPr>
            <w:tcW w:w="10456" w:type="dxa"/>
          </w:tcPr>
          <w:p w:rsidR="00C74DFA" w:rsidRPr="0086332D" w:rsidRDefault="00C74DFA" w:rsidP="00B80653">
            <w:pPr>
              <w:rPr>
                <w:rFonts w:asciiTheme="minorEastAsia" w:hAnsiTheme="minorEastAsia"/>
              </w:rPr>
            </w:pPr>
          </w:p>
          <w:p w:rsidR="00C74DFA" w:rsidRPr="0086332D" w:rsidRDefault="00C74DFA" w:rsidP="00B80653">
            <w:pPr>
              <w:rPr>
                <w:rFonts w:asciiTheme="minorEastAsia" w:hAnsiTheme="minorEastAsia"/>
              </w:rPr>
            </w:pPr>
          </w:p>
          <w:p w:rsidR="00C74DFA" w:rsidRPr="0086332D" w:rsidRDefault="00C74DFA" w:rsidP="00B80653">
            <w:pPr>
              <w:rPr>
                <w:rFonts w:asciiTheme="minorEastAsia" w:hAnsiTheme="minorEastAsia"/>
              </w:rPr>
            </w:pPr>
          </w:p>
          <w:p w:rsidR="00C74DFA" w:rsidRPr="0086332D" w:rsidRDefault="00C74DFA" w:rsidP="00B80653">
            <w:pPr>
              <w:rPr>
                <w:rFonts w:asciiTheme="minorEastAsia" w:hAnsiTheme="minorEastAsia"/>
              </w:rPr>
            </w:pPr>
          </w:p>
        </w:tc>
      </w:tr>
    </w:tbl>
    <w:p w:rsidR="00086FC0" w:rsidRDefault="00086FC0">
      <w:pPr>
        <w:rPr>
          <w:rFonts w:asciiTheme="minorEastAsia" w:hAnsiTheme="minorEastAsia"/>
          <w:b/>
        </w:rPr>
      </w:pPr>
    </w:p>
    <w:p w:rsidR="00F472CE" w:rsidRPr="0086332D" w:rsidRDefault="00F472CE" w:rsidP="00F472CE">
      <w:pPr>
        <w:rPr>
          <w:rFonts w:asciiTheme="minorEastAsia" w:hAnsiTheme="minorEastAsia"/>
          <w:b/>
          <w:sz w:val="18"/>
          <w:szCs w:val="18"/>
        </w:rPr>
      </w:pPr>
      <w:r w:rsidRPr="0086332D">
        <w:rPr>
          <w:rFonts w:asciiTheme="minorEastAsia" w:hAnsiTheme="minorEastAsia" w:hint="eastAsia"/>
          <w:b/>
          <w:sz w:val="18"/>
          <w:szCs w:val="18"/>
        </w:rPr>
        <w:t>Ａ．</w:t>
      </w:r>
      <w:r w:rsidRPr="006E39E8">
        <w:rPr>
          <w:rFonts w:asciiTheme="minorEastAsia" w:hAnsiTheme="minorEastAsia" w:hint="eastAsia"/>
          <w:b/>
          <w:sz w:val="18"/>
          <w:szCs w:val="18"/>
        </w:rPr>
        <w:t>症状</w:t>
      </w:r>
      <w:r>
        <w:rPr>
          <w:rFonts w:asciiTheme="minorEastAsia" w:hAnsiTheme="minorEastAsia" w:hint="eastAsia"/>
          <w:b/>
          <w:sz w:val="18"/>
          <w:szCs w:val="18"/>
        </w:rPr>
        <w:t>（該当する項目に☑を記入する</w:t>
      </w:r>
      <w:r w:rsidRPr="0086332D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1C6E75" w:rsidRPr="0086332D" w:rsidTr="00732A55">
        <w:tc>
          <w:tcPr>
            <w:tcW w:w="7937" w:type="dxa"/>
            <w:vAlign w:val="center"/>
          </w:tcPr>
          <w:p w:rsidR="001C6E75" w:rsidRPr="00564292" w:rsidRDefault="00564292" w:rsidP="0056429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➀ </w:t>
            </w:r>
            <w:r w:rsidR="001C6E75" w:rsidRPr="00564292">
              <w:rPr>
                <w:rFonts w:asciiTheme="minorEastAsia" w:hAnsiTheme="minorEastAsia" w:hint="eastAsia"/>
                <w:sz w:val="18"/>
                <w:szCs w:val="18"/>
              </w:rPr>
              <w:t>小児で、感染症の有熱期に発症する</w:t>
            </w:r>
            <w:r w:rsidR="00895223" w:rsidRPr="0056429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1C6E75" w:rsidRPr="00564292">
              <w:rPr>
                <w:rFonts w:asciiTheme="minorEastAsia" w:hAnsiTheme="minorEastAsia" w:hint="eastAsia"/>
                <w:sz w:val="18"/>
                <w:szCs w:val="18"/>
              </w:rPr>
              <w:t>※頭部外傷など他の誘因にもとづくものおよび脳炎は除外する</w:t>
            </w:r>
          </w:p>
        </w:tc>
        <w:tc>
          <w:tcPr>
            <w:tcW w:w="2494" w:type="dxa"/>
            <w:vAlign w:val="center"/>
          </w:tcPr>
          <w:p w:rsidR="001C6E75" w:rsidRPr="0086332D" w:rsidRDefault="001C6E75" w:rsidP="00453E1A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453E1A" w:rsidRPr="0086332D"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453E1A" w:rsidRPr="0086332D"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453E1A" w:rsidRPr="0086332D" w:rsidTr="0073212B">
        <w:trPr>
          <w:trHeight w:val="91"/>
        </w:trPr>
        <w:tc>
          <w:tcPr>
            <w:tcW w:w="7937" w:type="dxa"/>
            <w:vAlign w:val="center"/>
          </w:tcPr>
          <w:p w:rsidR="00453E1A" w:rsidRPr="00564292" w:rsidRDefault="00564292" w:rsidP="00564292">
            <w:pPr>
              <w:widowControl/>
              <w:autoSpaceDE w:val="0"/>
              <w:autoSpaceDN w:val="0"/>
              <w:adjustRightInd w:val="0"/>
              <w:rPr>
                <w:rFonts w:asciiTheme="minorEastAsia" w:hAnsiTheme="minorEastAsia" w:cs="Helvetica"/>
                <w:sz w:val="18"/>
                <w:szCs w:val="18"/>
              </w:rPr>
            </w:pPr>
            <w:r>
              <w:rPr>
                <w:rFonts w:asciiTheme="minorEastAsia" w:hAnsiTheme="minorEastAsia" w:cs="Helvetica" w:hint="eastAsia"/>
                <w:sz w:val="18"/>
                <w:szCs w:val="18"/>
              </w:rPr>
              <w:t xml:space="preserve">② </w:t>
            </w:r>
            <w:r w:rsidR="00453E1A" w:rsidRPr="00564292">
              <w:rPr>
                <w:rFonts w:asciiTheme="minorEastAsia" w:hAnsiTheme="minorEastAsia" w:cs="Helvetica" w:hint="eastAsia"/>
                <w:sz w:val="18"/>
                <w:szCs w:val="18"/>
              </w:rPr>
              <w:t>発熱当日または翌日にけいれん（</w:t>
            </w:r>
            <w:r w:rsidR="00453E1A" w:rsidRPr="00564292">
              <w:rPr>
                <w:rFonts w:asciiTheme="minorEastAsia" w:hAnsiTheme="minorEastAsia" w:cs="Helvetica"/>
                <w:sz w:val="18"/>
                <w:szCs w:val="18"/>
              </w:rPr>
              <w:t>early seizure</w:t>
            </w:r>
            <w:r w:rsidR="00453E1A" w:rsidRPr="00564292">
              <w:rPr>
                <w:rFonts w:asciiTheme="minorEastAsia" w:hAnsiTheme="minorEastAsia" w:cs="Helvetica" w:hint="eastAsia"/>
                <w:sz w:val="18"/>
                <w:szCs w:val="18"/>
              </w:rPr>
              <w:t>、多くはけいれん重積）で発症</w:t>
            </w:r>
          </w:p>
        </w:tc>
        <w:tc>
          <w:tcPr>
            <w:tcW w:w="2494" w:type="dxa"/>
            <w:vAlign w:val="center"/>
          </w:tcPr>
          <w:p w:rsidR="00453E1A" w:rsidRPr="0086332D" w:rsidRDefault="00453E1A" w:rsidP="00317845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453E1A" w:rsidRPr="0086332D" w:rsidTr="00732A55">
        <w:tc>
          <w:tcPr>
            <w:tcW w:w="7937" w:type="dxa"/>
            <w:vAlign w:val="center"/>
          </w:tcPr>
          <w:p w:rsidR="00453E1A" w:rsidRPr="00564292" w:rsidRDefault="00564292" w:rsidP="00564292">
            <w:pPr>
              <w:widowControl/>
              <w:autoSpaceDE w:val="0"/>
              <w:autoSpaceDN w:val="0"/>
              <w:adjustRightInd w:val="0"/>
              <w:rPr>
                <w:rFonts w:asciiTheme="minorEastAsia" w:hAnsiTheme="minorEastAsia" w:cs="Helvetica"/>
                <w:sz w:val="18"/>
                <w:szCs w:val="18"/>
              </w:rPr>
            </w:pPr>
            <w:r>
              <w:rPr>
                <w:rFonts w:asciiTheme="minorEastAsia" w:hAnsiTheme="minorEastAsia" w:cs="Helvetica" w:hint="eastAsia"/>
                <w:sz w:val="18"/>
                <w:szCs w:val="18"/>
              </w:rPr>
              <w:t xml:space="preserve">③ </w:t>
            </w:r>
            <w:r w:rsidR="00453E1A" w:rsidRPr="00564292">
              <w:rPr>
                <w:rFonts w:asciiTheme="minorEastAsia" w:hAnsiTheme="minorEastAsia" w:cs="Helvetica"/>
                <w:sz w:val="18"/>
                <w:szCs w:val="18"/>
              </w:rPr>
              <w:t>3-7</w:t>
            </w:r>
            <w:r w:rsidR="00453E1A" w:rsidRPr="00564292">
              <w:rPr>
                <w:rFonts w:asciiTheme="minorEastAsia" w:hAnsiTheme="minorEastAsia" w:cs="Helvetica" w:hint="eastAsia"/>
                <w:sz w:val="18"/>
                <w:szCs w:val="18"/>
              </w:rPr>
              <w:t>病日に　□けいれん（</w:t>
            </w:r>
            <w:r w:rsidR="00453E1A" w:rsidRPr="00564292">
              <w:rPr>
                <w:rFonts w:asciiTheme="minorEastAsia" w:hAnsiTheme="minorEastAsia" w:cs="Helvetica"/>
                <w:sz w:val="18"/>
                <w:szCs w:val="18"/>
              </w:rPr>
              <w:t>late seizure</w:t>
            </w:r>
            <w:r w:rsidR="00E108FD" w:rsidRPr="00564292">
              <w:rPr>
                <w:rFonts w:asciiTheme="minorEastAsia" w:hAnsiTheme="minorEastAsia" w:cs="Helvetica" w:hint="eastAsia"/>
                <w:sz w:val="18"/>
                <w:szCs w:val="18"/>
              </w:rPr>
              <w:t>、多くは部分発作の群発）の再発</w:t>
            </w:r>
            <w:r w:rsidR="00453E1A" w:rsidRPr="00564292">
              <w:rPr>
                <w:rFonts w:asciiTheme="minorEastAsia" w:hAnsiTheme="minorEastAsia" w:cs="Helvetica" w:hint="eastAsia"/>
                <w:sz w:val="18"/>
                <w:szCs w:val="18"/>
              </w:rPr>
              <w:t>ないし　□意識障害の増悪</w:t>
            </w:r>
          </w:p>
        </w:tc>
        <w:tc>
          <w:tcPr>
            <w:tcW w:w="2494" w:type="dxa"/>
            <w:vAlign w:val="center"/>
          </w:tcPr>
          <w:p w:rsidR="00453E1A" w:rsidRPr="0086332D" w:rsidRDefault="00453E1A" w:rsidP="00317845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453E1A" w:rsidRPr="0086332D" w:rsidTr="00732A55">
        <w:tc>
          <w:tcPr>
            <w:tcW w:w="7937" w:type="dxa"/>
            <w:vAlign w:val="center"/>
          </w:tcPr>
          <w:p w:rsidR="00453E1A" w:rsidRPr="00564292" w:rsidRDefault="00564292" w:rsidP="00564292">
            <w:pPr>
              <w:widowControl/>
              <w:autoSpaceDE w:val="0"/>
              <w:autoSpaceDN w:val="0"/>
              <w:adjustRightInd w:val="0"/>
              <w:ind w:left="240" w:hangingChars="150" w:hanging="2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Helvetica" w:hint="eastAsia"/>
                <w:sz w:val="18"/>
                <w:szCs w:val="18"/>
              </w:rPr>
              <w:t xml:space="preserve">④ </w:t>
            </w:r>
            <w:r w:rsidR="00453E1A" w:rsidRPr="00564292">
              <w:rPr>
                <w:rFonts w:asciiTheme="minorEastAsia" w:hAnsiTheme="minorEastAsia" w:cs="Helvetica"/>
                <w:sz w:val="18"/>
                <w:szCs w:val="18"/>
              </w:rPr>
              <w:t>3-14</w:t>
            </w:r>
            <w:r w:rsidR="00453E1A" w:rsidRPr="00564292">
              <w:rPr>
                <w:rFonts w:asciiTheme="minorEastAsia" w:hAnsiTheme="minorEastAsia" w:cs="Helvetica" w:hint="eastAsia"/>
                <w:sz w:val="18"/>
                <w:szCs w:val="18"/>
              </w:rPr>
              <w:t>病日に拡散強調画像で　□皮質下白質</w:t>
            </w:r>
            <w:r w:rsidR="00453E1A" w:rsidRPr="00564292">
              <w:rPr>
                <w:rFonts w:asciiTheme="minorEastAsia" w:hAnsiTheme="minorEastAsia" w:cs="Helvetica"/>
                <w:sz w:val="18"/>
                <w:szCs w:val="18"/>
              </w:rPr>
              <w:t>(bright tree appearance</w:t>
            </w:r>
            <w:r w:rsidR="00453E1A" w:rsidRPr="00564292">
              <w:rPr>
                <w:rFonts w:asciiTheme="minorEastAsia" w:hAnsiTheme="minorEastAsia" w:cs="Helvetica" w:hint="eastAsia"/>
                <w:sz w:val="18"/>
                <w:szCs w:val="18"/>
              </w:rPr>
              <w:t>）ないし　□皮質に拡散強調画像で高信号を認める</w:t>
            </w:r>
          </w:p>
        </w:tc>
        <w:tc>
          <w:tcPr>
            <w:tcW w:w="2494" w:type="dxa"/>
            <w:vAlign w:val="center"/>
          </w:tcPr>
          <w:p w:rsidR="00453E1A" w:rsidRPr="0086332D" w:rsidRDefault="00453E1A" w:rsidP="00317845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453E1A" w:rsidRPr="0086332D" w:rsidTr="00732A55">
        <w:tc>
          <w:tcPr>
            <w:tcW w:w="7937" w:type="dxa"/>
            <w:vAlign w:val="center"/>
          </w:tcPr>
          <w:p w:rsidR="00453E1A" w:rsidRPr="00564292" w:rsidRDefault="00564292" w:rsidP="00564292">
            <w:pPr>
              <w:ind w:left="240" w:hangingChars="150" w:hanging="2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cs="Helvetica" w:hint="eastAsia"/>
                <w:sz w:val="18"/>
                <w:szCs w:val="18"/>
              </w:rPr>
              <w:t xml:space="preserve">⑤ </w:t>
            </w:r>
            <w:r w:rsidR="00453E1A" w:rsidRPr="00564292">
              <w:rPr>
                <w:rFonts w:asciiTheme="minorEastAsia" w:hAnsiTheme="minorEastAsia" w:cs="Helvetica" w:hint="eastAsia"/>
                <w:sz w:val="18"/>
                <w:szCs w:val="18"/>
              </w:rPr>
              <w:t>２週以降、前頭部、前頭・頭頂部（中心溝周囲はしばしばスペアされる）にCT</w:t>
            </w:r>
            <w:r w:rsidR="006E5712" w:rsidRPr="00564292">
              <w:rPr>
                <w:rFonts w:asciiTheme="minorEastAsia" w:hAnsiTheme="minorEastAsia" w:cs="Helvetica" w:hint="eastAsia"/>
                <w:sz w:val="18"/>
                <w:szCs w:val="18"/>
              </w:rPr>
              <w:t>、</w:t>
            </w:r>
            <w:r w:rsidR="00453E1A" w:rsidRPr="00564292">
              <w:rPr>
                <w:rFonts w:asciiTheme="minorEastAsia" w:hAnsiTheme="minorEastAsia" w:cs="Helvetica" w:hint="eastAsia"/>
                <w:sz w:val="18"/>
                <w:szCs w:val="18"/>
              </w:rPr>
              <w:t xml:space="preserve"> MRIで残存病変ないし萎縮を、またはSPECTで血流低下を認める</w:t>
            </w:r>
          </w:p>
        </w:tc>
        <w:tc>
          <w:tcPr>
            <w:tcW w:w="2494" w:type="dxa"/>
            <w:vAlign w:val="center"/>
          </w:tcPr>
          <w:p w:rsidR="00453E1A" w:rsidRPr="0086332D" w:rsidRDefault="00453E1A" w:rsidP="00317845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163AED" w:rsidRPr="0086332D" w:rsidRDefault="00163AED" w:rsidP="00086FC0">
      <w:pPr>
        <w:rPr>
          <w:rFonts w:asciiTheme="minorEastAsia" w:hAnsiTheme="minorEastAsia"/>
          <w:b/>
          <w:sz w:val="18"/>
          <w:szCs w:val="18"/>
        </w:rPr>
      </w:pPr>
    </w:p>
    <w:p w:rsidR="00DB745D" w:rsidRPr="006E39E8" w:rsidRDefault="00DB745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6E39E8">
        <w:rPr>
          <w:rFonts w:asciiTheme="minorEastAsia" w:hAnsiTheme="minorEastAsia" w:hint="eastAsia"/>
          <w:b/>
          <w:sz w:val="18"/>
          <w:szCs w:val="18"/>
        </w:rPr>
        <w:t>＜診断</w:t>
      </w:r>
      <w:r w:rsidR="00D541CC" w:rsidRPr="006E39E8">
        <w:rPr>
          <w:rFonts w:asciiTheme="minorEastAsia" w:hAnsiTheme="minorEastAsia" w:hint="eastAsia"/>
          <w:b/>
          <w:sz w:val="18"/>
          <w:szCs w:val="18"/>
        </w:rPr>
        <w:t>のカテゴリー</w:t>
      </w:r>
      <w:r w:rsidRPr="006E39E8">
        <w:rPr>
          <w:rFonts w:asciiTheme="minorEastAsia" w:hAnsiTheme="minorEastAsia" w:hint="eastAsia"/>
          <w:b/>
          <w:sz w:val="18"/>
          <w:szCs w:val="18"/>
        </w:rPr>
        <w:t>＞</w:t>
      </w:r>
    </w:p>
    <w:tbl>
      <w:tblPr>
        <w:tblStyle w:val="a3"/>
        <w:tblW w:w="10453" w:type="dxa"/>
        <w:tblLook w:val="04A0" w:firstRow="1" w:lastRow="0" w:firstColumn="1" w:lastColumn="0" w:noHBand="0" w:noVBand="1"/>
      </w:tblPr>
      <w:tblGrid>
        <w:gridCol w:w="7947"/>
        <w:gridCol w:w="2506"/>
      </w:tblGrid>
      <w:tr w:rsidR="00D144F5" w:rsidRPr="006E39E8" w:rsidTr="007052CC">
        <w:tc>
          <w:tcPr>
            <w:tcW w:w="7947" w:type="dxa"/>
            <w:vAlign w:val="center"/>
          </w:tcPr>
          <w:p w:rsidR="00D144F5" w:rsidRPr="006E39E8" w:rsidRDefault="00D144F5" w:rsidP="0056429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6E39E8">
              <w:rPr>
                <w:rFonts w:asciiTheme="minorEastAsia" w:hAnsiTheme="minorEastAsia" w:hint="eastAsia"/>
                <w:sz w:val="18"/>
                <w:szCs w:val="18"/>
              </w:rPr>
              <w:t>Ａ</w:t>
            </w:r>
            <w:r w:rsidR="0098109F" w:rsidRPr="006E39E8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D541CC" w:rsidRPr="006E39E8">
              <w:rPr>
                <w:rFonts w:asciiTheme="minorEastAsia" w:hAnsiTheme="minorEastAsia" w:hint="eastAsia"/>
                <w:sz w:val="18"/>
                <w:szCs w:val="18"/>
              </w:rPr>
              <w:t>症状</w:t>
            </w:r>
            <w:r w:rsidR="0007632D" w:rsidRPr="006E39E8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Pr="006E39E8">
              <w:rPr>
                <w:rFonts w:asciiTheme="minorEastAsia" w:hAnsiTheme="minorEastAsia" w:hint="eastAsia"/>
                <w:sz w:val="18"/>
                <w:szCs w:val="18"/>
              </w:rPr>
              <w:t>①②を満た</w:t>
            </w:r>
            <w:r w:rsidR="00564292" w:rsidRPr="006E39E8">
              <w:rPr>
                <w:rFonts w:asciiTheme="minorEastAsia" w:hAnsiTheme="minorEastAsia" w:hint="eastAsia"/>
                <w:sz w:val="18"/>
                <w:szCs w:val="18"/>
              </w:rPr>
              <w:t>し、</w:t>
            </w:r>
            <w:r w:rsidRPr="006E39E8">
              <w:rPr>
                <w:rFonts w:asciiTheme="minorEastAsia" w:hAnsiTheme="minorEastAsia" w:hint="eastAsia"/>
                <w:sz w:val="18"/>
                <w:szCs w:val="18"/>
              </w:rPr>
              <w:t>さらに③④⑤のいずれかを満たす</w:t>
            </w:r>
          </w:p>
        </w:tc>
        <w:tc>
          <w:tcPr>
            <w:tcW w:w="2506" w:type="dxa"/>
            <w:vAlign w:val="center"/>
          </w:tcPr>
          <w:p w:rsidR="00D144F5" w:rsidRPr="006E39E8" w:rsidRDefault="00D144F5" w:rsidP="00093F66">
            <w:pPr>
              <w:rPr>
                <w:rFonts w:asciiTheme="minorEastAsia" w:hAnsiTheme="minorEastAsia"/>
                <w:sz w:val="18"/>
                <w:szCs w:val="18"/>
              </w:rPr>
            </w:pPr>
            <w:r w:rsidRPr="006E39E8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7052CC" w:rsidRPr="006E39E8" w:rsidRDefault="007052CC">
      <w:pPr>
        <w:rPr>
          <w:rFonts w:asciiTheme="minorEastAsia" w:hAnsiTheme="minorEastAsia"/>
          <w:b/>
        </w:rPr>
      </w:pPr>
    </w:p>
    <w:p w:rsidR="00816109" w:rsidRDefault="00816109">
      <w:pPr>
        <w:rPr>
          <w:rFonts w:asciiTheme="minorEastAsia" w:hAnsiTheme="minorEastAsia"/>
          <w:b/>
        </w:rPr>
      </w:pPr>
    </w:p>
    <w:p w:rsidR="00816109" w:rsidRDefault="00816109">
      <w:pPr>
        <w:rPr>
          <w:rFonts w:asciiTheme="minorEastAsia" w:hAnsiTheme="minorEastAsia"/>
          <w:b/>
        </w:rPr>
      </w:pPr>
    </w:p>
    <w:p w:rsidR="00816109" w:rsidRDefault="00816109">
      <w:pPr>
        <w:rPr>
          <w:rFonts w:asciiTheme="minorEastAsia" w:hAnsiTheme="minorEastAsia"/>
          <w:b/>
        </w:rPr>
      </w:pPr>
    </w:p>
    <w:p w:rsidR="0086332D" w:rsidRPr="006E39E8" w:rsidRDefault="0002192A">
      <w:pPr>
        <w:rPr>
          <w:rFonts w:asciiTheme="minorEastAsia" w:hAnsiTheme="minorEastAsia"/>
          <w:b/>
        </w:rPr>
      </w:pPr>
      <w:r w:rsidRPr="006E39E8">
        <w:rPr>
          <w:rFonts w:asciiTheme="minorEastAsia" w:hAnsiTheme="minorEastAsia" w:hint="eastAsia"/>
          <w:b/>
        </w:rPr>
        <w:lastRenderedPageBreak/>
        <w:t>■</w:t>
      </w:r>
      <w:r w:rsidR="00816109">
        <w:rPr>
          <w:rFonts w:asciiTheme="minorEastAsia" w:hAnsiTheme="minorEastAsia" w:hint="eastAsia"/>
          <w:b/>
        </w:rPr>
        <w:t xml:space="preserve">　</w:t>
      </w:r>
      <w:r w:rsidRPr="006E39E8">
        <w:rPr>
          <w:rFonts w:asciiTheme="minorEastAsia" w:hAnsiTheme="minorEastAsia" w:hint="eastAsia"/>
          <w:b/>
        </w:rPr>
        <w:t>臨床所見</w:t>
      </w:r>
      <w:r w:rsidRPr="006E39E8">
        <w:rPr>
          <w:rFonts w:asciiTheme="minorEastAsia" w:hAnsiTheme="minorEastAsia" w:hint="eastAsia"/>
          <w:b/>
          <w:sz w:val="18"/>
          <w:szCs w:val="18"/>
        </w:rPr>
        <w:t>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9918E8" w:rsidTr="00070E34">
        <w:trPr>
          <w:trHeight w:val="127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8E8" w:rsidRDefault="009918E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感染症の種別</w:t>
            </w:r>
          </w:p>
          <w:p w:rsidR="009918E8" w:rsidRDefault="009918E8" w:rsidP="009918E8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□突発性発疹またはHHV6/7感染症　　□インフルエンザ　　□その他（　　　　　　　　　　　　　　）</w:t>
            </w:r>
          </w:p>
        </w:tc>
      </w:tr>
      <w:tr w:rsidR="0002192A" w:rsidTr="00816109">
        <w:trPr>
          <w:trHeight w:val="7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92A" w:rsidRDefault="0002192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発症前の基礎疾患　　</w:t>
            </w:r>
          </w:p>
          <w:p w:rsidR="0002192A" w:rsidRDefault="0002192A" w:rsidP="0002192A">
            <w:pPr>
              <w:ind w:firstLineChars="100" w:firstLine="160"/>
              <w:rPr>
                <w:rFonts w:asciiTheme="minorEastAsia" w:hAnsiTheme="minorEastAsia" w:cs="Helvetic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ありの場合　疾患名</w:t>
            </w:r>
            <w:r w:rsidR="00816109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816109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</w:t>
            </w:r>
            <w:r>
              <w:rPr>
                <w:rFonts w:asciiTheme="minorEastAsia" w:hAnsiTheme="minorEastAsia" w:cs="Helvetica" w:hint="eastAsia"/>
                <w:sz w:val="18"/>
                <w:szCs w:val="18"/>
              </w:rPr>
              <w:t xml:space="preserve">　　　　　　　　　　　　　</w:t>
            </w:r>
            <w:r w:rsidR="00816109">
              <w:rPr>
                <w:rFonts w:asciiTheme="minorEastAsia" w:hAnsiTheme="minorEastAsia" w:cs="Helvetica" w:hint="eastAsia"/>
                <w:sz w:val="18"/>
                <w:szCs w:val="18"/>
              </w:rPr>
              <w:t>）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92A" w:rsidRDefault="0002192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</w:tbl>
    <w:p w:rsidR="0086332D" w:rsidRPr="0086332D" w:rsidRDefault="0086332D">
      <w:pPr>
        <w:rPr>
          <w:rFonts w:asciiTheme="minorEastAsia" w:hAnsiTheme="minorEastAsia"/>
          <w:b/>
        </w:rPr>
      </w:pPr>
    </w:p>
    <w:p w:rsidR="00086FC0" w:rsidRPr="0086332D" w:rsidRDefault="00C74DFA">
      <w:pPr>
        <w:rPr>
          <w:rFonts w:asciiTheme="minorEastAsia" w:hAnsiTheme="minorEastAsia"/>
          <w:b/>
        </w:rPr>
      </w:pPr>
      <w:r w:rsidRPr="0086332D">
        <w:rPr>
          <w:rFonts w:asciiTheme="minorEastAsia" w:hAnsiTheme="minorEastAsia" w:hint="eastAsia"/>
          <w:b/>
        </w:rPr>
        <w:t>■　重症度分類に関する事項</w:t>
      </w:r>
      <w:r w:rsidR="001A2CAD" w:rsidRPr="006E39E8">
        <w:rPr>
          <w:rFonts w:asciiTheme="minorEastAsia" w:hAnsiTheme="minorEastAsia" w:hint="eastAsia"/>
          <w:b/>
          <w:sz w:val="18"/>
          <w:szCs w:val="18"/>
        </w:rPr>
        <w:t>（該当するスコアに○をつける）</w:t>
      </w:r>
    </w:p>
    <w:p w:rsidR="001C6E75" w:rsidRPr="0086332D" w:rsidRDefault="001C6E75" w:rsidP="0086332D">
      <w:pPr>
        <w:rPr>
          <w:rFonts w:asciiTheme="minorEastAsia" w:hAnsiTheme="minorEastAsia"/>
          <w:b/>
          <w:sz w:val="18"/>
          <w:szCs w:val="18"/>
        </w:rPr>
      </w:pPr>
      <w:r w:rsidRPr="0086332D">
        <w:rPr>
          <w:rFonts w:asciiTheme="minorEastAsia" w:hAnsiTheme="minorEastAsia"/>
          <w:b/>
          <w:sz w:val="18"/>
          <w:szCs w:val="18"/>
        </w:rPr>
        <w:t>P</w:t>
      </w:r>
      <w:r w:rsidRPr="0086332D">
        <w:rPr>
          <w:rFonts w:asciiTheme="minorEastAsia" w:hAnsiTheme="minorEastAsia" w:hint="eastAsia"/>
          <w:b/>
          <w:sz w:val="18"/>
          <w:szCs w:val="18"/>
        </w:rPr>
        <w:t xml:space="preserve">ediatric Cerebral Performance Category </w:t>
      </w:r>
      <w:r w:rsidRPr="00B94DDD">
        <w:rPr>
          <w:rFonts w:asciiTheme="minorEastAsia" w:hAnsiTheme="minorEastAsia" w:hint="eastAsia"/>
          <w:b/>
          <w:sz w:val="18"/>
          <w:szCs w:val="18"/>
        </w:rPr>
        <w:t>Scale</w:t>
      </w:r>
    </w:p>
    <w:tbl>
      <w:tblPr>
        <w:tblStyle w:val="a3"/>
        <w:tblW w:w="10464" w:type="dxa"/>
        <w:tblLook w:val="04A0" w:firstRow="1" w:lastRow="0" w:firstColumn="1" w:lastColumn="0" w:noHBand="0" w:noVBand="1"/>
      </w:tblPr>
      <w:tblGrid>
        <w:gridCol w:w="7905"/>
        <w:gridCol w:w="1559"/>
        <w:gridCol w:w="1000"/>
      </w:tblGrid>
      <w:tr w:rsidR="001C6E75" w:rsidRPr="0086332D" w:rsidTr="006E39E8">
        <w:trPr>
          <w:trHeight w:val="105"/>
        </w:trPr>
        <w:tc>
          <w:tcPr>
            <w:tcW w:w="7905" w:type="dxa"/>
          </w:tcPr>
          <w:p w:rsidR="001C6E75" w:rsidRPr="0086332D" w:rsidRDefault="001C6E75" w:rsidP="001C6E75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臨床所見</w:t>
            </w:r>
          </w:p>
        </w:tc>
        <w:tc>
          <w:tcPr>
            <w:tcW w:w="1559" w:type="dxa"/>
          </w:tcPr>
          <w:p w:rsidR="001C6E75" w:rsidRPr="0086332D" w:rsidRDefault="001C6E75" w:rsidP="001C6E75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分類</w:t>
            </w:r>
          </w:p>
        </w:tc>
        <w:tc>
          <w:tcPr>
            <w:tcW w:w="1000" w:type="dxa"/>
            <w:vAlign w:val="center"/>
          </w:tcPr>
          <w:p w:rsidR="001C6E75" w:rsidRPr="0086332D" w:rsidRDefault="001C6E75" w:rsidP="001C6E75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スコア</w:t>
            </w:r>
          </w:p>
        </w:tc>
      </w:tr>
      <w:tr w:rsidR="001C6E75" w:rsidRPr="0086332D" w:rsidTr="006E39E8">
        <w:trPr>
          <w:trHeight w:val="380"/>
        </w:trPr>
        <w:tc>
          <w:tcPr>
            <w:tcW w:w="7905" w:type="dxa"/>
          </w:tcPr>
          <w:p w:rsidR="001C6E75" w:rsidRPr="0086332D" w:rsidRDefault="001C6E75" w:rsidP="001C6E75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年齢相応で正常</w:t>
            </w:r>
          </w:p>
          <w:p w:rsidR="001C6E75" w:rsidRPr="0086332D" w:rsidRDefault="001C6E75" w:rsidP="006E39E8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就学</w:t>
            </w:r>
            <w:r w:rsidR="006E39E8">
              <w:rPr>
                <w:rFonts w:asciiTheme="minorEastAsia" w:hAnsiTheme="minorEastAsia" w:hint="eastAsia"/>
                <w:sz w:val="18"/>
                <w:szCs w:val="18"/>
              </w:rPr>
              <w:t>児</w:t>
            </w: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では通常学級レベル</w:t>
            </w:r>
          </w:p>
        </w:tc>
        <w:tc>
          <w:tcPr>
            <w:tcW w:w="1559" w:type="dxa"/>
            <w:vAlign w:val="center"/>
          </w:tcPr>
          <w:p w:rsidR="001C6E75" w:rsidRPr="0086332D" w:rsidRDefault="001C6E75" w:rsidP="00CE06B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正常</w:t>
            </w:r>
          </w:p>
        </w:tc>
        <w:tc>
          <w:tcPr>
            <w:tcW w:w="1000" w:type="dxa"/>
            <w:vAlign w:val="center"/>
          </w:tcPr>
          <w:p w:rsidR="001C6E75" w:rsidRPr="0086332D" w:rsidRDefault="001C6E75" w:rsidP="001C6E75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</w:p>
        </w:tc>
      </w:tr>
      <w:tr w:rsidR="001C6E75" w:rsidRPr="0086332D" w:rsidTr="006E39E8">
        <w:trPr>
          <w:trHeight w:val="365"/>
        </w:trPr>
        <w:tc>
          <w:tcPr>
            <w:tcW w:w="7905" w:type="dxa"/>
          </w:tcPr>
          <w:p w:rsidR="001C6E75" w:rsidRPr="0086332D" w:rsidRDefault="001C6E75" w:rsidP="001C6E75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意識清明、年齢相当のやり取りが可能</w:t>
            </w:r>
          </w:p>
          <w:p w:rsidR="001C6E75" w:rsidRPr="0086332D" w:rsidRDefault="001C6E75" w:rsidP="001C6E75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就学</w:t>
            </w:r>
            <w:r w:rsidR="006E39E8">
              <w:rPr>
                <w:rFonts w:asciiTheme="minorEastAsia" w:hAnsiTheme="minorEastAsia" w:hint="eastAsia"/>
                <w:sz w:val="18"/>
                <w:szCs w:val="18"/>
              </w:rPr>
              <w:t>児</w:t>
            </w: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では通常学級レベルも、年齢相当ではない学年</w:t>
            </w:r>
            <w:r w:rsidR="006E39E8">
              <w:rPr>
                <w:rFonts w:asciiTheme="minorEastAsia" w:hAnsiTheme="minorEastAsia" w:hint="eastAsia"/>
                <w:sz w:val="18"/>
                <w:szCs w:val="18"/>
              </w:rPr>
              <w:t>で</w:t>
            </w: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あるかもしれない</w:t>
            </w:r>
          </w:p>
          <w:p w:rsidR="001C6E75" w:rsidRPr="0086332D" w:rsidRDefault="001C6E75" w:rsidP="001C6E75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軽度の神経学的障害</w:t>
            </w:r>
          </w:p>
        </w:tc>
        <w:tc>
          <w:tcPr>
            <w:tcW w:w="1559" w:type="dxa"/>
            <w:vAlign w:val="center"/>
          </w:tcPr>
          <w:p w:rsidR="001C6E75" w:rsidRPr="0086332D" w:rsidRDefault="001C6E75" w:rsidP="00CE06B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軽度障害</w:t>
            </w:r>
          </w:p>
        </w:tc>
        <w:tc>
          <w:tcPr>
            <w:tcW w:w="1000" w:type="dxa"/>
            <w:vAlign w:val="center"/>
          </w:tcPr>
          <w:p w:rsidR="001C6E75" w:rsidRPr="0086332D" w:rsidRDefault="001C6E75" w:rsidP="001C6E75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</w:p>
        </w:tc>
      </w:tr>
      <w:tr w:rsidR="001C6E75" w:rsidRPr="0086332D" w:rsidTr="006E39E8">
        <w:trPr>
          <w:trHeight w:val="380"/>
        </w:trPr>
        <w:tc>
          <w:tcPr>
            <w:tcW w:w="7905" w:type="dxa"/>
          </w:tcPr>
          <w:p w:rsidR="001C6E75" w:rsidRPr="0086332D" w:rsidRDefault="001C6E75" w:rsidP="001C6E75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意識あり</w:t>
            </w:r>
          </w:p>
          <w:p w:rsidR="001C6E75" w:rsidRPr="0086332D" w:rsidRDefault="001C6E75" w:rsidP="001C6E75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年齢相当の自立した日常生活が十分可能な脳機能</w:t>
            </w:r>
          </w:p>
          <w:p w:rsidR="001C6E75" w:rsidRPr="0086332D" w:rsidRDefault="001C6E75" w:rsidP="001C6E75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就学</w:t>
            </w:r>
            <w:r w:rsidR="006E39E8">
              <w:rPr>
                <w:rFonts w:asciiTheme="minorEastAsia" w:hAnsiTheme="minorEastAsia" w:hint="eastAsia"/>
                <w:sz w:val="18"/>
                <w:szCs w:val="18"/>
              </w:rPr>
              <w:t>児</w:t>
            </w: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では特別支援学級レベル</w:t>
            </w:r>
          </w:p>
          <w:p w:rsidR="001C6E75" w:rsidRPr="0086332D" w:rsidRDefault="001C6E75" w:rsidP="001C6E75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学習の問題があるかもしれない</w:t>
            </w:r>
          </w:p>
        </w:tc>
        <w:tc>
          <w:tcPr>
            <w:tcW w:w="1559" w:type="dxa"/>
            <w:vAlign w:val="center"/>
          </w:tcPr>
          <w:p w:rsidR="001C6E75" w:rsidRPr="0086332D" w:rsidRDefault="001C6E75" w:rsidP="00CE06B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中等度障害</w:t>
            </w:r>
          </w:p>
        </w:tc>
        <w:tc>
          <w:tcPr>
            <w:tcW w:w="1000" w:type="dxa"/>
            <w:vAlign w:val="center"/>
          </w:tcPr>
          <w:p w:rsidR="001C6E75" w:rsidRPr="0086332D" w:rsidRDefault="001C6E75" w:rsidP="001C6E75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</w:p>
        </w:tc>
      </w:tr>
      <w:tr w:rsidR="001C6E75" w:rsidRPr="0086332D" w:rsidTr="006E39E8">
        <w:trPr>
          <w:trHeight w:val="380"/>
        </w:trPr>
        <w:tc>
          <w:tcPr>
            <w:tcW w:w="7905" w:type="dxa"/>
          </w:tcPr>
          <w:p w:rsidR="001C6E75" w:rsidRPr="0086332D" w:rsidRDefault="001C6E75" w:rsidP="001C6E75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意識あり</w:t>
            </w:r>
          </w:p>
          <w:p w:rsidR="001C6E75" w:rsidRPr="0086332D" w:rsidRDefault="001C6E75" w:rsidP="001C6E75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脳機能障害のため日常生活における支援が必要</w:t>
            </w:r>
          </w:p>
        </w:tc>
        <w:tc>
          <w:tcPr>
            <w:tcW w:w="1559" w:type="dxa"/>
            <w:vAlign w:val="center"/>
          </w:tcPr>
          <w:p w:rsidR="001C6E75" w:rsidRPr="0086332D" w:rsidRDefault="001C6E75" w:rsidP="00CE06B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重度障害</w:t>
            </w:r>
          </w:p>
        </w:tc>
        <w:tc>
          <w:tcPr>
            <w:tcW w:w="1000" w:type="dxa"/>
            <w:vAlign w:val="center"/>
          </w:tcPr>
          <w:p w:rsidR="001C6E75" w:rsidRPr="0086332D" w:rsidRDefault="001C6E75" w:rsidP="001C6E75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４</w:t>
            </w:r>
          </w:p>
        </w:tc>
      </w:tr>
      <w:tr w:rsidR="001C6E75" w:rsidRPr="0086332D" w:rsidTr="006E39E8">
        <w:trPr>
          <w:trHeight w:val="365"/>
        </w:trPr>
        <w:tc>
          <w:tcPr>
            <w:tcW w:w="7905" w:type="dxa"/>
          </w:tcPr>
          <w:p w:rsidR="001C6E75" w:rsidRPr="0086332D" w:rsidRDefault="001C6E75" w:rsidP="001C6E75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脳死基準を満たさないあらゆるレベルの意識障害</w:t>
            </w:r>
          </w:p>
          <w:p w:rsidR="001C6E75" w:rsidRPr="0086332D" w:rsidRDefault="001C6E75" w:rsidP="001C6E75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見た目に覚醒していても、環境への反応がなく意識障害がある</w:t>
            </w:r>
          </w:p>
          <w:p w:rsidR="001C6E75" w:rsidRPr="0086332D" w:rsidRDefault="001C6E75" w:rsidP="001C6E75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脳の無反応</w:t>
            </w:r>
          </w:p>
          <w:p w:rsidR="001C6E75" w:rsidRPr="0086332D" w:rsidRDefault="001C6E75" w:rsidP="001C6E75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脳機能の証拠がなく、言語刺激に反応しない</w:t>
            </w:r>
          </w:p>
          <w:p w:rsidR="001C6E75" w:rsidRPr="0086332D" w:rsidRDefault="001C6E75" w:rsidP="001C6E75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反射、自発的な開眼、睡眠・覚醒リズムがある場合がある</w:t>
            </w:r>
          </w:p>
        </w:tc>
        <w:tc>
          <w:tcPr>
            <w:tcW w:w="1559" w:type="dxa"/>
            <w:vAlign w:val="center"/>
          </w:tcPr>
          <w:p w:rsidR="001C6E75" w:rsidRPr="0086332D" w:rsidRDefault="001C6E75" w:rsidP="00CE06B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昏睡、植物状態</w:t>
            </w:r>
          </w:p>
        </w:tc>
        <w:tc>
          <w:tcPr>
            <w:tcW w:w="1000" w:type="dxa"/>
            <w:vAlign w:val="center"/>
          </w:tcPr>
          <w:p w:rsidR="001C6E75" w:rsidRPr="0086332D" w:rsidRDefault="001C6E75" w:rsidP="001C6E75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</w:p>
        </w:tc>
      </w:tr>
      <w:tr w:rsidR="001C6E75" w:rsidRPr="0086332D" w:rsidTr="006E39E8">
        <w:trPr>
          <w:trHeight w:val="320"/>
        </w:trPr>
        <w:tc>
          <w:tcPr>
            <w:tcW w:w="7905" w:type="dxa"/>
          </w:tcPr>
          <w:p w:rsidR="001C6E75" w:rsidRPr="0086332D" w:rsidRDefault="001C6E75" w:rsidP="001C6E75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無呼吸または</w:t>
            </w:r>
          </w:p>
          <w:p w:rsidR="001C6E75" w:rsidRPr="0086332D" w:rsidRDefault="001C6E75" w:rsidP="001C6E75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反射消失または</w:t>
            </w:r>
          </w:p>
          <w:p w:rsidR="001C6E75" w:rsidRPr="0086332D" w:rsidRDefault="001C6E75" w:rsidP="001C6E75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平坦脳波</w:t>
            </w:r>
          </w:p>
        </w:tc>
        <w:tc>
          <w:tcPr>
            <w:tcW w:w="1559" w:type="dxa"/>
            <w:vAlign w:val="center"/>
          </w:tcPr>
          <w:p w:rsidR="001C6E75" w:rsidRPr="0086332D" w:rsidRDefault="001C6E75" w:rsidP="00CE06B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脳死</w:t>
            </w:r>
          </w:p>
        </w:tc>
        <w:tc>
          <w:tcPr>
            <w:tcW w:w="1000" w:type="dxa"/>
            <w:vAlign w:val="center"/>
          </w:tcPr>
          <w:p w:rsidR="001C6E75" w:rsidRPr="0086332D" w:rsidRDefault="001C6E75" w:rsidP="001C6E75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６</w:t>
            </w:r>
          </w:p>
        </w:tc>
      </w:tr>
    </w:tbl>
    <w:p w:rsidR="007052CC" w:rsidRPr="0086332D" w:rsidRDefault="007052CC">
      <w:pPr>
        <w:rPr>
          <w:rFonts w:asciiTheme="minorEastAsia" w:hAnsiTheme="minorEastAsia"/>
          <w:b/>
        </w:rPr>
      </w:pPr>
    </w:p>
    <w:p w:rsidR="00F472CE" w:rsidRPr="0086332D" w:rsidRDefault="00F472CE" w:rsidP="00F472CE">
      <w:pPr>
        <w:rPr>
          <w:rFonts w:asciiTheme="minorEastAsia" w:hAnsiTheme="minorEastAsia"/>
          <w:b/>
        </w:rPr>
      </w:pPr>
      <w:r w:rsidRPr="0086332D">
        <w:rPr>
          <w:rFonts w:asciiTheme="minorEastAsia" w:hAnsiTheme="minorEastAsia" w:hint="eastAsia"/>
          <w:b/>
        </w:rPr>
        <w:t>■　人工呼吸器に関する事項（使用者のみ記入）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693"/>
        <w:gridCol w:w="77"/>
        <w:gridCol w:w="1766"/>
        <w:gridCol w:w="565"/>
        <w:gridCol w:w="2695"/>
      </w:tblGrid>
      <w:tr w:rsidR="00F472CE" w:rsidRPr="0086332D" w:rsidTr="00CA7D67">
        <w:trPr>
          <w:trHeight w:val="259"/>
        </w:trPr>
        <w:tc>
          <w:tcPr>
            <w:tcW w:w="1101" w:type="dxa"/>
          </w:tcPr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1.あり </w:t>
            </w:r>
          </w:p>
        </w:tc>
      </w:tr>
      <w:tr w:rsidR="00F472CE" w:rsidRPr="0086332D" w:rsidTr="00CA7D67">
        <w:trPr>
          <w:trHeight w:val="261"/>
        </w:trPr>
        <w:tc>
          <w:tcPr>
            <w:tcW w:w="1101" w:type="dxa"/>
          </w:tcPr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西暦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年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1.あり 2.なし</w:t>
            </w:r>
          </w:p>
        </w:tc>
      </w:tr>
      <w:tr w:rsidR="00F472CE" w:rsidRPr="0086332D" w:rsidTr="00CA7D67">
        <w:trPr>
          <w:trHeight w:val="97"/>
        </w:trPr>
        <w:tc>
          <w:tcPr>
            <w:tcW w:w="1101" w:type="dxa"/>
          </w:tcPr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1.気管切開口を介した人工呼吸器    2.鼻マスク又は顔マスクを介した人工呼吸器</w:t>
            </w:r>
          </w:p>
        </w:tc>
      </w:tr>
      <w:tr w:rsidR="00F472CE" w:rsidRPr="0086332D" w:rsidTr="00CA7D67">
        <w:trPr>
          <w:trHeight w:val="240"/>
        </w:trPr>
        <w:tc>
          <w:tcPr>
            <w:tcW w:w="1101" w:type="dxa"/>
          </w:tcPr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1.間欠的施行  2.夜間に継続的に施行  3.一日中施行  4 .現在は未施行</w:t>
            </w:r>
          </w:p>
        </w:tc>
      </w:tr>
      <w:tr w:rsidR="00F472CE" w:rsidRPr="0086332D" w:rsidTr="00CA7D67">
        <w:trPr>
          <w:trHeight w:val="1456"/>
        </w:trPr>
        <w:tc>
          <w:tcPr>
            <w:tcW w:w="1101" w:type="dxa"/>
          </w:tcPr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食事</w:t>
            </w:r>
          </w:p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整容</w:t>
            </w:r>
          </w:p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入浴</w:t>
            </w:r>
          </w:p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階段昇降</w:t>
            </w:r>
          </w:p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排便コントロール</w:t>
            </w:r>
          </w:p>
        </w:tc>
        <w:tc>
          <w:tcPr>
            <w:tcW w:w="2693" w:type="dxa"/>
          </w:tcPr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□自立 □部分介助 □全介助</w:t>
            </w:r>
          </w:p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□自立 □部分介助/不可能</w:t>
            </w:r>
          </w:p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□自立 □部分介助/不可能</w:t>
            </w:r>
          </w:p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□自立 □部分介助 □不能</w:t>
            </w:r>
          </w:p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□自立 □部分介助 □全介助</w:t>
            </w:r>
          </w:p>
        </w:tc>
        <w:tc>
          <w:tcPr>
            <w:tcW w:w="1843" w:type="dxa"/>
            <w:gridSpan w:val="2"/>
          </w:tcPr>
          <w:p w:rsidR="00F472CE" w:rsidRPr="00EF60C3" w:rsidRDefault="00F472CE" w:rsidP="00CA7D67">
            <w:pPr>
              <w:rPr>
                <w:sz w:val="18"/>
                <w:szCs w:val="18"/>
              </w:rPr>
            </w:pPr>
            <w:r w:rsidRPr="00EF60C3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トイレ動作</w:t>
            </w:r>
          </w:p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歩行</w:t>
            </w:r>
          </w:p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着替え</w:t>
            </w: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br/>
              <w:t>排尿コントロール</w:t>
            </w:r>
          </w:p>
        </w:tc>
        <w:tc>
          <w:tcPr>
            <w:tcW w:w="3260" w:type="dxa"/>
            <w:gridSpan w:val="2"/>
          </w:tcPr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□自立 □軽度介助 □部分介助 □全介助</w:t>
            </w: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br/>
              <w:t>□自立 □部分介助 □全介助</w:t>
            </w:r>
          </w:p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□自立 □軽度介助 □部分介助 □全介助</w:t>
            </w:r>
          </w:p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□自立 □.部分介助 □全介助</w:t>
            </w:r>
          </w:p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□自立 □.部分介助 □全介助</w:t>
            </w:r>
          </w:p>
        </w:tc>
      </w:tr>
    </w:tbl>
    <w:p w:rsidR="00F472CE" w:rsidRPr="0086332D" w:rsidRDefault="00F472CE" w:rsidP="00F472CE">
      <w:pPr>
        <w:rPr>
          <w:rFonts w:asciiTheme="minorEastAsia" w:hAnsiTheme="minorEastAsia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F472CE" w:rsidRPr="0086332D" w:rsidTr="00CA7D67">
        <w:trPr>
          <w:trHeight w:val="1219"/>
        </w:trPr>
        <w:tc>
          <w:tcPr>
            <w:tcW w:w="10456" w:type="dxa"/>
            <w:hideMark/>
          </w:tcPr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医療機関名</w:t>
            </w:r>
          </w:p>
          <w:p w:rsidR="00F472CE" w:rsidRPr="0086332D" w:rsidRDefault="00F472CE" w:rsidP="00F472CE">
            <w:pPr>
              <w:ind w:firstLineChars="3100" w:firstLine="4969"/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>指定医番号</w:t>
            </w: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br/>
              <w:t>医療機関所在地</w:t>
            </w: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br/>
              <w:t xml:space="preserve">　　　　　　　　　　　　　　　　　　　　　　　　　　　　　　　電話番号             （         ）</w:t>
            </w: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br/>
              <w:t>医師の氏名</w:t>
            </w:r>
          </w:p>
          <w:p w:rsidR="00F472CE" w:rsidRPr="0086332D" w:rsidRDefault="00F472CE" w:rsidP="00CA7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86332D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印　　記載年月日：平成     年     月     日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0A38C4">
              <w:rPr>
                <w:rFonts w:hint="eastAsia"/>
                <w:sz w:val="18"/>
                <w:szCs w:val="18"/>
              </w:rPr>
              <w:t>※自筆または押印のこと</w:t>
            </w:r>
          </w:p>
        </w:tc>
      </w:tr>
    </w:tbl>
    <w:p w:rsidR="00F472CE" w:rsidRDefault="00F472CE" w:rsidP="00F472CE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kern w:val="0"/>
          <w:sz w:val="16"/>
          <w:szCs w:val="16"/>
        </w:rPr>
        <w:t>・</w:t>
      </w:r>
      <w:r w:rsidRPr="00BC37CA">
        <w:rPr>
          <w:rFonts w:asciiTheme="minorEastAsia" w:hAnsiTheme="minorEastAsia" w:hint="eastAsia"/>
          <w:sz w:val="16"/>
          <w:szCs w:val="16"/>
        </w:rPr>
        <w:t>病名診断に用いる臨床症状、検査所見等に関して、診断基準上に特段</w:t>
      </w:r>
      <w:r>
        <w:rPr>
          <w:rFonts w:asciiTheme="minorEastAsia" w:hAnsiTheme="minorEastAsia" w:hint="eastAsia"/>
          <w:sz w:val="16"/>
          <w:szCs w:val="16"/>
        </w:rPr>
        <w:t>の規定がない場合には、いずれの時期のものを用いても差し支えありません。</w:t>
      </w:r>
    </w:p>
    <w:p w:rsidR="00F472CE" w:rsidRPr="00BC37CA" w:rsidRDefault="00F472CE" w:rsidP="00F472CE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（ただ</w:t>
      </w:r>
      <w:r>
        <w:rPr>
          <w:rFonts w:asciiTheme="minorEastAsia" w:hAnsiTheme="minorEastAsia" w:hint="eastAsia"/>
          <w:sz w:val="16"/>
          <w:szCs w:val="16"/>
        </w:rPr>
        <w:t>し、当該疾病の経過を示す臨床症状等であって、確認可能なものに限ります。</w:t>
      </w:r>
      <w:r w:rsidRPr="00BC37CA">
        <w:rPr>
          <w:rFonts w:asciiTheme="minorEastAsia" w:hAnsiTheme="minorEastAsia" w:hint="eastAsia"/>
          <w:sz w:val="16"/>
          <w:szCs w:val="16"/>
        </w:rPr>
        <w:t>）</w:t>
      </w:r>
    </w:p>
    <w:p w:rsidR="00F472CE" w:rsidRPr="00BC37CA" w:rsidRDefault="00F472CE" w:rsidP="00F472CE">
      <w:pPr>
        <w:snapToGrid w:val="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BC37CA">
        <w:rPr>
          <w:rFonts w:asciiTheme="minorEastAsia" w:hAnsiTheme="minorEastAsia" w:hint="eastAsia"/>
          <w:sz w:val="16"/>
          <w:szCs w:val="16"/>
        </w:rPr>
        <w:tab/>
      </w:r>
    </w:p>
    <w:p w:rsidR="00F472CE" w:rsidRDefault="00F472CE" w:rsidP="00F472CE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「</w:t>
      </w:r>
      <w:r>
        <w:rPr>
          <w:rFonts w:asciiTheme="minorEastAsia" w:hAnsiTheme="minorEastAsia" w:hint="eastAsia"/>
          <w:sz w:val="16"/>
          <w:szCs w:val="16"/>
          <w:u w:val="single"/>
        </w:rPr>
        <w:t>指定難病に係る診断基準及び重症度分類等について」（平成27年</w:t>
      </w:r>
      <w:r w:rsidR="00587A2C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日</w:t>
      </w:r>
      <w:r>
        <w:rPr>
          <w:rFonts w:asciiTheme="minorEastAsia" w:hAnsiTheme="minorEastAsia" w:hint="eastAsia"/>
          <w:sz w:val="16"/>
          <w:szCs w:val="16"/>
          <w:u w:val="single"/>
        </w:rPr>
        <w:t>健発0513第１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号健康局長通知）</w:t>
      </w:r>
      <w:r w:rsidRPr="00BC37CA">
        <w:rPr>
          <w:rFonts w:asciiTheme="minorEastAsia" w:hAnsiTheme="minorEastAsia" w:hint="eastAsia"/>
          <w:sz w:val="16"/>
          <w:szCs w:val="16"/>
        </w:rPr>
        <w:t>を参照の上、</w:t>
      </w:r>
    </w:p>
    <w:p w:rsidR="00F472CE" w:rsidRPr="00BC37CA" w:rsidRDefault="00F472CE" w:rsidP="00F472CE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02192A" w:rsidRPr="00F472CE" w:rsidRDefault="00F472CE" w:rsidP="00F472CE">
      <w:pPr>
        <w:widowControl/>
        <w:snapToGrid w:val="0"/>
        <w:ind w:left="281" w:hangingChars="200" w:hanging="281"/>
        <w:jc w:val="left"/>
        <w:rPr>
          <w:sz w:val="18"/>
          <w:szCs w:val="18"/>
        </w:rPr>
      </w:pPr>
      <w:r w:rsidRPr="00BC37CA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 w:rsidRPr="000A38C4">
        <w:rPr>
          <w:rFonts w:hint="eastAsia"/>
          <w:sz w:val="18"/>
          <w:szCs w:val="18"/>
        </w:rPr>
        <w:tab/>
      </w:r>
    </w:p>
    <w:sectPr w:rsidR="0002192A" w:rsidRPr="00F472CE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2B9" w:rsidRDefault="008C12B9" w:rsidP="00DE1253">
      <w:r>
        <w:separator/>
      </w:r>
    </w:p>
  </w:endnote>
  <w:endnote w:type="continuationSeparator" w:id="0">
    <w:p w:rsidR="008C12B9" w:rsidRDefault="008C12B9" w:rsidP="00DE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2B9" w:rsidRDefault="008C12B9" w:rsidP="00DE1253">
      <w:r>
        <w:separator/>
      </w:r>
    </w:p>
  </w:footnote>
  <w:footnote w:type="continuationSeparator" w:id="0">
    <w:p w:rsidR="008C12B9" w:rsidRDefault="008C12B9" w:rsidP="00DE1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31496B0A"/>
    <w:multiLevelType w:val="hybridMultilevel"/>
    <w:tmpl w:val="4614BF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91C6F4F"/>
    <w:multiLevelType w:val="hybridMultilevel"/>
    <w:tmpl w:val="D8D27844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49396654"/>
    <w:multiLevelType w:val="hybridMultilevel"/>
    <w:tmpl w:val="D6BC90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C21028C"/>
    <w:multiLevelType w:val="hybridMultilevel"/>
    <w:tmpl w:val="D0A4B2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009A2"/>
    <w:rsid w:val="0002192A"/>
    <w:rsid w:val="0007632D"/>
    <w:rsid w:val="00086FC0"/>
    <w:rsid w:val="000A38C4"/>
    <w:rsid w:val="00163AED"/>
    <w:rsid w:val="001A2CAD"/>
    <w:rsid w:val="001C1091"/>
    <w:rsid w:val="001C6E75"/>
    <w:rsid w:val="002128D8"/>
    <w:rsid w:val="002176E0"/>
    <w:rsid w:val="00237B30"/>
    <w:rsid w:val="00251046"/>
    <w:rsid w:val="00262506"/>
    <w:rsid w:val="003035DE"/>
    <w:rsid w:val="00342B8B"/>
    <w:rsid w:val="00370FE9"/>
    <w:rsid w:val="00453E1A"/>
    <w:rsid w:val="00455569"/>
    <w:rsid w:val="004E500D"/>
    <w:rsid w:val="00523CE7"/>
    <w:rsid w:val="00564292"/>
    <w:rsid w:val="00587A2C"/>
    <w:rsid w:val="005A7456"/>
    <w:rsid w:val="005F5078"/>
    <w:rsid w:val="006362A3"/>
    <w:rsid w:val="006741D2"/>
    <w:rsid w:val="00686112"/>
    <w:rsid w:val="006875E3"/>
    <w:rsid w:val="006E0DAF"/>
    <w:rsid w:val="006E39E8"/>
    <w:rsid w:val="006E5712"/>
    <w:rsid w:val="006E65AB"/>
    <w:rsid w:val="006F27D1"/>
    <w:rsid w:val="00702FB2"/>
    <w:rsid w:val="007052CC"/>
    <w:rsid w:val="00732A55"/>
    <w:rsid w:val="00816109"/>
    <w:rsid w:val="00862FC7"/>
    <w:rsid w:val="0086332D"/>
    <w:rsid w:val="00892F99"/>
    <w:rsid w:val="00895223"/>
    <w:rsid w:val="008B2BBD"/>
    <w:rsid w:val="008C12B9"/>
    <w:rsid w:val="008D42CB"/>
    <w:rsid w:val="008E33DC"/>
    <w:rsid w:val="00960945"/>
    <w:rsid w:val="0098109F"/>
    <w:rsid w:val="009918E8"/>
    <w:rsid w:val="009A0DED"/>
    <w:rsid w:val="009C77D8"/>
    <w:rsid w:val="00A44ECD"/>
    <w:rsid w:val="00A75E7B"/>
    <w:rsid w:val="00B14886"/>
    <w:rsid w:val="00B239C1"/>
    <w:rsid w:val="00B30DC4"/>
    <w:rsid w:val="00B94DDD"/>
    <w:rsid w:val="00BF0085"/>
    <w:rsid w:val="00C20D95"/>
    <w:rsid w:val="00C42028"/>
    <w:rsid w:val="00C53F92"/>
    <w:rsid w:val="00C653A0"/>
    <w:rsid w:val="00C74DFA"/>
    <w:rsid w:val="00CE06BE"/>
    <w:rsid w:val="00D144F5"/>
    <w:rsid w:val="00D541CC"/>
    <w:rsid w:val="00D64BC8"/>
    <w:rsid w:val="00D67865"/>
    <w:rsid w:val="00DB745D"/>
    <w:rsid w:val="00DE1253"/>
    <w:rsid w:val="00E108FD"/>
    <w:rsid w:val="00E4714A"/>
    <w:rsid w:val="00E609C3"/>
    <w:rsid w:val="00ED79A5"/>
    <w:rsid w:val="00F10E20"/>
    <w:rsid w:val="00F169E3"/>
    <w:rsid w:val="00F4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E12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E1253"/>
  </w:style>
  <w:style w:type="paragraph" w:styleId="a9">
    <w:name w:val="footer"/>
    <w:basedOn w:val="a"/>
    <w:link w:val="aa"/>
    <w:uiPriority w:val="99"/>
    <w:unhideWhenUsed/>
    <w:rsid w:val="00DE12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1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E12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E1253"/>
  </w:style>
  <w:style w:type="paragraph" w:styleId="a9">
    <w:name w:val="footer"/>
    <w:basedOn w:val="a"/>
    <w:link w:val="aa"/>
    <w:uiPriority w:val="99"/>
    <w:unhideWhenUsed/>
    <w:rsid w:val="00DE12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E6218-2B77-4D8D-AE70-BDD72277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12</cp:revision>
  <cp:lastPrinted>2015-04-15T02:38:00Z</cp:lastPrinted>
  <dcterms:created xsi:type="dcterms:W3CDTF">2015-07-09T02:15:00Z</dcterms:created>
  <dcterms:modified xsi:type="dcterms:W3CDTF">2015-09-24T02:41:00Z</dcterms:modified>
</cp:coreProperties>
</file>