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8A6303" w:rsidP="000062EE">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8A6303" w:rsidRDefault="008A6303" w:rsidP="008A6303">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8A6303" w:rsidRDefault="008A6303" w:rsidP="008A6303">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85844">
        <w:rPr>
          <w:rFonts w:ascii="ＭＳ Ｐゴシック" w:eastAsia="ＭＳ Ｐゴシック" w:hAnsi="ＭＳ Ｐゴシック" w:hint="eastAsia"/>
        </w:rPr>
        <w:t>168</w:t>
      </w:r>
      <w:r w:rsidR="00F77AAB">
        <w:rPr>
          <w:rFonts w:ascii="ＭＳ Ｐゴシック" w:eastAsia="ＭＳ Ｐゴシック" w:hAnsi="ＭＳ Ｐゴシック" w:hint="eastAsia"/>
        </w:rPr>
        <w:t>-7</w:t>
      </w:r>
      <w:r w:rsidR="0045786D">
        <w:rPr>
          <w:rFonts w:ascii="ＭＳ Ｐゴシック" w:eastAsia="ＭＳ Ｐゴシック" w:hAnsi="ＭＳ Ｐゴシック" w:hint="eastAsia"/>
        </w:rPr>
        <w:t xml:space="preserve">　</w:t>
      </w:r>
      <w:r w:rsidR="0045786D" w:rsidRPr="0045786D">
        <w:rPr>
          <w:rFonts w:ascii="ＭＳ Ｐゴシック" w:eastAsia="ＭＳ Ｐゴシック" w:hAnsi="ＭＳ Ｐゴシック" w:hint="eastAsia"/>
        </w:rPr>
        <w:t>エーラス・ダンロス症候群</w:t>
      </w:r>
      <w:r w:rsidR="00E83740">
        <w:rPr>
          <w:rFonts w:ascii="ＭＳ Ｐゴシック" w:eastAsia="ＭＳ Ｐゴシック" w:hAnsi="ＭＳ Ｐゴシック" w:hint="eastAsia"/>
        </w:rPr>
        <w:t xml:space="preserve">　(</w:t>
      </w:r>
      <w:r w:rsidR="00E83740" w:rsidRPr="00E83740">
        <w:rPr>
          <w:rFonts w:ascii="ＭＳ Ｐゴシック" w:eastAsia="ＭＳ Ｐゴシック" w:hAnsi="ＭＳ Ｐゴシック" w:hint="eastAsia"/>
        </w:rPr>
        <w:t>７．デルマタン4-O-硫酸基転移酵素-1欠損型エーラス・ダンロス症候群</w:t>
      </w:r>
      <w:r w:rsidR="00E83740">
        <w:rPr>
          <w:rFonts w:ascii="ＭＳ Ｐゴシック" w:eastAsia="ＭＳ Ｐゴシック" w:hAnsi="ＭＳ Ｐゴシック" w:hint="eastAsia"/>
        </w:rPr>
        <w:t>)</w:t>
      </w:r>
    </w:p>
    <w:p w:rsidR="003303F0" w:rsidRDefault="003303F0">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C5065E">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0723F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BC3541" w:rsidRDefault="00BC3541">
      <w:pPr>
        <w:rPr>
          <w:rFonts w:asciiTheme="minorEastAsia" w:hAnsiTheme="minorEastAsia"/>
          <w:b/>
          <w:sz w:val="18"/>
          <w:szCs w:val="18"/>
        </w:rPr>
      </w:pPr>
    </w:p>
    <w:p w:rsidR="00F210DA" w:rsidRDefault="00F210DA" w:rsidP="00694F0C">
      <w:pPr>
        <w:rPr>
          <w:rFonts w:asciiTheme="minorEastAsia" w:hAnsiTheme="minorEastAsia"/>
          <w:b/>
          <w:sz w:val="18"/>
          <w:szCs w:val="18"/>
        </w:rPr>
      </w:pPr>
      <w:r>
        <w:rPr>
          <w:rFonts w:asciiTheme="minorEastAsia" w:hAnsiTheme="minorEastAsia" w:hint="eastAsia"/>
          <w:b/>
          <w:sz w:val="18"/>
          <w:szCs w:val="18"/>
        </w:rPr>
        <w:t xml:space="preserve">Ａ.　</w:t>
      </w:r>
      <w:r w:rsidRPr="00724F7C">
        <w:rPr>
          <w:rFonts w:asciiTheme="minorEastAsia" w:hAnsiTheme="minorEastAsia" w:hint="eastAsia"/>
          <w:b/>
          <w:sz w:val="18"/>
          <w:szCs w:val="18"/>
        </w:rPr>
        <w:t>症状</w:t>
      </w:r>
      <w:r>
        <w:rPr>
          <w:rFonts w:asciiTheme="minorEastAsia" w:hAnsiTheme="minorEastAsia" w:hint="eastAsia"/>
          <w:b/>
          <w:sz w:val="18"/>
          <w:szCs w:val="18"/>
        </w:rPr>
        <w:t>：</w:t>
      </w:r>
      <w:r w:rsidRPr="009F2866">
        <w:rPr>
          <w:rFonts w:asciiTheme="minorEastAsia" w:hAnsiTheme="minorEastAsia" w:hint="eastAsia"/>
          <w:b/>
          <w:sz w:val="18"/>
          <w:szCs w:val="18"/>
        </w:rPr>
        <w:t>D4ST1欠損に基づくEDS</w:t>
      </w:r>
      <w:r>
        <w:rPr>
          <w:rFonts w:asciiTheme="minorEastAsia" w:hAnsiTheme="minorEastAsia" w:hint="eastAsia"/>
          <w:b/>
          <w:sz w:val="18"/>
          <w:szCs w:val="18"/>
        </w:rPr>
        <w:t>（下記で該当する項目に</w:t>
      </w:r>
      <w:r w:rsidRPr="00724F7C">
        <w:rPr>
          <w:rFonts w:asciiTheme="minorEastAsia" w:hAnsiTheme="minorEastAsia" w:hint="eastAsia"/>
          <w:b/>
          <w:sz w:val="18"/>
          <w:szCs w:val="18"/>
        </w:rPr>
        <w:t>、</w:t>
      </w:r>
      <w:r w:rsidRPr="00724F7C">
        <w:rPr>
          <w:rFonts w:asciiTheme="minorEastAsia" w:hAnsiTheme="minorEastAsia"/>
          <w:b/>
          <w:sz w:val="18"/>
          <w:szCs w:val="18"/>
        </w:rPr>
        <w:t>☑</w:t>
      </w:r>
      <w:r w:rsidRPr="00724F7C">
        <w:rPr>
          <w:rFonts w:asciiTheme="minorEastAsia" w:hAnsiTheme="minorEastAsia" w:hint="eastAsia"/>
          <w:b/>
          <w:sz w:val="18"/>
          <w:szCs w:val="18"/>
        </w:rPr>
        <w:t>を記入すること</w:t>
      </w:r>
      <w:r>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F210DA" w:rsidRPr="00A44ECD" w:rsidTr="00F95A8C">
        <w:tc>
          <w:tcPr>
            <w:tcW w:w="10431" w:type="dxa"/>
            <w:vAlign w:val="center"/>
          </w:tcPr>
          <w:p w:rsidR="00626C98" w:rsidRDefault="00E83740" w:rsidP="00F95A8C">
            <w:pPr>
              <w:widowControl/>
              <w:rPr>
                <w:rFonts w:asciiTheme="minorEastAsia" w:hAnsiTheme="minorEastAsia"/>
                <w:sz w:val="18"/>
                <w:szCs w:val="18"/>
              </w:rPr>
            </w:pPr>
            <w:r>
              <w:rPr>
                <w:rFonts w:asciiTheme="minorEastAsia" w:hAnsiTheme="minorEastAsia" w:hint="eastAsia"/>
                <w:b/>
                <w:sz w:val="18"/>
                <w:szCs w:val="18"/>
              </w:rPr>
              <w:t>大基準</w:t>
            </w:r>
            <w:r w:rsidR="00F210DA">
              <w:rPr>
                <w:rFonts w:asciiTheme="minorEastAsia" w:hAnsiTheme="minorEastAsia" w:hint="eastAsia"/>
                <w:sz w:val="18"/>
                <w:szCs w:val="18"/>
              </w:rPr>
              <w:t xml:space="preserve">　□</w:t>
            </w:r>
            <w:r w:rsidR="00F210DA" w:rsidRPr="009F2866">
              <w:rPr>
                <w:rFonts w:asciiTheme="minorEastAsia" w:hAnsiTheme="minorEastAsia" w:hint="eastAsia"/>
                <w:sz w:val="18"/>
                <w:szCs w:val="18"/>
              </w:rPr>
              <w:t>顔貌上の特徴（大きい大泉門</w:t>
            </w:r>
            <w:r w:rsidR="00626C98">
              <w:rPr>
                <w:rFonts w:asciiTheme="minorEastAsia" w:hAnsiTheme="minorEastAsia" w:hint="eastAsia"/>
                <w:sz w:val="18"/>
                <w:szCs w:val="18"/>
              </w:rPr>
              <w:t>、</w:t>
            </w:r>
            <w:r w:rsidR="00F210DA" w:rsidRPr="009F2866">
              <w:rPr>
                <w:rFonts w:asciiTheme="minorEastAsia" w:hAnsiTheme="minorEastAsia" w:hint="eastAsia"/>
                <w:sz w:val="18"/>
                <w:szCs w:val="18"/>
              </w:rPr>
              <w:t>眼間開離</w:t>
            </w:r>
            <w:r w:rsidR="00626C98">
              <w:rPr>
                <w:rFonts w:asciiTheme="minorEastAsia" w:hAnsiTheme="minorEastAsia" w:hint="eastAsia"/>
                <w:sz w:val="18"/>
                <w:szCs w:val="18"/>
              </w:rPr>
              <w:t>、</w:t>
            </w:r>
            <w:r w:rsidR="00F210DA" w:rsidRPr="009F2866">
              <w:rPr>
                <w:rFonts w:asciiTheme="minorEastAsia" w:hAnsiTheme="minorEastAsia" w:hint="eastAsia"/>
                <w:sz w:val="18"/>
                <w:szCs w:val="18"/>
              </w:rPr>
              <w:t>眼瞼裂斜下</w:t>
            </w:r>
            <w:r w:rsidR="00626C98">
              <w:rPr>
                <w:rFonts w:asciiTheme="minorEastAsia" w:hAnsiTheme="minorEastAsia" w:hint="eastAsia"/>
                <w:sz w:val="18"/>
                <w:szCs w:val="18"/>
              </w:rPr>
              <w:t>、</w:t>
            </w:r>
            <w:r w:rsidR="00F210DA" w:rsidRPr="009F2866">
              <w:rPr>
                <w:rFonts w:asciiTheme="minorEastAsia" w:hAnsiTheme="minorEastAsia" w:hint="eastAsia"/>
                <w:sz w:val="18"/>
                <w:szCs w:val="18"/>
              </w:rPr>
              <w:t>青色強膜</w:t>
            </w:r>
            <w:r w:rsidR="00626C98">
              <w:rPr>
                <w:rFonts w:asciiTheme="minorEastAsia" w:hAnsiTheme="minorEastAsia" w:hint="eastAsia"/>
                <w:sz w:val="18"/>
                <w:szCs w:val="18"/>
              </w:rPr>
              <w:t>、</w:t>
            </w:r>
            <w:r w:rsidR="00F210DA" w:rsidRPr="009F2866">
              <w:rPr>
                <w:rFonts w:asciiTheme="minorEastAsia" w:hAnsiTheme="minorEastAsia" w:hint="eastAsia"/>
                <w:sz w:val="18"/>
                <w:szCs w:val="18"/>
              </w:rPr>
              <w:t>短い鼻</w:t>
            </w:r>
            <w:r w:rsidR="00626C98">
              <w:rPr>
                <w:rFonts w:asciiTheme="minorEastAsia" w:hAnsiTheme="minorEastAsia" w:hint="eastAsia"/>
                <w:sz w:val="18"/>
                <w:szCs w:val="18"/>
              </w:rPr>
              <w:t>、</w:t>
            </w:r>
            <w:r w:rsidR="00F210DA" w:rsidRPr="009F2866">
              <w:rPr>
                <w:rFonts w:asciiTheme="minorEastAsia" w:hAnsiTheme="minorEastAsia" w:hint="eastAsia"/>
                <w:sz w:val="18"/>
                <w:szCs w:val="18"/>
              </w:rPr>
              <w:t>低形成の鼻柱</w:t>
            </w:r>
            <w:r w:rsidR="00626C98">
              <w:rPr>
                <w:rFonts w:asciiTheme="minorEastAsia" w:hAnsiTheme="minorEastAsia" w:hint="eastAsia"/>
                <w:sz w:val="18"/>
                <w:szCs w:val="18"/>
              </w:rPr>
              <w:t>、</w:t>
            </w:r>
            <w:r w:rsidR="00F210DA" w:rsidRPr="009F2866">
              <w:rPr>
                <w:rFonts w:asciiTheme="minorEastAsia" w:hAnsiTheme="minorEastAsia" w:hint="eastAsia"/>
                <w:sz w:val="18"/>
                <w:szCs w:val="18"/>
              </w:rPr>
              <w:t>低位かつ後傾した耳介</w:t>
            </w:r>
            <w:r w:rsidR="00626C98">
              <w:rPr>
                <w:rFonts w:asciiTheme="minorEastAsia" w:hAnsiTheme="minorEastAsia" w:hint="eastAsia"/>
                <w:sz w:val="18"/>
                <w:szCs w:val="18"/>
              </w:rPr>
              <w:t>、</w:t>
            </w:r>
            <w:r w:rsidR="00F210DA">
              <w:rPr>
                <w:rFonts w:asciiTheme="minorEastAsia" w:hAnsiTheme="minorEastAsia" w:hint="eastAsia"/>
                <w:sz w:val="18"/>
                <w:szCs w:val="18"/>
              </w:rPr>
              <w:t>高口蓋</w:t>
            </w:r>
            <w:r w:rsidR="00626C98">
              <w:rPr>
                <w:rFonts w:asciiTheme="minorEastAsia" w:hAnsiTheme="minorEastAsia" w:hint="eastAsia"/>
                <w:sz w:val="18"/>
                <w:szCs w:val="18"/>
              </w:rPr>
              <w:t>、</w:t>
            </w:r>
          </w:p>
          <w:p w:rsidR="00F210DA" w:rsidRPr="00A44ECD" w:rsidRDefault="00F210DA" w:rsidP="00227570">
            <w:pPr>
              <w:widowControl/>
              <w:ind w:firstLineChars="500" w:firstLine="801"/>
              <w:rPr>
                <w:rFonts w:asciiTheme="minorEastAsia" w:hAnsiTheme="minorEastAsia"/>
                <w:sz w:val="18"/>
                <w:szCs w:val="18"/>
              </w:rPr>
            </w:pPr>
            <w:r>
              <w:rPr>
                <w:rFonts w:asciiTheme="minorEastAsia" w:hAnsiTheme="minorEastAsia" w:hint="eastAsia"/>
                <w:sz w:val="18"/>
                <w:szCs w:val="18"/>
              </w:rPr>
              <w:t>長い人柱</w:t>
            </w:r>
            <w:r w:rsidR="00626C98">
              <w:rPr>
                <w:rFonts w:asciiTheme="minorEastAsia" w:hAnsiTheme="minorEastAsia" w:hint="eastAsia"/>
                <w:sz w:val="18"/>
                <w:szCs w:val="18"/>
              </w:rPr>
              <w:t>、</w:t>
            </w:r>
            <w:r>
              <w:rPr>
                <w:rFonts w:asciiTheme="minorEastAsia" w:hAnsiTheme="minorEastAsia" w:hint="eastAsia"/>
                <w:sz w:val="18"/>
                <w:szCs w:val="18"/>
              </w:rPr>
              <w:t>薄い上口唇</w:t>
            </w:r>
            <w:r w:rsidR="00626C98">
              <w:rPr>
                <w:rFonts w:asciiTheme="minorEastAsia" w:hAnsiTheme="minorEastAsia" w:hint="eastAsia"/>
                <w:sz w:val="18"/>
                <w:szCs w:val="18"/>
              </w:rPr>
              <w:t>、</w:t>
            </w:r>
            <w:r>
              <w:rPr>
                <w:rFonts w:asciiTheme="minorEastAsia" w:hAnsiTheme="minorEastAsia" w:hint="eastAsia"/>
                <w:sz w:val="18"/>
                <w:szCs w:val="18"/>
              </w:rPr>
              <w:t>小さい口</w:t>
            </w:r>
            <w:r w:rsidR="00626C98">
              <w:rPr>
                <w:rFonts w:asciiTheme="minorEastAsia" w:hAnsiTheme="minorEastAsia" w:hint="eastAsia"/>
                <w:sz w:val="18"/>
                <w:szCs w:val="18"/>
              </w:rPr>
              <w:t>、</w:t>
            </w:r>
            <w:r>
              <w:rPr>
                <w:rFonts w:asciiTheme="minorEastAsia" w:hAnsiTheme="minorEastAsia" w:hint="eastAsia"/>
                <w:sz w:val="18"/>
                <w:szCs w:val="18"/>
              </w:rPr>
              <w:t xml:space="preserve">小さく後退した下顎）　</w:t>
            </w:r>
            <w:r w:rsidR="00626C98">
              <w:rPr>
                <w:rFonts w:asciiTheme="minorEastAsia" w:hAnsiTheme="minorEastAsia" w:hint="eastAsia"/>
                <w:sz w:val="18"/>
                <w:szCs w:val="18"/>
              </w:rPr>
              <w:t xml:space="preserve">　</w:t>
            </w:r>
            <w:r>
              <w:rPr>
                <w:rFonts w:asciiTheme="minorEastAsia" w:hAnsiTheme="minorEastAsia" w:hint="eastAsia"/>
                <w:sz w:val="18"/>
                <w:szCs w:val="18"/>
              </w:rPr>
              <w:t>□</w:t>
            </w:r>
            <w:r w:rsidRPr="009F2866">
              <w:rPr>
                <w:rFonts w:asciiTheme="minorEastAsia" w:hAnsiTheme="minorEastAsia" w:hint="eastAsia"/>
                <w:sz w:val="18"/>
                <w:szCs w:val="18"/>
              </w:rPr>
              <w:t>骨格症状（内転母指、内反足を含む多発関節拘縮）</w:t>
            </w:r>
          </w:p>
        </w:tc>
      </w:tr>
    </w:tbl>
    <w:p w:rsidR="00F210DA" w:rsidRPr="00626C98" w:rsidRDefault="00F210DA" w:rsidP="00694F0C">
      <w:pPr>
        <w:rPr>
          <w:rFonts w:asciiTheme="minorEastAsia" w:hAnsiTheme="minorEastAsia"/>
          <w:b/>
          <w:sz w:val="18"/>
          <w:szCs w:val="18"/>
        </w:rPr>
      </w:pPr>
    </w:p>
    <w:p w:rsidR="00F210DA" w:rsidRDefault="00F210DA" w:rsidP="00694F0C">
      <w:pPr>
        <w:rPr>
          <w:rFonts w:asciiTheme="minorEastAsia" w:hAnsiTheme="minorEastAsia"/>
          <w:b/>
          <w:sz w:val="18"/>
          <w:szCs w:val="18"/>
        </w:rPr>
      </w:pPr>
      <w:r w:rsidRPr="0006240D">
        <w:rPr>
          <w:rFonts w:asciiTheme="minorEastAsia" w:hAnsiTheme="minorEastAsia" w:hint="eastAsia"/>
          <w:b/>
          <w:sz w:val="18"/>
          <w:szCs w:val="18"/>
        </w:rPr>
        <w:t>Ｂ．</w:t>
      </w:r>
      <w:r>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8188"/>
        <w:gridCol w:w="2243"/>
      </w:tblGrid>
      <w:tr w:rsidR="00F210DA" w:rsidRPr="0006240D" w:rsidTr="00F95A8C">
        <w:tc>
          <w:tcPr>
            <w:tcW w:w="8188" w:type="dxa"/>
            <w:vAlign w:val="center"/>
          </w:tcPr>
          <w:p w:rsidR="00F210DA" w:rsidRPr="0006240D" w:rsidRDefault="00F210DA" w:rsidP="00F95A8C">
            <w:pPr>
              <w:widowControl/>
              <w:rPr>
                <w:rFonts w:asciiTheme="minorEastAsia" w:hAnsiTheme="minorEastAsia"/>
                <w:sz w:val="18"/>
                <w:szCs w:val="18"/>
              </w:rPr>
            </w:pPr>
            <w:r>
              <w:rPr>
                <w:rFonts w:asciiTheme="minorEastAsia" w:hAnsiTheme="minorEastAsia" w:hint="eastAsia"/>
                <w:sz w:val="18"/>
                <w:szCs w:val="18"/>
              </w:rPr>
              <w:t>生化学所見：</w:t>
            </w:r>
            <w:r w:rsidRPr="009F2866">
              <w:rPr>
                <w:rFonts w:asciiTheme="minorEastAsia" w:hAnsiTheme="minorEastAsia" w:hint="eastAsia"/>
                <w:sz w:val="18"/>
                <w:szCs w:val="18"/>
              </w:rPr>
              <w:t>尿中デルマタン硫酸欠乏</w:t>
            </w:r>
          </w:p>
        </w:tc>
        <w:tc>
          <w:tcPr>
            <w:tcW w:w="2243" w:type="dxa"/>
            <w:vAlign w:val="center"/>
          </w:tcPr>
          <w:p w:rsidR="00F210DA" w:rsidRPr="0006240D" w:rsidRDefault="00F210DA" w:rsidP="00F95A8C">
            <w:pPr>
              <w:widowControl/>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F210DA" w:rsidRPr="00A44ECD" w:rsidTr="00F95A8C">
        <w:tc>
          <w:tcPr>
            <w:tcW w:w="8188" w:type="dxa"/>
            <w:vAlign w:val="center"/>
          </w:tcPr>
          <w:p w:rsidR="00F210DA" w:rsidRDefault="00F210DA" w:rsidP="00F95A8C">
            <w:pPr>
              <w:widowControl/>
              <w:rPr>
                <w:rFonts w:asciiTheme="minorEastAsia" w:hAnsiTheme="minorEastAsia"/>
                <w:sz w:val="18"/>
                <w:szCs w:val="18"/>
              </w:rPr>
            </w:pPr>
            <w:r w:rsidRPr="009F2866">
              <w:rPr>
                <w:rFonts w:asciiTheme="minorEastAsia" w:hAnsiTheme="minorEastAsia" w:hint="eastAsia"/>
                <w:sz w:val="18"/>
                <w:szCs w:val="18"/>
              </w:rPr>
              <w:t>病理所見：電顕にてコラーゲン細線維のパッキング不全</w:t>
            </w:r>
          </w:p>
        </w:tc>
        <w:tc>
          <w:tcPr>
            <w:tcW w:w="2243" w:type="dxa"/>
            <w:vAlign w:val="center"/>
          </w:tcPr>
          <w:p w:rsidR="00F210DA" w:rsidRPr="00A44ECD" w:rsidRDefault="00F210DA" w:rsidP="00F95A8C">
            <w:pPr>
              <w:widowControl/>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F210DA" w:rsidRDefault="00F210DA" w:rsidP="00694F0C">
      <w:pPr>
        <w:rPr>
          <w:rFonts w:asciiTheme="minorEastAsia" w:hAnsiTheme="minorEastAsia"/>
          <w:b/>
          <w:sz w:val="18"/>
          <w:szCs w:val="18"/>
        </w:rPr>
      </w:pPr>
    </w:p>
    <w:p w:rsidR="00F210DA" w:rsidRDefault="00F210DA" w:rsidP="00694F0C">
      <w:pPr>
        <w:rPr>
          <w:rFonts w:asciiTheme="minorEastAsia" w:hAnsiTheme="minorEastAsia"/>
          <w:b/>
          <w:sz w:val="18"/>
          <w:szCs w:val="18"/>
        </w:rPr>
      </w:pPr>
      <w:r>
        <w:rPr>
          <w:rFonts w:asciiTheme="minorEastAsia" w:hAnsiTheme="minorEastAsia" w:hint="eastAsia"/>
          <w:b/>
          <w:sz w:val="18"/>
          <w:szCs w:val="18"/>
        </w:rPr>
        <w:t>Ｃ</w:t>
      </w:r>
      <w:r w:rsidRPr="002A432E">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F210DA" w:rsidRPr="00A44ECD" w:rsidTr="00F95A8C">
        <w:tc>
          <w:tcPr>
            <w:tcW w:w="8188" w:type="dxa"/>
            <w:vAlign w:val="center"/>
          </w:tcPr>
          <w:p w:rsidR="00F210DA" w:rsidRPr="002A432E" w:rsidRDefault="00F210DA" w:rsidP="00F95A8C">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F210DA" w:rsidRPr="002A432E" w:rsidRDefault="00F210DA" w:rsidP="00F95A8C">
            <w:pPr>
              <w:widowControl/>
              <w:rPr>
                <w:rFonts w:asciiTheme="minorEastAsia" w:hAnsiTheme="minorEastAsia"/>
                <w:b/>
                <w:sz w:val="18"/>
                <w:szCs w:val="18"/>
              </w:rPr>
            </w:pPr>
            <w:r>
              <w:rPr>
                <w:rFonts w:asciiTheme="minorEastAsia" w:hAnsiTheme="minorEastAsia" w:hint="eastAsia"/>
                <w:sz w:val="18"/>
                <w:szCs w:val="18"/>
              </w:rPr>
              <w:t>1.実施　2.未実施</w:t>
            </w:r>
          </w:p>
        </w:tc>
      </w:tr>
      <w:tr w:rsidR="00F210DA" w:rsidRPr="00A44ECD" w:rsidTr="00F95A8C">
        <w:tc>
          <w:tcPr>
            <w:tcW w:w="10431" w:type="dxa"/>
            <w:gridSpan w:val="2"/>
            <w:shd w:val="clear" w:color="auto" w:fill="BFBFBF" w:themeFill="background1" w:themeFillShade="BF"/>
            <w:vAlign w:val="center"/>
          </w:tcPr>
          <w:p w:rsidR="00F210DA" w:rsidRDefault="00F210DA" w:rsidP="00A33257">
            <w:pPr>
              <w:widowControl/>
              <w:rPr>
                <w:rFonts w:asciiTheme="minorEastAsia" w:hAnsiTheme="minorEastAsia"/>
                <w:sz w:val="18"/>
                <w:szCs w:val="18"/>
              </w:rPr>
            </w:pPr>
            <w:r>
              <w:rPr>
                <w:rFonts w:asciiTheme="minorEastAsia" w:hAnsiTheme="minorEastAsia" w:hint="eastAsia"/>
                <w:sz w:val="18"/>
                <w:szCs w:val="18"/>
              </w:rPr>
              <w:t>実施した場合、変異がある項目に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F210DA" w:rsidRPr="00A44ECD" w:rsidTr="00F95A8C">
        <w:tc>
          <w:tcPr>
            <w:tcW w:w="10431" w:type="dxa"/>
            <w:gridSpan w:val="2"/>
            <w:shd w:val="clear" w:color="auto" w:fill="FFFFFF" w:themeFill="background1"/>
            <w:vAlign w:val="center"/>
          </w:tcPr>
          <w:p w:rsidR="00F210DA" w:rsidRDefault="00F210DA" w:rsidP="00F95A8C">
            <w:pPr>
              <w:widowControl/>
              <w:rPr>
                <w:rFonts w:asciiTheme="minorEastAsia" w:hAnsiTheme="minorEastAsia"/>
                <w:sz w:val="18"/>
                <w:szCs w:val="18"/>
              </w:rPr>
            </w:pPr>
            <w:r>
              <w:rPr>
                <w:rFonts w:asciiTheme="minorEastAsia" w:hAnsiTheme="minorEastAsia" w:hint="eastAsia"/>
                <w:sz w:val="18"/>
                <w:szCs w:val="18"/>
              </w:rPr>
              <w:t>□</w:t>
            </w:r>
            <w:r w:rsidRPr="00602710">
              <w:rPr>
                <w:rFonts w:asciiTheme="minorEastAsia" w:hAnsiTheme="minorEastAsia"/>
                <w:i/>
                <w:sz w:val="18"/>
                <w:szCs w:val="18"/>
              </w:rPr>
              <w:t>CHST14</w:t>
            </w:r>
            <w:r>
              <w:rPr>
                <w:rFonts w:asciiTheme="minorEastAsia" w:hAnsiTheme="minorEastAsia" w:hint="eastAsia"/>
                <w:sz w:val="18"/>
                <w:szCs w:val="18"/>
              </w:rPr>
              <w:t xml:space="preserve">　</w:t>
            </w:r>
          </w:p>
        </w:tc>
      </w:tr>
      <w:tr w:rsidR="00F210DA" w:rsidRPr="00A44ECD" w:rsidTr="00F95A8C">
        <w:tc>
          <w:tcPr>
            <w:tcW w:w="10431" w:type="dxa"/>
            <w:gridSpan w:val="2"/>
            <w:shd w:val="clear" w:color="auto" w:fill="FFFFFF" w:themeFill="background1"/>
            <w:vAlign w:val="center"/>
          </w:tcPr>
          <w:p w:rsidR="00F210DA" w:rsidRDefault="00F210DA" w:rsidP="00F95A8C">
            <w:pPr>
              <w:widowControl/>
              <w:rPr>
                <w:rFonts w:asciiTheme="minorEastAsia" w:hAnsiTheme="minorEastAsia"/>
                <w:sz w:val="18"/>
                <w:szCs w:val="18"/>
              </w:rPr>
            </w:pPr>
            <w:r>
              <w:rPr>
                <w:rFonts w:asciiTheme="minorEastAsia" w:hAnsiTheme="minorEastAsia" w:hint="eastAsia"/>
                <w:sz w:val="18"/>
                <w:szCs w:val="18"/>
              </w:rPr>
              <w:t>備考（　　　　　　　　　　　　　　　　　　　　　　　　　　　　　　　　　　　　　　　　　　　　　　　　　　　　　　　　　　　　）</w:t>
            </w:r>
          </w:p>
        </w:tc>
      </w:tr>
    </w:tbl>
    <w:p w:rsidR="00F210DA" w:rsidRDefault="00F210DA" w:rsidP="00F210DA">
      <w:pPr>
        <w:widowControl/>
        <w:jc w:val="left"/>
        <w:rPr>
          <w:rFonts w:asciiTheme="minorEastAsia" w:hAnsiTheme="minorEastAsia"/>
          <w:sz w:val="18"/>
          <w:szCs w:val="18"/>
        </w:rPr>
      </w:pPr>
      <w:r w:rsidRPr="006F7124">
        <w:rPr>
          <w:rFonts w:asciiTheme="minorEastAsia" w:hAnsiTheme="minorEastAsia" w:hint="eastAsia"/>
          <w:sz w:val="18"/>
          <w:szCs w:val="18"/>
        </w:rPr>
        <w:t>※</w:t>
      </w:r>
      <w:r>
        <w:rPr>
          <w:rFonts w:asciiTheme="minorEastAsia" w:hAnsiTheme="minorEastAsia" w:hint="eastAsia"/>
          <w:sz w:val="18"/>
          <w:szCs w:val="18"/>
        </w:rPr>
        <w:t>その他</w:t>
      </w:r>
      <w:r w:rsidRPr="006F7124">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F210DA" w:rsidRDefault="00F210DA" w:rsidP="00694F0C">
      <w:pPr>
        <w:rPr>
          <w:rFonts w:asciiTheme="minorEastAsia" w:hAnsiTheme="minorEastAsia"/>
          <w:b/>
          <w:sz w:val="18"/>
          <w:szCs w:val="18"/>
        </w:rPr>
      </w:pPr>
    </w:p>
    <w:p w:rsidR="00694F0C" w:rsidRPr="00A44ECD" w:rsidRDefault="00694F0C" w:rsidP="00694F0C">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p>
    <w:tbl>
      <w:tblPr>
        <w:tblStyle w:val="a3"/>
        <w:tblW w:w="10431" w:type="dxa"/>
        <w:tblLook w:val="04A0" w:firstRow="1" w:lastRow="0" w:firstColumn="1" w:lastColumn="0" w:noHBand="0" w:noVBand="1"/>
      </w:tblPr>
      <w:tblGrid>
        <w:gridCol w:w="8188"/>
        <w:gridCol w:w="2243"/>
      </w:tblGrid>
      <w:tr w:rsidR="00694F0C" w:rsidRPr="00A44ECD" w:rsidTr="00D039CD">
        <w:tc>
          <w:tcPr>
            <w:tcW w:w="8188" w:type="dxa"/>
            <w:vAlign w:val="center"/>
          </w:tcPr>
          <w:p w:rsidR="00694F0C" w:rsidRPr="00A91AF3" w:rsidRDefault="00FC3E1D" w:rsidP="00227570">
            <w:pPr>
              <w:ind w:left="801" w:hangingChars="500" w:hanging="801"/>
              <w:rPr>
                <w:rFonts w:asciiTheme="minorEastAsia" w:hAnsiTheme="minorEastAsia"/>
                <w:sz w:val="18"/>
                <w:szCs w:val="18"/>
              </w:rPr>
            </w:pPr>
            <w:r>
              <w:rPr>
                <w:rFonts w:asciiTheme="minorEastAsia" w:hAnsiTheme="minorEastAsia" w:hint="eastAsia"/>
                <w:sz w:val="18"/>
                <w:szCs w:val="18"/>
              </w:rPr>
              <w:t>確定診断：</w:t>
            </w:r>
            <w:r w:rsidRPr="00A91AF3">
              <w:rPr>
                <w:rFonts w:asciiTheme="minorEastAsia" w:hAnsiTheme="minorEastAsia" w:hint="eastAsia"/>
                <w:sz w:val="18"/>
                <w:szCs w:val="18"/>
              </w:rPr>
              <w:t>Ａ</w:t>
            </w:r>
            <w:r>
              <w:rPr>
                <w:rFonts w:asciiTheme="minorEastAsia" w:hAnsiTheme="minorEastAsia" w:hint="eastAsia"/>
                <w:sz w:val="18"/>
                <w:szCs w:val="18"/>
              </w:rPr>
              <w:t>.</w:t>
            </w:r>
            <w:r w:rsidRPr="00A91AF3">
              <w:rPr>
                <w:rFonts w:asciiTheme="minorEastAsia" w:hAnsiTheme="minorEastAsia" w:hint="eastAsia"/>
                <w:sz w:val="18"/>
                <w:szCs w:val="18"/>
              </w:rPr>
              <w:t>症状を複数認めることによりデルマタン4-O-硫酸基転移酵素-1欠損型エーラス・ダンロス症候群を疑い、ＢもしくはＣに該当する</w:t>
            </w:r>
          </w:p>
        </w:tc>
        <w:tc>
          <w:tcPr>
            <w:tcW w:w="2243" w:type="dxa"/>
            <w:vAlign w:val="center"/>
          </w:tcPr>
          <w:p w:rsidR="00694F0C" w:rsidRPr="00A44ECD" w:rsidRDefault="00694F0C" w:rsidP="00D039C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542B0B" w:rsidRDefault="00542B0B" w:rsidP="00B31118">
      <w:pPr>
        <w:widowControl/>
        <w:jc w:val="left"/>
        <w:rPr>
          <w:b/>
        </w:rPr>
      </w:pPr>
    </w:p>
    <w:p w:rsidR="00660822" w:rsidRDefault="00C74DFA" w:rsidP="00BB15F6">
      <w:pPr>
        <w:widowControl/>
        <w:jc w:val="left"/>
        <w:rPr>
          <w:b/>
        </w:rPr>
      </w:pPr>
      <w:r>
        <w:rPr>
          <w:rFonts w:hint="eastAsia"/>
          <w:b/>
        </w:rPr>
        <w:t>■　重症度分類に関する事項</w:t>
      </w:r>
      <w:r w:rsidR="00CC2455" w:rsidRPr="00CC2455">
        <w:rPr>
          <w:rFonts w:hint="eastAsia"/>
          <w:b/>
          <w:szCs w:val="21"/>
        </w:rPr>
        <w:t>（該当する項目に☑を記入する）</w:t>
      </w:r>
    </w:p>
    <w:p w:rsidR="00D61ADB" w:rsidRPr="00BB15F6" w:rsidRDefault="00D61ADB" w:rsidP="00BB15F6">
      <w:pPr>
        <w:widowControl/>
        <w:jc w:val="left"/>
        <w:rPr>
          <w:b/>
        </w:rPr>
      </w:pP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880"/>
        <w:gridCol w:w="9610"/>
      </w:tblGrid>
      <w:tr w:rsidR="00D61ADB" w:rsidRPr="00B739C7" w:rsidTr="00FC3E1D">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D61ADB" w:rsidRPr="00B739C7" w:rsidTr="00FC3E1D">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FC3E1D">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FC3E1D">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BC3541" w:rsidRDefault="00BC3541" w:rsidP="00F56E0E">
      <w:pPr>
        <w:tabs>
          <w:tab w:val="left" w:pos="3800"/>
        </w:tabs>
        <w:rPr>
          <w:b/>
          <w:sz w:val="18"/>
          <w:szCs w:val="18"/>
        </w:rPr>
      </w:pPr>
    </w:p>
    <w:p w:rsidR="00BB15F6" w:rsidRPr="00660822" w:rsidRDefault="00B15BD5" w:rsidP="00F56E0E">
      <w:pPr>
        <w:tabs>
          <w:tab w:val="left" w:pos="3800"/>
        </w:tabs>
        <w:rPr>
          <w:b/>
          <w:sz w:val="18"/>
          <w:szCs w:val="18"/>
        </w:rPr>
      </w:pPr>
      <w:r>
        <w:rPr>
          <w:rFonts w:hint="eastAsia"/>
          <w:b/>
          <w:sz w:val="18"/>
          <w:szCs w:val="18"/>
        </w:rPr>
        <w:t>成人例</w:t>
      </w:r>
    </w:p>
    <w:tbl>
      <w:tblPr>
        <w:tblStyle w:val="a3"/>
        <w:tblW w:w="10431" w:type="dxa"/>
        <w:tblLook w:val="04A0" w:firstRow="1" w:lastRow="0" w:firstColumn="1" w:lastColumn="0" w:noHBand="0" w:noVBand="1"/>
      </w:tblPr>
      <w:tblGrid>
        <w:gridCol w:w="8330"/>
        <w:gridCol w:w="2101"/>
      </w:tblGrid>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（１）</w:t>
            </w:r>
            <w:r w:rsidR="00227570">
              <w:rPr>
                <w:rFonts w:asciiTheme="minorEastAsia" w:hAnsiTheme="minorEastAsia" w:hint="eastAsia"/>
                <w:sz w:val="18"/>
                <w:szCs w:val="18"/>
              </w:rPr>
              <w:t>先天性</w:t>
            </w:r>
            <w:r w:rsidRPr="00660822">
              <w:rPr>
                <w:rFonts w:asciiTheme="minorEastAsia" w:hAnsiTheme="minorEastAsia" w:hint="eastAsia"/>
                <w:sz w:val="18"/>
                <w:szCs w:val="18"/>
              </w:rPr>
              <w:t>心疾患があり、薬物治療・手術によってもNYHA分類でⅡ度以上</w:t>
            </w:r>
            <w:r>
              <w:rPr>
                <w:rFonts w:asciiTheme="minorEastAsia" w:hAnsiTheme="minorEastAsia" w:hint="eastAsia"/>
                <w:sz w:val="18"/>
                <w:szCs w:val="18"/>
              </w:rPr>
              <w:t>である</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（２）</w:t>
            </w:r>
            <w:r w:rsidR="003E4355" w:rsidRPr="003E4355">
              <w:rPr>
                <w:rFonts w:asciiTheme="minorEastAsia" w:hAnsiTheme="minorEastAsia" w:hint="eastAsia"/>
                <w:sz w:val="18"/>
                <w:szCs w:val="18"/>
              </w:rPr>
              <w:t>（当該疾病が原因となる解離や梗塞などの）動脈合併症や消化管を含む臓器破裂を1回以上発症した場合</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3E4355" w:rsidRPr="00BB15F6" w:rsidTr="003E4355">
        <w:tc>
          <w:tcPr>
            <w:tcW w:w="8330" w:type="dxa"/>
            <w:vAlign w:val="center"/>
          </w:tcPr>
          <w:p w:rsidR="003E4355" w:rsidRDefault="003E4355" w:rsidP="00626C98">
            <w:pPr>
              <w:widowControl/>
              <w:ind w:left="481" w:hangingChars="300" w:hanging="481"/>
              <w:rPr>
                <w:rFonts w:asciiTheme="minorEastAsia" w:hAnsiTheme="minorEastAsia"/>
                <w:sz w:val="18"/>
                <w:szCs w:val="18"/>
              </w:rPr>
            </w:pPr>
            <w:r>
              <w:rPr>
                <w:rFonts w:asciiTheme="minorEastAsia" w:hAnsiTheme="minorEastAsia" w:hint="eastAsia"/>
                <w:sz w:val="18"/>
                <w:szCs w:val="18"/>
              </w:rPr>
              <w:t>（３）</w:t>
            </w:r>
            <w:r w:rsidRPr="003E4355">
              <w:rPr>
                <w:rFonts w:asciiTheme="minorEastAsia" w:hAnsiTheme="minorEastAsia" w:hint="eastAsia"/>
                <w:sz w:val="18"/>
                <w:szCs w:val="18"/>
              </w:rPr>
              <w:t>患者の手掌大以上の皮下血腫が年間5回以上出現した場合</w:t>
            </w:r>
            <w:r w:rsidR="00626C98">
              <w:rPr>
                <w:rFonts w:asciiTheme="minorEastAsia" w:hAnsiTheme="minorEastAsia" w:hint="eastAsia"/>
                <w:sz w:val="18"/>
                <w:szCs w:val="18"/>
              </w:rPr>
              <w:t>。</w:t>
            </w:r>
            <w:r w:rsidRPr="003E4355">
              <w:rPr>
                <w:rFonts w:asciiTheme="minorEastAsia" w:hAnsiTheme="minorEastAsia" w:hint="eastAsia"/>
                <w:sz w:val="18"/>
                <w:szCs w:val="18"/>
              </w:rPr>
              <w:t>（ただし、同じ場所に出現した皮下血腫は一旦消失しないものについては1回と数えることとする。また、異所性に出現した場合に同時発症の際は2回まではカウント可とする。）</w:t>
            </w:r>
          </w:p>
        </w:tc>
        <w:tc>
          <w:tcPr>
            <w:tcW w:w="2101" w:type="dxa"/>
            <w:vAlign w:val="center"/>
          </w:tcPr>
          <w:p w:rsidR="003E4355" w:rsidRPr="00660822" w:rsidRDefault="00F0798B"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bl>
    <w:p w:rsidR="00BC3541" w:rsidRDefault="00BC3541" w:rsidP="00BA2B16">
      <w:pPr>
        <w:tabs>
          <w:tab w:val="left" w:pos="3800"/>
        </w:tabs>
        <w:rPr>
          <w:b/>
          <w:sz w:val="18"/>
          <w:szCs w:val="18"/>
        </w:rPr>
      </w:pPr>
    </w:p>
    <w:p w:rsidR="00BA2B16" w:rsidRDefault="00BA2B16" w:rsidP="00BA2B16">
      <w:pPr>
        <w:tabs>
          <w:tab w:val="left" w:pos="3800"/>
        </w:tabs>
        <w:rPr>
          <w:b/>
          <w:sz w:val="18"/>
          <w:szCs w:val="18"/>
        </w:rPr>
      </w:pPr>
      <w:r w:rsidRPr="006F7124">
        <w:rPr>
          <w:rFonts w:hint="eastAsia"/>
          <w:b/>
          <w:sz w:val="18"/>
          <w:szCs w:val="18"/>
        </w:rPr>
        <w:t>小児例（</w:t>
      </w:r>
      <w:r w:rsidRPr="006F7124">
        <w:rPr>
          <w:b/>
          <w:sz w:val="18"/>
          <w:szCs w:val="18"/>
        </w:rPr>
        <w:t>18</w:t>
      </w:r>
      <w:r w:rsidRPr="006F7124">
        <w:rPr>
          <w:rFonts w:hint="eastAsia"/>
          <w:b/>
          <w:sz w:val="18"/>
          <w:szCs w:val="18"/>
        </w:rPr>
        <w:t>才未満）</w:t>
      </w:r>
      <w:r w:rsidR="00B15BD5">
        <w:rPr>
          <w:rFonts w:hint="eastAsia"/>
          <w:b/>
          <w:sz w:val="18"/>
          <w:szCs w:val="18"/>
        </w:rPr>
        <w:t xml:space="preserve">　＊小児慢性特定疾病の状態の程度に準じる</w:t>
      </w:r>
    </w:p>
    <w:tbl>
      <w:tblPr>
        <w:tblStyle w:val="a3"/>
        <w:tblW w:w="0" w:type="auto"/>
        <w:tblLook w:val="04A0" w:firstRow="1" w:lastRow="0" w:firstColumn="1" w:lastColumn="0" w:noHBand="0" w:noVBand="1"/>
      </w:tblPr>
      <w:tblGrid>
        <w:gridCol w:w="8330"/>
        <w:gridCol w:w="2126"/>
      </w:tblGrid>
      <w:tr w:rsidR="00D5661D" w:rsidTr="00BD0F82">
        <w:tc>
          <w:tcPr>
            <w:tcW w:w="8330" w:type="dxa"/>
          </w:tcPr>
          <w:p w:rsidR="00D5661D" w:rsidRPr="0099503A" w:rsidRDefault="00D5661D" w:rsidP="00F56E0E">
            <w:pPr>
              <w:tabs>
                <w:tab w:val="left" w:pos="3800"/>
              </w:tabs>
              <w:rPr>
                <w:sz w:val="18"/>
                <w:szCs w:val="18"/>
              </w:rPr>
            </w:pPr>
            <w:r w:rsidRPr="0099503A">
              <w:rPr>
                <w:rFonts w:hint="eastAsia"/>
                <w:sz w:val="18"/>
                <w:szCs w:val="18"/>
              </w:rPr>
              <w:t>エーラス・ダンロス症候群</w:t>
            </w:r>
            <w:r>
              <w:rPr>
                <w:rFonts w:hint="eastAsia"/>
                <w:sz w:val="18"/>
                <w:szCs w:val="18"/>
              </w:rPr>
              <w:t>に該当する</w:t>
            </w:r>
          </w:p>
        </w:tc>
        <w:tc>
          <w:tcPr>
            <w:tcW w:w="2126" w:type="dxa"/>
          </w:tcPr>
          <w:p w:rsidR="00D5661D" w:rsidRDefault="00D5661D" w:rsidP="00F56E0E">
            <w:pPr>
              <w:tabs>
                <w:tab w:val="left" w:pos="3800"/>
              </w:tabs>
            </w:pPr>
            <w:r w:rsidRPr="00660822">
              <w:rPr>
                <w:rFonts w:asciiTheme="minorEastAsia" w:hAnsiTheme="minorEastAsia" w:hint="eastAsia"/>
                <w:sz w:val="18"/>
                <w:szCs w:val="18"/>
              </w:rPr>
              <w:t>1.該当　2.非該当 3.不明</w:t>
            </w:r>
          </w:p>
        </w:tc>
      </w:tr>
    </w:tbl>
    <w:p w:rsidR="00E51E5F" w:rsidRDefault="00E51E5F" w:rsidP="00F56E0E">
      <w:pPr>
        <w:tabs>
          <w:tab w:val="left" w:pos="3800"/>
        </w:tabs>
      </w:pPr>
    </w:p>
    <w:p w:rsidR="00E51E5F" w:rsidRPr="00CF6493" w:rsidRDefault="00E51E5F" w:rsidP="00E51E5F">
      <w:pPr>
        <w:rPr>
          <w:b/>
          <w:szCs w:val="21"/>
        </w:rPr>
      </w:pPr>
      <w:r w:rsidRPr="00CF6493">
        <w:rPr>
          <w:rFonts w:hint="eastAsia"/>
          <w:b/>
          <w:szCs w:val="21"/>
        </w:rPr>
        <w:t>■</w:t>
      </w:r>
      <w:r>
        <w:rPr>
          <w:rFonts w:hint="eastAsia"/>
          <w:b/>
          <w:szCs w:val="21"/>
        </w:rPr>
        <w:t xml:space="preserve">　</w:t>
      </w:r>
      <w:r w:rsidRPr="00CF6493">
        <w:rPr>
          <w:rFonts w:hint="eastAsia"/>
          <w:b/>
          <w:szCs w:val="21"/>
        </w:rPr>
        <w:t>体外式補助人工心臓に</w:t>
      </w:r>
      <w:r w:rsidRPr="00CF6493">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E51E5F" w:rsidTr="007C7548">
        <w:trPr>
          <w:trHeight w:val="259"/>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E51E5F" w:rsidTr="007C7548">
        <w:trPr>
          <w:trHeight w:val="261"/>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r>
    </w:tbl>
    <w:p w:rsidR="009E5953" w:rsidRPr="00B31118" w:rsidRDefault="00F56E0E" w:rsidP="00F56E0E">
      <w:pPr>
        <w:tabs>
          <w:tab w:val="left" w:pos="3800"/>
        </w:tabs>
      </w:pPr>
      <w:r>
        <w:tab/>
      </w:r>
    </w:p>
    <w:p w:rsidR="00086FC0" w:rsidRDefault="00C53F92">
      <w:pPr>
        <w:rPr>
          <w:b/>
        </w:rPr>
      </w:pPr>
      <w:r w:rsidRPr="00A44ECD">
        <w:rPr>
          <w:rFonts w:hint="eastAsia"/>
          <w:b/>
        </w:rPr>
        <w:t>■　人工呼吸器</w:t>
      </w:r>
      <w:r w:rsidR="00C74DFA">
        <w:rPr>
          <w:rFonts w:hint="eastAsia"/>
          <w:b/>
        </w:rPr>
        <w:t>に関する事項</w:t>
      </w:r>
      <w:r w:rsidR="00F210DA">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A7EF6" w:rsidRPr="001C1091" w:rsidTr="00A5534E">
        <w:trPr>
          <w:trHeight w:val="259"/>
        </w:trPr>
        <w:tc>
          <w:tcPr>
            <w:tcW w:w="1101" w:type="dxa"/>
          </w:tcPr>
          <w:p w:rsidR="005A7EF6" w:rsidRPr="001C1091" w:rsidRDefault="005A7EF6" w:rsidP="00A5534E">
            <w:pPr>
              <w:rPr>
                <w:sz w:val="18"/>
                <w:szCs w:val="18"/>
              </w:rPr>
            </w:pPr>
            <w:r w:rsidRPr="001C1091">
              <w:rPr>
                <w:rFonts w:hint="eastAsia"/>
                <w:sz w:val="18"/>
                <w:szCs w:val="18"/>
              </w:rPr>
              <w:t>使用の有無</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あり</w:t>
            </w:r>
          </w:p>
        </w:tc>
      </w:tr>
      <w:tr w:rsidR="005A7EF6" w:rsidRPr="001C1091" w:rsidTr="00A5534E">
        <w:trPr>
          <w:trHeight w:val="261"/>
        </w:trPr>
        <w:tc>
          <w:tcPr>
            <w:tcW w:w="1101" w:type="dxa"/>
          </w:tcPr>
          <w:p w:rsidR="005A7EF6" w:rsidRPr="001C1091" w:rsidRDefault="005A7EF6" w:rsidP="00A5534E">
            <w:pPr>
              <w:rPr>
                <w:sz w:val="18"/>
                <w:szCs w:val="18"/>
              </w:rPr>
            </w:pPr>
            <w:r w:rsidRPr="001C1091">
              <w:rPr>
                <w:rFonts w:hint="eastAsia"/>
                <w:sz w:val="18"/>
                <w:szCs w:val="18"/>
              </w:rPr>
              <w:t>開始時期</w:t>
            </w:r>
          </w:p>
        </w:tc>
        <w:tc>
          <w:tcPr>
            <w:tcW w:w="4329" w:type="dxa"/>
            <w:gridSpan w:val="3"/>
            <w:hideMark/>
          </w:tcPr>
          <w:p w:rsidR="005A7EF6" w:rsidRPr="001C1091" w:rsidRDefault="005A7EF6" w:rsidP="00A5534E">
            <w:pPr>
              <w:rPr>
                <w:sz w:val="18"/>
                <w:szCs w:val="18"/>
              </w:rPr>
            </w:pPr>
            <w:r w:rsidRPr="001C1091">
              <w:rPr>
                <w:rFonts w:hint="eastAsia"/>
                <w:sz w:val="18"/>
                <w:szCs w:val="18"/>
              </w:rPr>
              <w:t>西暦</w:t>
            </w:r>
            <w:r w:rsidRPr="001C1091">
              <w:rPr>
                <w:rFonts w:hint="eastAsia"/>
                <w:sz w:val="18"/>
                <w:szCs w:val="18"/>
              </w:rPr>
              <w:t xml:space="preserve">     </w:t>
            </w:r>
            <w:r w:rsidR="00626C98">
              <w:rPr>
                <w:rFonts w:hint="eastAsia"/>
                <w:sz w:val="18"/>
                <w:szCs w:val="18"/>
              </w:rPr>
              <w:t xml:space="preserve">     </w:t>
            </w:r>
            <w:r w:rsidRPr="001C1091">
              <w:rPr>
                <w:rFonts w:hint="eastAsia"/>
                <w:sz w:val="18"/>
                <w:szCs w:val="18"/>
              </w:rPr>
              <w:t>年</w:t>
            </w:r>
            <w:r w:rsidR="00626C98">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5A7EF6" w:rsidRPr="001C1091" w:rsidRDefault="005A7EF6" w:rsidP="00A5534E">
            <w:pPr>
              <w:rPr>
                <w:sz w:val="18"/>
                <w:szCs w:val="18"/>
              </w:rPr>
            </w:pPr>
            <w:r w:rsidRPr="001C1091">
              <w:rPr>
                <w:rFonts w:hint="eastAsia"/>
                <w:sz w:val="18"/>
                <w:szCs w:val="18"/>
              </w:rPr>
              <w:t>離脱の見込み</w:t>
            </w:r>
          </w:p>
        </w:tc>
        <w:tc>
          <w:tcPr>
            <w:tcW w:w="2695" w:type="dxa"/>
          </w:tcPr>
          <w:p w:rsidR="005A7EF6" w:rsidRPr="001C1091" w:rsidRDefault="005A7EF6" w:rsidP="00A5534E">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5A7EF6" w:rsidRPr="001C1091" w:rsidTr="00A5534E">
        <w:trPr>
          <w:trHeight w:val="97"/>
        </w:trPr>
        <w:tc>
          <w:tcPr>
            <w:tcW w:w="1101" w:type="dxa"/>
          </w:tcPr>
          <w:p w:rsidR="005A7EF6" w:rsidRPr="001C1091" w:rsidRDefault="005A7EF6" w:rsidP="00A5534E">
            <w:pPr>
              <w:rPr>
                <w:sz w:val="18"/>
                <w:szCs w:val="18"/>
              </w:rPr>
            </w:pPr>
            <w:r w:rsidRPr="001C1091">
              <w:rPr>
                <w:rFonts w:hint="eastAsia"/>
                <w:sz w:val="18"/>
                <w:szCs w:val="18"/>
              </w:rPr>
              <w:t>種類</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5A7EF6" w:rsidRPr="001C1091" w:rsidTr="00A5534E">
        <w:trPr>
          <w:trHeight w:val="240"/>
        </w:trPr>
        <w:tc>
          <w:tcPr>
            <w:tcW w:w="1101" w:type="dxa"/>
          </w:tcPr>
          <w:p w:rsidR="005A7EF6" w:rsidRPr="001C1091" w:rsidRDefault="005A7EF6" w:rsidP="00A5534E">
            <w:pPr>
              <w:rPr>
                <w:sz w:val="18"/>
                <w:szCs w:val="18"/>
              </w:rPr>
            </w:pPr>
            <w:r w:rsidRPr="001C1091">
              <w:rPr>
                <w:rFonts w:hint="eastAsia"/>
                <w:sz w:val="18"/>
                <w:szCs w:val="18"/>
              </w:rPr>
              <w:t>施行状況</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5A7EF6" w:rsidRPr="001C1091" w:rsidTr="0037637A">
        <w:trPr>
          <w:trHeight w:val="1456"/>
        </w:trPr>
        <w:tc>
          <w:tcPr>
            <w:tcW w:w="1101" w:type="dxa"/>
          </w:tcPr>
          <w:p w:rsidR="005A7EF6" w:rsidRPr="007F4166" w:rsidRDefault="005A7EF6" w:rsidP="00A5534E">
            <w:pPr>
              <w:rPr>
                <w:sz w:val="18"/>
                <w:szCs w:val="18"/>
              </w:rPr>
            </w:pPr>
            <w:r>
              <w:rPr>
                <w:rFonts w:hint="eastAsia"/>
                <w:sz w:val="18"/>
                <w:szCs w:val="18"/>
              </w:rPr>
              <w:t>生活状況</w:t>
            </w:r>
          </w:p>
        </w:tc>
        <w:tc>
          <w:tcPr>
            <w:tcW w:w="1559" w:type="dxa"/>
            <w:hideMark/>
          </w:tcPr>
          <w:p w:rsidR="005A7EF6" w:rsidRPr="007F4166" w:rsidRDefault="005A7EF6" w:rsidP="00A5534E">
            <w:pPr>
              <w:rPr>
                <w:sz w:val="18"/>
                <w:szCs w:val="18"/>
              </w:rPr>
            </w:pPr>
            <w:r w:rsidRPr="007F4166">
              <w:rPr>
                <w:rFonts w:hint="eastAsia"/>
                <w:sz w:val="18"/>
                <w:szCs w:val="18"/>
              </w:rPr>
              <w:t>食事</w:t>
            </w:r>
          </w:p>
          <w:p w:rsidR="005A7EF6" w:rsidRPr="007F4166" w:rsidRDefault="005A7EF6" w:rsidP="00A5534E">
            <w:pPr>
              <w:rPr>
                <w:sz w:val="18"/>
                <w:szCs w:val="18"/>
              </w:rPr>
            </w:pPr>
            <w:r w:rsidRPr="007F4166">
              <w:rPr>
                <w:rFonts w:hint="eastAsia"/>
                <w:sz w:val="18"/>
                <w:szCs w:val="18"/>
              </w:rPr>
              <w:t>整容</w:t>
            </w:r>
          </w:p>
          <w:p w:rsidR="005A7EF6" w:rsidRPr="007F4166" w:rsidRDefault="005A7EF6" w:rsidP="00A5534E">
            <w:pPr>
              <w:rPr>
                <w:sz w:val="18"/>
                <w:szCs w:val="18"/>
              </w:rPr>
            </w:pPr>
            <w:r w:rsidRPr="007F4166">
              <w:rPr>
                <w:rFonts w:hint="eastAsia"/>
                <w:sz w:val="18"/>
                <w:szCs w:val="18"/>
              </w:rPr>
              <w:t>入浴</w:t>
            </w:r>
          </w:p>
          <w:p w:rsidR="005A7EF6" w:rsidRPr="007F4166" w:rsidRDefault="005A7EF6" w:rsidP="00A5534E">
            <w:pPr>
              <w:rPr>
                <w:sz w:val="18"/>
                <w:szCs w:val="18"/>
              </w:rPr>
            </w:pPr>
            <w:r w:rsidRPr="007F4166">
              <w:rPr>
                <w:rFonts w:hint="eastAsia"/>
                <w:sz w:val="18"/>
                <w:szCs w:val="18"/>
              </w:rPr>
              <w:t>階段昇降</w:t>
            </w:r>
          </w:p>
          <w:p w:rsidR="005A7EF6" w:rsidRPr="001C1091" w:rsidRDefault="005A7EF6" w:rsidP="00A5534E">
            <w:pPr>
              <w:rPr>
                <w:sz w:val="18"/>
                <w:szCs w:val="18"/>
              </w:rPr>
            </w:pPr>
            <w:r w:rsidRPr="007F4166">
              <w:rPr>
                <w:rFonts w:hint="eastAsia"/>
                <w:sz w:val="18"/>
                <w:szCs w:val="18"/>
              </w:rPr>
              <w:t>排便コントロール</w:t>
            </w:r>
          </w:p>
        </w:tc>
        <w:tc>
          <w:tcPr>
            <w:tcW w:w="2551" w:type="dxa"/>
          </w:tcPr>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5A7EF6" w:rsidRPr="001C1091"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5A7EF6" w:rsidRDefault="005A7EF6" w:rsidP="00A5534E">
            <w:pPr>
              <w:rPr>
                <w:sz w:val="18"/>
                <w:szCs w:val="18"/>
              </w:rPr>
            </w:pPr>
            <w:r w:rsidRPr="0037637A">
              <w:rPr>
                <w:rFonts w:hint="eastAsia"/>
                <w:sz w:val="18"/>
                <w:szCs w:val="18"/>
              </w:rPr>
              <w:t>車椅子とベッド間の移動</w:t>
            </w:r>
          </w:p>
          <w:p w:rsidR="005A7EF6" w:rsidRDefault="005A7EF6" w:rsidP="00A5534E">
            <w:pPr>
              <w:rPr>
                <w:sz w:val="18"/>
                <w:szCs w:val="18"/>
              </w:rPr>
            </w:pPr>
            <w:r w:rsidRPr="001C1091">
              <w:rPr>
                <w:rFonts w:hint="eastAsia"/>
                <w:sz w:val="18"/>
                <w:szCs w:val="18"/>
              </w:rPr>
              <w:t>トイレ動作</w:t>
            </w:r>
          </w:p>
          <w:p w:rsidR="005A7EF6" w:rsidRDefault="005A7EF6" w:rsidP="00A5534E">
            <w:pPr>
              <w:rPr>
                <w:sz w:val="18"/>
                <w:szCs w:val="18"/>
              </w:rPr>
            </w:pPr>
            <w:r>
              <w:rPr>
                <w:rFonts w:hint="eastAsia"/>
                <w:sz w:val="18"/>
                <w:szCs w:val="18"/>
              </w:rPr>
              <w:t>歩行</w:t>
            </w:r>
          </w:p>
          <w:p w:rsidR="005A7EF6" w:rsidRPr="001C1091" w:rsidRDefault="005A7EF6" w:rsidP="00A5534E">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5A7EF6" w:rsidRDefault="005A7EF6"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Default="005A7EF6"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Default="005A7EF6"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Pr="001C1091" w:rsidRDefault="005A7EF6"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686112" w:rsidRDefault="00686112"/>
    <w:tbl>
      <w:tblPr>
        <w:tblStyle w:val="a3"/>
        <w:tblW w:w="10456" w:type="dxa"/>
        <w:tblLook w:val="04A0" w:firstRow="1" w:lastRow="0" w:firstColumn="1" w:lastColumn="0" w:noHBand="0" w:noVBand="1"/>
      </w:tblPr>
      <w:tblGrid>
        <w:gridCol w:w="10456"/>
      </w:tblGrid>
      <w:tr w:rsidR="00F210DA" w:rsidRPr="001C1091" w:rsidTr="00F95A8C">
        <w:trPr>
          <w:trHeight w:val="1219"/>
        </w:trPr>
        <w:tc>
          <w:tcPr>
            <w:tcW w:w="10456" w:type="dxa"/>
            <w:hideMark/>
          </w:tcPr>
          <w:p w:rsidR="00F210DA" w:rsidRDefault="00F210DA" w:rsidP="00F95A8C">
            <w:pPr>
              <w:rPr>
                <w:sz w:val="18"/>
                <w:szCs w:val="18"/>
              </w:rPr>
            </w:pPr>
            <w:r w:rsidRPr="001C1091">
              <w:rPr>
                <w:rFonts w:hint="eastAsia"/>
                <w:sz w:val="18"/>
                <w:szCs w:val="18"/>
              </w:rPr>
              <w:t>医療機関名</w:t>
            </w:r>
          </w:p>
          <w:p w:rsidR="00F210DA" w:rsidRDefault="00F210DA" w:rsidP="00F95A8C">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F210DA" w:rsidRPr="00B61D0C" w:rsidRDefault="00F210DA" w:rsidP="00F95A8C">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F210DA" w:rsidRDefault="00F210DA" w:rsidP="00F210DA">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F210DA" w:rsidRPr="00BC37CA" w:rsidRDefault="00F210DA" w:rsidP="00F210DA">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F210DA" w:rsidRPr="00BC37CA" w:rsidRDefault="00F210DA" w:rsidP="00F210DA">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F210DA" w:rsidRDefault="00F210DA" w:rsidP="00F210DA">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BC3541">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F210DA" w:rsidRPr="00BC37CA" w:rsidRDefault="00F210DA" w:rsidP="00F210DA">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F210DA" w:rsidRPr="00BC37CA" w:rsidRDefault="00F210DA" w:rsidP="00F210DA">
      <w:pPr>
        <w:snapToGrid w:val="0"/>
        <w:rPr>
          <w:rFonts w:asciiTheme="minorEastAsia" w:hAnsiTheme="minorEastAsia"/>
          <w:sz w:val="16"/>
          <w:szCs w:val="16"/>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r w:rsidRPr="000A38C4">
        <w:rPr>
          <w:rFonts w:hint="eastAsia"/>
          <w:sz w:val="18"/>
          <w:szCs w:val="18"/>
        </w:rPr>
        <w:tab/>
      </w:r>
    </w:p>
    <w:p w:rsidR="00E83740" w:rsidRPr="00F210DA" w:rsidRDefault="00E83740" w:rsidP="000A38C4">
      <w:pPr>
        <w:spacing w:line="220" w:lineRule="exact"/>
        <w:rPr>
          <w:sz w:val="18"/>
          <w:szCs w:val="18"/>
        </w:rPr>
      </w:pPr>
    </w:p>
    <w:sectPr w:rsidR="00E83740" w:rsidRPr="00F210D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C43" w:rsidRDefault="003D5C43" w:rsidP="00240FCE">
      <w:r>
        <w:separator/>
      </w:r>
    </w:p>
  </w:endnote>
  <w:endnote w:type="continuationSeparator" w:id="0">
    <w:p w:rsidR="003D5C43" w:rsidRDefault="003D5C43"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C43" w:rsidRDefault="003D5C43" w:rsidP="00240FCE">
      <w:r>
        <w:separator/>
      </w:r>
    </w:p>
  </w:footnote>
  <w:footnote w:type="continuationSeparator" w:id="0">
    <w:p w:rsidR="003D5C43" w:rsidRDefault="003D5C43"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0"/>
  </w:num>
  <w:num w:numId="4">
    <w:abstractNumId w:val="7"/>
  </w:num>
  <w:num w:numId="5">
    <w:abstractNumId w:val="8"/>
  </w:num>
  <w:num w:numId="6">
    <w:abstractNumId w:val="5"/>
  </w:num>
  <w:num w:numId="7">
    <w:abstractNumId w:val="0"/>
  </w:num>
  <w:num w:numId="8">
    <w:abstractNumId w:val="12"/>
  </w:num>
  <w:num w:numId="9">
    <w:abstractNumId w:val="3"/>
  </w:num>
  <w:num w:numId="10">
    <w:abstractNumId w:val="9"/>
  </w:num>
  <w:num w:numId="11">
    <w:abstractNumId w:val="11"/>
  </w:num>
  <w:num w:numId="12">
    <w:abstractNumId w:val="1"/>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465E"/>
    <w:rsid w:val="00044977"/>
    <w:rsid w:val="000509B4"/>
    <w:rsid w:val="0006240D"/>
    <w:rsid w:val="00062D32"/>
    <w:rsid w:val="00064572"/>
    <w:rsid w:val="000723FC"/>
    <w:rsid w:val="00074FF1"/>
    <w:rsid w:val="00085844"/>
    <w:rsid w:val="00086FC0"/>
    <w:rsid w:val="00093A28"/>
    <w:rsid w:val="0009680F"/>
    <w:rsid w:val="000A38C4"/>
    <w:rsid w:val="000B63B7"/>
    <w:rsid w:val="000C1CFC"/>
    <w:rsid w:val="000D4A3A"/>
    <w:rsid w:val="000D5C03"/>
    <w:rsid w:val="000E788D"/>
    <w:rsid w:val="00103D41"/>
    <w:rsid w:val="001111F9"/>
    <w:rsid w:val="00121095"/>
    <w:rsid w:val="00124FEF"/>
    <w:rsid w:val="001413A5"/>
    <w:rsid w:val="001728A8"/>
    <w:rsid w:val="00183034"/>
    <w:rsid w:val="00191F09"/>
    <w:rsid w:val="00193011"/>
    <w:rsid w:val="001957AA"/>
    <w:rsid w:val="001A76C6"/>
    <w:rsid w:val="001B36FE"/>
    <w:rsid w:val="001B79ED"/>
    <w:rsid w:val="001C1091"/>
    <w:rsid w:val="001D65E1"/>
    <w:rsid w:val="001F035D"/>
    <w:rsid w:val="001F704B"/>
    <w:rsid w:val="00210B51"/>
    <w:rsid w:val="00211B74"/>
    <w:rsid w:val="002128D8"/>
    <w:rsid w:val="00225674"/>
    <w:rsid w:val="00227570"/>
    <w:rsid w:val="00237B30"/>
    <w:rsid w:val="00240FCE"/>
    <w:rsid w:val="00242565"/>
    <w:rsid w:val="00246490"/>
    <w:rsid w:val="00266B22"/>
    <w:rsid w:val="00272043"/>
    <w:rsid w:val="002921D2"/>
    <w:rsid w:val="002944F5"/>
    <w:rsid w:val="002A432E"/>
    <w:rsid w:val="002C3D50"/>
    <w:rsid w:val="002C7EC2"/>
    <w:rsid w:val="002D2244"/>
    <w:rsid w:val="002E6533"/>
    <w:rsid w:val="00301BA6"/>
    <w:rsid w:val="0030593C"/>
    <w:rsid w:val="0032531A"/>
    <w:rsid w:val="003303F0"/>
    <w:rsid w:val="00334DD8"/>
    <w:rsid w:val="00342B8B"/>
    <w:rsid w:val="003577BE"/>
    <w:rsid w:val="0037316A"/>
    <w:rsid w:val="0037521C"/>
    <w:rsid w:val="0037637A"/>
    <w:rsid w:val="00377A1D"/>
    <w:rsid w:val="00382D2D"/>
    <w:rsid w:val="0038695F"/>
    <w:rsid w:val="00390902"/>
    <w:rsid w:val="00392E3C"/>
    <w:rsid w:val="003A346D"/>
    <w:rsid w:val="003C0CEC"/>
    <w:rsid w:val="003D0DF3"/>
    <w:rsid w:val="003D42A8"/>
    <w:rsid w:val="003D5C43"/>
    <w:rsid w:val="003D5CA0"/>
    <w:rsid w:val="003E4355"/>
    <w:rsid w:val="00412FD0"/>
    <w:rsid w:val="00415EDD"/>
    <w:rsid w:val="0042108C"/>
    <w:rsid w:val="00426EB3"/>
    <w:rsid w:val="004319B6"/>
    <w:rsid w:val="0045786D"/>
    <w:rsid w:val="0046267F"/>
    <w:rsid w:val="0046494E"/>
    <w:rsid w:val="00476E51"/>
    <w:rsid w:val="0048264C"/>
    <w:rsid w:val="00490BD6"/>
    <w:rsid w:val="004A03D2"/>
    <w:rsid w:val="004A2D33"/>
    <w:rsid w:val="004A466F"/>
    <w:rsid w:val="004A49D8"/>
    <w:rsid w:val="004A5155"/>
    <w:rsid w:val="004B020C"/>
    <w:rsid w:val="004B0D28"/>
    <w:rsid w:val="004B5344"/>
    <w:rsid w:val="004B724D"/>
    <w:rsid w:val="004B753F"/>
    <w:rsid w:val="004E52D4"/>
    <w:rsid w:val="00542B0B"/>
    <w:rsid w:val="00564EBD"/>
    <w:rsid w:val="00565091"/>
    <w:rsid w:val="00570AB5"/>
    <w:rsid w:val="00582BFF"/>
    <w:rsid w:val="0058695A"/>
    <w:rsid w:val="00592F19"/>
    <w:rsid w:val="005935BD"/>
    <w:rsid w:val="005955BA"/>
    <w:rsid w:val="005A5697"/>
    <w:rsid w:val="005A7456"/>
    <w:rsid w:val="005A7EF6"/>
    <w:rsid w:val="005C3545"/>
    <w:rsid w:val="005D42F3"/>
    <w:rsid w:val="005E6EF1"/>
    <w:rsid w:val="00602710"/>
    <w:rsid w:val="00626C98"/>
    <w:rsid w:val="00652523"/>
    <w:rsid w:val="00660822"/>
    <w:rsid w:val="006825D4"/>
    <w:rsid w:val="00686112"/>
    <w:rsid w:val="0068699B"/>
    <w:rsid w:val="00694F0C"/>
    <w:rsid w:val="006A0030"/>
    <w:rsid w:val="006A54CA"/>
    <w:rsid w:val="006A65FC"/>
    <w:rsid w:val="006C3327"/>
    <w:rsid w:val="006C3F8A"/>
    <w:rsid w:val="006D319A"/>
    <w:rsid w:val="006E0DAF"/>
    <w:rsid w:val="006E5CD2"/>
    <w:rsid w:val="006F27D1"/>
    <w:rsid w:val="006F3215"/>
    <w:rsid w:val="00724F7C"/>
    <w:rsid w:val="007265C1"/>
    <w:rsid w:val="00732A55"/>
    <w:rsid w:val="00732F76"/>
    <w:rsid w:val="00751B57"/>
    <w:rsid w:val="00772A4A"/>
    <w:rsid w:val="00797A7F"/>
    <w:rsid w:val="007A365E"/>
    <w:rsid w:val="007A4D9B"/>
    <w:rsid w:val="007B328E"/>
    <w:rsid w:val="007C4FB7"/>
    <w:rsid w:val="007E53B5"/>
    <w:rsid w:val="007F2503"/>
    <w:rsid w:val="007F38FB"/>
    <w:rsid w:val="00801732"/>
    <w:rsid w:val="0081667D"/>
    <w:rsid w:val="0082017B"/>
    <w:rsid w:val="00832416"/>
    <w:rsid w:val="00840A11"/>
    <w:rsid w:val="00841A63"/>
    <w:rsid w:val="00841D0A"/>
    <w:rsid w:val="008427A1"/>
    <w:rsid w:val="00862462"/>
    <w:rsid w:val="0087107D"/>
    <w:rsid w:val="00876507"/>
    <w:rsid w:val="00877C3A"/>
    <w:rsid w:val="008911B1"/>
    <w:rsid w:val="008A6303"/>
    <w:rsid w:val="008B5C22"/>
    <w:rsid w:val="008C1239"/>
    <w:rsid w:val="008C1B03"/>
    <w:rsid w:val="008C4B5B"/>
    <w:rsid w:val="008E3A86"/>
    <w:rsid w:val="0091498F"/>
    <w:rsid w:val="00924A6C"/>
    <w:rsid w:val="009472E9"/>
    <w:rsid w:val="00956E32"/>
    <w:rsid w:val="009817A0"/>
    <w:rsid w:val="009917C1"/>
    <w:rsid w:val="0099503A"/>
    <w:rsid w:val="009A6C95"/>
    <w:rsid w:val="009C4A2F"/>
    <w:rsid w:val="009D2BAF"/>
    <w:rsid w:val="009E33C4"/>
    <w:rsid w:val="009E5953"/>
    <w:rsid w:val="009F2866"/>
    <w:rsid w:val="009F4CAB"/>
    <w:rsid w:val="00A13217"/>
    <w:rsid w:val="00A23218"/>
    <w:rsid w:val="00A31B9C"/>
    <w:rsid w:val="00A33257"/>
    <w:rsid w:val="00A333BD"/>
    <w:rsid w:val="00A40C33"/>
    <w:rsid w:val="00A44ECD"/>
    <w:rsid w:val="00A73324"/>
    <w:rsid w:val="00A8372B"/>
    <w:rsid w:val="00A90AE1"/>
    <w:rsid w:val="00A91AF3"/>
    <w:rsid w:val="00AB7AD7"/>
    <w:rsid w:val="00AC105D"/>
    <w:rsid w:val="00AC36D0"/>
    <w:rsid w:val="00AE5CEC"/>
    <w:rsid w:val="00AE779E"/>
    <w:rsid w:val="00AF262B"/>
    <w:rsid w:val="00AF2831"/>
    <w:rsid w:val="00AF5E3E"/>
    <w:rsid w:val="00AF61BC"/>
    <w:rsid w:val="00B005A5"/>
    <w:rsid w:val="00B023ED"/>
    <w:rsid w:val="00B14886"/>
    <w:rsid w:val="00B15BD5"/>
    <w:rsid w:val="00B2754C"/>
    <w:rsid w:val="00B30249"/>
    <w:rsid w:val="00B30DC4"/>
    <w:rsid w:val="00B31118"/>
    <w:rsid w:val="00B32408"/>
    <w:rsid w:val="00B34739"/>
    <w:rsid w:val="00B40B15"/>
    <w:rsid w:val="00B615FC"/>
    <w:rsid w:val="00B93EE2"/>
    <w:rsid w:val="00BA126F"/>
    <w:rsid w:val="00BA2B16"/>
    <w:rsid w:val="00BA4F2B"/>
    <w:rsid w:val="00BB15F6"/>
    <w:rsid w:val="00BC3541"/>
    <w:rsid w:val="00BD0F82"/>
    <w:rsid w:val="00BD3069"/>
    <w:rsid w:val="00BD4ED7"/>
    <w:rsid w:val="00BE0FE4"/>
    <w:rsid w:val="00BF2F7E"/>
    <w:rsid w:val="00BF6926"/>
    <w:rsid w:val="00C05428"/>
    <w:rsid w:val="00C0772D"/>
    <w:rsid w:val="00C10524"/>
    <w:rsid w:val="00C26383"/>
    <w:rsid w:val="00C30B8E"/>
    <w:rsid w:val="00C364D6"/>
    <w:rsid w:val="00C5065E"/>
    <w:rsid w:val="00C53F92"/>
    <w:rsid w:val="00C60FEC"/>
    <w:rsid w:val="00C74DFA"/>
    <w:rsid w:val="00C95CE2"/>
    <w:rsid w:val="00C97A7E"/>
    <w:rsid w:val="00CA5EBE"/>
    <w:rsid w:val="00CA7A9C"/>
    <w:rsid w:val="00CC2455"/>
    <w:rsid w:val="00CE0028"/>
    <w:rsid w:val="00D00F36"/>
    <w:rsid w:val="00D148E3"/>
    <w:rsid w:val="00D2284A"/>
    <w:rsid w:val="00D22FEA"/>
    <w:rsid w:val="00D2442F"/>
    <w:rsid w:val="00D35DE3"/>
    <w:rsid w:val="00D527E3"/>
    <w:rsid w:val="00D5661D"/>
    <w:rsid w:val="00D61ADB"/>
    <w:rsid w:val="00D62DC6"/>
    <w:rsid w:val="00D64BC8"/>
    <w:rsid w:val="00D717C8"/>
    <w:rsid w:val="00D9601F"/>
    <w:rsid w:val="00DA547F"/>
    <w:rsid w:val="00DB745D"/>
    <w:rsid w:val="00DC47EF"/>
    <w:rsid w:val="00DD206A"/>
    <w:rsid w:val="00DD69FC"/>
    <w:rsid w:val="00E17424"/>
    <w:rsid w:val="00E47928"/>
    <w:rsid w:val="00E51E5F"/>
    <w:rsid w:val="00E60F45"/>
    <w:rsid w:val="00E62242"/>
    <w:rsid w:val="00E62687"/>
    <w:rsid w:val="00E75A48"/>
    <w:rsid w:val="00E82ADA"/>
    <w:rsid w:val="00E83740"/>
    <w:rsid w:val="00EB237D"/>
    <w:rsid w:val="00EB6EE9"/>
    <w:rsid w:val="00EC7938"/>
    <w:rsid w:val="00ED61EB"/>
    <w:rsid w:val="00ED6D42"/>
    <w:rsid w:val="00ED79A5"/>
    <w:rsid w:val="00F072DE"/>
    <w:rsid w:val="00F0798B"/>
    <w:rsid w:val="00F10E20"/>
    <w:rsid w:val="00F169E3"/>
    <w:rsid w:val="00F210DA"/>
    <w:rsid w:val="00F37132"/>
    <w:rsid w:val="00F41D33"/>
    <w:rsid w:val="00F53ACA"/>
    <w:rsid w:val="00F56E0E"/>
    <w:rsid w:val="00F6284A"/>
    <w:rsid w:val="00F77AAB"/>
    <w:rsid w:val="00F82647"/>
    <w:rsid w:val="00F95366"/>
    <w:rsid w:val="00F9585B"/>
    <w:rsid w:val="00FA17D2"/>
    <w:rsid w:val="00FA41FA"/>
    <w:rsid w:val="00FA6A25"/>
    <w:rsid w:val="00FB5C78"/>
    <w:rsid w:val="00FC3E1D"/>
    <w:rsid w:val="00FD20BE"/>
    <w:rsid w:val="00FD2102"/>
    <w:rsid w:val="00FD406C"/>
    <w:rsid w:val="00FD5ED0"/>
    <w:rsid w:val="00FD68A2"/>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ACD6-3706-45FA-BA62-F77B2CA7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Matsuda Tomoyuki</dc:creator>
  <cp:lastModifiedBy>厚生労働省ネットワークシステム</cp:lastModifiedBy>
  <cp:revision>15</cp:revision>
  <cp:lastPrinted>2015-02-06T00:56:00Z</cp:lastPrinted>
  <dcterms:created xsi:type="dcterms:W3CDTF">2015-08-03T04:06:00Z</dcterms:created>
  <dcterms:modified xsi:type="dcterms:W3CDTF">2015-09-24T05:01:00Z</dcterms:modified>
</cp:coreProperties>
</file>