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37235F" w:rsidRDefault="00D232DF" w:rsidP="004D501C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2DF" w:rsidRDefault="00D232DF" w:rsidP="00D232DF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D232DF" w:rsidRDefault="00D232DF" w:rsidP="00D232DF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20248" w:rsidRPr="0037235F">
        <w:rPr>
          <w:rFonts w:ascii="ＭＳ Ｐゴシック" w:eastAsia="ＭＳ Ｐゴシック" w:hAnsi="ＭＳ Ｐゴシック" w:hint="eastAsia"/>
        </w:rPr>
        <w:t xml:space="preserve">218　</w:t>
      </w:r>
      <w:r w:rsidR="00103E4D" w:rsidRPr="0037235F">
        <w:rPr>
          <w:rFonts w:ascii="ＭＳ Ｐゴシック" w:eastAsia="ＭＳ Ｐゴシック" w:hAnsi="ＭＳ Ｐゴシック" w:hint="eastAsia"/>
        </w:rPr>
        <w:t>アルポート症候群</w:t>
      </w:r>
    </w:p>
    <w:p w:rsidR="00415A27" w:rsidRDefault="00415A27">
      <w:pPr>
        <w:rPr>
          <w:b/>
        </w:rPr>
      </w:pPr>
    </w:p>
    <w:p w:rsidR="001C1091" w:rsidRPr="0037235F" w:rsidRDefault="001C1091">
      <w:pPr>
        <w:rPr>
          <w:b/>
        </w:rPr>
      </w:pPr>
      <w:r w:rsidRPr="0037235F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37235F" w:rsidRPr="0037235F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37235F" w:rsidRPr="0037235F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37235F" w:rsidRPr="0037235F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37235F" w:rsidRPr="0037235F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37235F" w:rsidRPr="0037235F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37235F" w:rsidRPr="0037235F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503104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37235F" w:rsidRPr="0037235F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37235F" w:rsidRPr="0037235F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37235F" w:rsidRPr="0037235F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37235F" w:rsidRPr="0037235F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0607C7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07BA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37235F" w:rsidRPr="0037235F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37235F" w:rsidRPr="0037235F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37235F" w:rsidRPr="0037235F" w:rsidTr="00732A55">
        <w:trPr>
          <w:trHeight w:val="259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503104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37235F" w:rsidRPr="0037235F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37235F" w:rsidRPr="0037235F" w:rsidTr="00732A55">
        <w:trPr>
          <w:trHeight w:val="259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75F4E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37235F" w:rsidRPr="0037235F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37235F" w:rsidRPr="0037235F" w:rsidTr="00732A55">
        <w:trPr>
          <w:trHeight w:val="259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87292F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37235F" w:rsidRPr="0037235F" w:rsidTr="00732A55">
        <w:trPr>
          <w:trHeight w:val="240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37235F" w:rsidRPr="0037235F" w:rsidTr="00732A55">
        <w:trPr>
          <w:trHeight w:val="240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87292F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37235F" w:rsidRPr="0037235F" w:rsidTr="00732A55">
        <w:trPr>
          <w:trHeight w:val="240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87292F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37235F" w:rsidTr="00732A55">
        <w:trPr>
          <w:trHeight w:val="259"/>
        </w:trPr>
        <w:tc>
          <w:tcPr>
            <w:tcW w:w="1706" w:type="dxa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37235F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87292F"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37235F" w:rsidRDefault="00C74DFA" w:rsidP="00C74DFA"/>
    <w:p w:rsidR="00F169E3" w:rsidRPr="0037235F" w:rsidRDefault="00C74DFA" w:rsidP="00C74DFA">
      <w:pPr>
        <w:rPr>
          <w:b/>
        </w:rPr>
      </w:pPr>
      <w:r w:rsidRPr="0037235F">
        <w:rPr>
          <w:rFonts w:hint="eastAsia"/>
          <w:b/>
        </w:rPr>
        <w:t>■　診断基準に関する事項</w:t>
      </w:r>
    </w:p>
    <w:p w:rsidR="00C74DFA" w:rsidRPr="0037235F" w:rsidRDefault="00F169E3" w:rsidP="00C74DFA">
      <w:pPr>
        <w:rPr>
          <w:b/>
        </w:rPr>
      </w:pPr>
      <w:r w:rsidRPr="0037235F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37235F" w:rsidTr="00732A55">
        <w:trPr>
          <w:trHeight w:val="276"/>
        </w:trPr>
        <w:tc>
          <w:tcPr>
            <w:tcW w:w="10456" w:type="dxa"/>
          </w:tcPr>
          <w:p w:rsidR="00C74DFA" w:rsidRPr="0037235F" w:rsidRDefault="00C74DFA" w:rsidP="00B80653"/>
          <w:p w:rsidR="00C74DFA" w:rsidRPr="0037235F" w:rsidRDefault="00C74DFA" w:rsidP="00B80653"/>
          <w:p w:rsidR="00C74DFA" w:rsidRPr="0037235F" w:rsidRDefault="00C74DFA" w:rsidP="00B80653"/>
          <w:p w:rsidR="00C74DFA" w:rsidRPr="0037235F" w:rsidRDefault="00C74DFA" w:rsidP="00B80653"/>
        </w:tc>
      </w:tr>
    </w:tbl>
    <w:p w:rsidR="00086FC0" w:rsidRPr="0037235F" w:rsidRDefault="00086FC0">
      <w:pPr>
        <w:rPr>
          <w:b/>
        </w:rPr>
      </w:pPr>
    </w:p>
    <w:p w:rsidR="00444422" w:rsidRPr="0037235F" w:rsidRDefault="00444422" w:rsidP="00444422">
      <w:pPr>
        <w:rPr>
          <w:rFonts w:asciiTheme="minorEastAsia" w:hAnsiTheme="minorEastAsia"/>
          <w:b/>
          <w:sz w:val="18"/>
          <w:szCs w:val="18"/>
        </w:rPr>
      </w:pPr>
      <w:r w:rsidRPr="0037235F">
        <w:rPr>
          <w:rFonts w:asciiTheme="minorEastAsia" w:hAnsiTheme="minorEastAsia" w:hint="eastAsia"/>
          <w:b/>
          <w:sz w:val="18"/>
          <w:szCs w:val="18"/>
        </w:rPr>
        <w:t>Ａ. 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44422" w:rsidRPr="0037235F" w:rsidTr="00C270F6">
        <w:trPr>
          <w:trHeight w:val="76"/>
        </w:trPr>
        <w:tc>
          <w:tcPr>
            <w:tcW w:w="7937" w:type="dxa"/>
          </w:tcPr>
          <w:p w:rsidR="00444422" w:rsidRPr="0037235F" w:rsidRDefault="00444422" w:rsidP="00C270F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１．持続的血尿</w:t>
            </w:r>
          </w:p>
        </w:tc>
        <w:tc>
          <w:tcPr>
            <w:tcW w:w="2494" w:type="dxa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7235F">
        <w:rPr>
          <w:rFonts w:asciiTheme="minorEastAsia" w:hAnsiTheme="minorEastAsia" w:hint="eastAsia"/>
          <w:b/>
          <w:sz w:val="18"/>
          <w:szCs w:val="18"/>
        </w:rPr>
        <w:t>Ｂ. 副所見（該当する項目に☑を記入する）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37235F" w:rsidRPr="0037235F" w:rsidTr="00C270F6"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:rsidR="00444422" w:rsidRPr="0037235F" w:rsidRDefault="00444422" w:rsidP="00C270F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１．IV型コラーゲン遺伝子変異</w:t>
            </w:r>
          </w:p>
          <w:p w:rsidR="00444422" w:rsidRPr="0037235F" w:rsidRDefault="00444422" w:rsidP="00444422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37235F">
              <w:rPr>
                <w:rFonts w:asciiTheme="minorEastAsia" w:hAnsiTheme="minorEastAsia"/>
                <w:i/>
                <w:sz w:val="18"/>
                <w:szCs w:val="18"/>
              </w:rPr>
              <w:t>COL4A3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　：　□ ホモ接合体　　　　　　□ ヘテロ接合体変異</w:t>
            </w:r>
          </w:p>
          <w:p w:rsidR="00444422" w:rsidRPr="0037235F" w:rsidRDefault="00444422" w:rsidP="00444422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37235F">
              <w:rPr>
                <w:rFonts w:asciiTheme="minorEastAsia" w:hAnsiTheme="minorEastAsia"/>
                <w:i/>
                <w:sz w:val="18"/>
                <w:szCs w:val="18"/>
              </w:rPr>
              <w:t>COL4A4</w:t>
            </w:r>
            <w:r w:rsidRPr="0037235F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　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：　□ ホモ接合体　　　　　　□ ヘテロ接合体変異</w:t>
            </w:r>
          </w:p>
          <w:p w:rsidR="00444422" w:rsidRPr="0037235F" w:rsidRDefault="00444422" w:rsidP="00444422">
            <w:pPr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7235F">
              <w:rPr>
                <w:rFonts w:asciiTheme="minorEastAsia" w:hAnsiTheme="minorEastAsia"/>
                <w:i/>
                <w:sz w:val="18"/>
                <w:szCs w:val="18"/>
              </w:rPr>
              <w:t xml:space="preserve"> COL4A5</w:t>
            </w:r>
            <w:r w:rsidRPr="0037235F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　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：　□ ヘミ接合体（男性）　　□ ヘテロ接合体（女性）変異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444422" w:rsidRPr="0037235F" w:rsidRDefault="00444422" w:rsidP="00C270F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7235F" w:rsidRPr="0037235F" w:rsidTr="00C270F6">
        <w:trPr>
          <w:trHeight w:val="83"/>
        </w:trPr>
        <w:tc>
          <w:tcPr>
            <w:tcW w:w="7937" w:type="dxa"/>
            <w:tcBorders>
              <w:bottom w:val="dotted" w:sz="4" w:space="0" w:color="auto"/>
            </w:tcBorders>
            <w:vAlign w:val="center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6"/>
                <w:szCs w:val="16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２．IV型コラーゲン免疫組織化学的異常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7235F" w:rsidRPr="0037235F" w:rsidTr="00C270F6">
        <w:trPr>
          <w:trHeight w:val="242"/>
        </w:trPr>
        <w:tc>
          <w:tcPr>
            <w:tcW w:w="1043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4422" w:rsidRPr="0037235F" w:rsidRDefault="00444422" w:rsidP="00444422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所見：　　　　　　　　　　　　　　　　　　　　　　　　　　　　　　　　　　　　　　　　　　　　　　　　　　　　　　　　　　　　</w:t>
            </w:r>
          </w:p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7235F" w:rsidRPr="0037235F" w:rsidTr="00C270F6">
        <w:tc>
          <w:tcPr>
            <w:tcW w:w="7937" w:type="dxa"/>
            <w:tcBorders>
              <w:bottom w:val="dotted" w:sz="4" w:space="0" w:color="auto"/>
            </w:tcBorders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３．糸球体基底膜特異的電顕所見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7235F" w:rsidRPr="0037235F" w:rsidTr="00415A27">
        <w:trPr>
          <w:trHeight w:val="586"/>
        </w:trPr>
        <w:tc>
          <w:tcPr>
            <w:tcW w:w="10431" w:type="dxa"/>
            <w:gridSpan w:val="2"/>
            <w:tcBorders>
              <w:top w:val="dotted" w:sz="4" w:space="0" w:color="auto"/>
            </w:tcBorders>
            <w:vAlign w:val="center"/>
          </w:tcPr>
          <w:p w:rsidR="00444422" w:rsidRPr="0037235F" w:rsidRDefault="00444422" w:rsidP="00444422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所見：　　　　　　　　　　　　　　　　　　　　　　　　　　　　　　　　　　　　　　　　　　　　　　　　　　　　　　　　　　　　</w:t>
            </w:r>
          </w:p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15A27" w:rsidRDefault="00415A27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7235F">
        <w:rPr>
          <w:rFonts w:asciiTheme="minorEastAsia" w:hAnsiTheme="minorEastAsia" w:hint="eastAsia"/>
          <w:b/>
          <w:sz w:val="18"/>
          <w:szCs w:val="18"/>
        </w:rPr>
        <w:lastRenderedPageBreak/>
        <w:t>Ｃ．参考所見（該当する項目に☑を記入する）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37235F" w:rsidRPr="0037235F" w:rsidTr="00C270F6">
        <w:trPr>
          <w:trHeight w:val="236"/>
        </w:trPr>
        <w:tc>
          <w:tcPr>
            <w:tcW w:w="7937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１．腎炎・腎不全の家族歴</w:t>
            </w:r>
          </w:p>
        </w:tc>
        <w:tc>
          <w:tcPr>
            <w:tcW w:w="2494" w:type="dxa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1.あり　2.なし　3.不明</w:t>
            </w:r>
          </w:p>
        </w:tc>
      </w:tr>
      <w:tr w:rsidR="0037235F" w:rsidRPr="0037235F" w:rsidTr="00C270F6">
        <w:trPr>
          <w:trHeight w:val="236"/>
        </w:trPr>
        <w:tc>
          <w:tcPr>
            <w:tcW w:w="7937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２．両側感音性難聴</w:t>
            </w:r>
          </w:p>
        </w:tc>
        <w:tc>
          <w:tcPr>
            <w:tcW w:w="2494" w:type="dxa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7235F" w:rsidRPr="0037235F" w:rsidTr="00C270F6">
        <w:trPr>
          <w:trHeight w:val="236"/>
        </w:trPr>
        <w:tc>
          <w:tcPr>
            <w:tcW w:w="7937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 xml:space="preserve">３．特異的眼所見　</w:t>
            </w:r>
          </w:p>
        </w:tc>
        <w:tc>
          <w:tcPr>
            <w:tcW w:w="2494" w:type="dxa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7235F" w:rsidRPr="0037235F" w:rsidTr="00C270F6">
        <w:trPr>
          <w:trHeight w:val="236"/>
        </w:trPr>
        <w:tc>
          <w:tcPr>
            <w:tcW w:w="10431" w:type="dxa"/>
            <w:gridSpan w:val="2"/>
            <w:vAlign w:val="center"/>
          </w:tcPr>
          <w:p w:rsidR="00444422" w:rsidRPr="0037235F" w:rsidRDefault="00444422" w:rsidP="00444422">
            <w:pPr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 前円錐水晶体　　□ 後嚢下白内障　　□ 後部多形性角膜変性症　　□ 斑点網膜　　□ その他（　　　　　　　　　　　　　）</w:t>
            </w:r>
          </w:p>
        </w:tc>
      </w:tr>
      <w:tr w:rsidR="0037235F" w:rsidRPr="0037235F" w:rsidTr="00C270F6">
        <w:trPr>
          <w:trHeight w:val="236"/>
        </w:trPr>
        <w:tc>
          <w:tcPr>
            <w:tcW w:w="7937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４．びまん性平滑筋腫症</w:t>
            </w:r>
          </w:p>
        </w:tc>
        <w:tc>
          <w:tcPr>
            <w:tcW w:w="2494" w:type="dxa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7235F">
        <w:rPr>
          <w:rFonts w:asciiTheme="minorEastAsia" w:hAnsiTheme="minorEastAsia" w:hint="eastAsia"/>
          <w:b/>
          <w:sz w:val="18"/>
          <w:szCs w:val="18"/>
        </w:rPr>
        <w:br/>
        <w:t>Ｄ．鑑別診断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37235F" w:rsidRPr="0037235F" w:rsidTr="00C270F6">
        <w:tc>
          <w:tcPr>
            <w:tcW w:w="7621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以下の項目を鑑別し、全て除外できる。除外できた項目には</w:t>
            </w:r>
            <w:r w:rsidRPr="0037235F">
              <w:rPr>
                <w:rFonts w:asciiTheme="minorEastAsia" w:hAnsiTheme="minorEastAsia"/>
                <w:sz w:val="18"/>
                <w:szCs w:val="18"/>
              </w:rPr>
              <w:t>☑</w:t>
            </w: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を記入する。</w:t>
            </w:r>
          </w:p>
        </w:tc>
        <w:tc>
          <w:tcPr>
            <w:tcW w:w="2810" w:type="dxa"/>
            <w:vAlign w:val="center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444422" w:rsidRPr="0037235F" w:rsidTr="00C270F6">
        <w:tc>
          <w:tcPr>
            <w:tcW w:w="10431" w:type="dxa"/>
            <w:gridSpan w:val="2"/>
            <w:vAlign w:val="center"/>
          </w:tcPr>
          <w:p w:rsidR="00444422" w:rsidRPr="0037235F" w:rsidRDefault="00444422" w:rsidP="00C270F6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cs="AdvP9725" w:hint="eastAsia"/>
                <w:sz w:val="18"/>
                <w:szCs w:val="18"/>
              </w:rPr>
              <w:t>□ 糖尿病による腎不全の家族歴　　　□ 老人性難聴</w:t>
            </w:r>
          </w:p>
        </w:tc>
      </w:tr>
    </w:tbl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44422" w:rsidRPr="0037235F" w:rsidRDefault="00444422" w:rsidP="0044442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7235F">
        <w:rPr>
          <w:rFonts w:asciiTheme="minorEastAsia" w:hAnsiTheme="minorEastAsia" w:hint="eastAsia"/>
          <w:b/>
          <w:sz w:val="18"/>
          <w:szCs w:val="18"/>
        </w:rPr>
        <w:t>＜診断のカテゴリー＞（該当する項目に☑を記入する）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7235F" w:rsidRPr="0037235F" w:rsidTr="00C270F6">
        <w:tc>
          <w:tcPr>
            <w:tcW w:w="10431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　確定診断：Ａ.主要所見に加えてＢ.副所見の1項目以上を満たすもの</w:t>
            </w:r>
          </w:p>
        </w:tc>
      </w:tr>
      <w:tr w:rsidR="0037235F" w:rsidRPr="0037235F" w:rsidTr="00C270F6">
        <w:tc>
          <w:tcPr>
            <w:tcW w:w="10431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　確定診断：Ａ.主要所見のみでＢ.副所見がない場合、Ｃ.参考所見の2つ以上を満たすもの</w:t>
            </w:r>
          </w:p>
        </w:tc>
      </w:tr>
      <w:tr w:rsidR="0037235F" w:rsidRPr="0037235F" w:rsidTr="00C270F6">
        <w:tc>
          <w:tcPr>
            <w:tcW w:w="10431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　疑い例　: Ａ.主要所見のみで家族が本症候群と診断されている</w:t>
            </w:r>
          </w:p>
        </w:tc>
      </w:tr>
      <w:tr w:rsidR="00444422" w:rsidRPr="0037235F" w:rsidTr="00C270F6">
        <w:tc>
          <w:tcPr>
            <w:tcW w:w="10431" w:type="dxa"/>
            <w:vAlign w:val="center"/>
          </w:tcPr>
          <w:p w:rsidR="00444422" w:rsidRPr="0037235F" w:rsidRDefault="00444422" w:rsidP="00C270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□　無症候性キャリア: Ｂ.副所見のIV型コラーゲン所見（□Ｂ-1か□Ｂ-2）1項目のみ</w:t>
            </w:r>
          </w:p>
        </w:tc>
      </w:tr>
    </w:tbl>
    <w:p w:rsidR="00444422" w:rsidRPr="0037235F" w:rsidRDefault="00444422" w:rsidP="00444422"/>
    <w:p w:rsidR="00444422" w:rsidRPr="0037235F" w:rsidRDefault="00444422" w:rsidP="00444422">
      <w:pPr>
        <w:rPr>
          <w:b/>
        </w:rPr>
      </w:pPr>
      <w:r w:rsidRPr="0037235F">
        <w:rPr>
          <w:rFonts w:hint="eastAsia"/>
          <w:b/>
        </w:rPr>
        <w:t>■　重症度分類に関する事項</w:t>
      </w:r>
      <w:r w:rsidRPr="0037235F">
        <w:rPr>
          <w:rFonts w:hint="eastAsia"/>
          <w:b/>
          <w:szCs w:val="21"/>
        </w:rPr>
        <w:t>（該当する項目に☑を記入する）</w:t>
      </w:r>
    </w:p>
    <w:p w:rsidR="00975283" w:rsidRPr="0037235F" w:rsidRDefault="00975283" w:rsidP="00975283">
      <w:pPr>
        <w:rPr>
          <w:b/>
          <w:sz w:val="18"/>
        </w:rPr>
      </w:pPr>
      <w:r w:rsidRPr="0037235F">
        <w:rPr>
          <w:rFonts w:hint="eastAsia"/>
          <w:b/>
          <w:sz w:val="18"/>
        </w:rPr>
        <w:t>１）</w:t>
      </w:r>
      <w:r w:rsidRPr="0037235F">
        <w:rPr>
          <w:rFonts w:hint="eastAsia"/>
          <w:b/>
          <w:sz w:val="18"/>
        </w:rPr>
        <w:t>CKD</w:t>
      </w:r>
      <w:r w:rsidRPr="0037235F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37235F" w:rsidRPr="0037235F" w:rsidTr="00AB41B8">
        <w:trPr>
          <w:trHeight w:val="19"/>
        </w:trPr>
        <w:tc>
          <w:tcPr>
            <w:tcW w:w="10490" w:type="dxa"/>
            <w:gridSpan w:val="2"/>
          </w:tcPr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37235F" w:rsidRPr="0037235F" w:rsidTr="00AB41B8">
        <w:trPr>
          <w:trHeight w:val="19"/>
        </w:trPr>
        <w:tc>
          <w:tcPr>
            <w:tcW w:w="3828" w:type="dxa"/>
          </w:tcPr>
          <w:p w:rsidR="00975283" w:rsidRPr="0037235F" w:rsidRDefault="00975283" w:rsidP="00AB41B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975283" w:rsidRPr="0037235F" w:rsidRDefault="00975283" w:rsidP="00AB41B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G1（正常または高値:≧90）　　 　　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G2（正常または軽度低下:60～89）　</w:t>
            </w:r>
          </w:p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G3a（軽度～中等度低下:45～59）　　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G3b（中等度～高度低下:30～44）　</w:t>
            </w:r>
          </w:p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G4（高度低下:15～29）　　         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G5（末期腎不全（ESKD）:＜15）</w:t>
            </w:r>
          </w:p>
        </w:tc>
      </w:tr>
      <w:tr w:rsidR="0037235F" w:rsidRPr="0037235F" w:rsidTr="00AB41B8">
        <w:trPr>
          <w:trHeight w:val="19"/>
        </w:trPr>
        <w:tc>
          <w:tcPr>
            <w:tcW w:w="3828" w:type="dxa"/>
          </w:tcPr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（正常　0.15未満）　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          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975283" w:rsidRPr="0037235F" w:rsidRDefault="00975283" w:rsidP="00AB41B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975283" w:rsidRPr="0037235F" w:rsidRDefault="00975283" w:rsidP="00975283">
      <w:pPr>
        <w:rPr>
          <w:b/>
          <w:sz w:val="18"/>
        </w:rPr>
      </w:pPr>
      <w:r w:rsidRPr="0037235F">
        <w:rPr>
          <w:rFonts w:hint="eastAsia"/>
          <w:b/>
          <w:sz w:val="18"/>
        </w:rPr>
        <w:t>２）聴</w:t>
      </w:r>
      <w:r w:rsidR="00AE07F1">
        <w:rPr>
          <w:rFonts w:hint="eastAsia"/>
          <w:b/>
          <w:sz w:val="18"/>
        </w:rPr>
        <w:t>覚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37235F" w:rsidRPr="0037235F" w:rsidTr="00AB41B8">
        <w:trPr>
          <w:trHeight w:val="19"/>
        </w:trPr>
        <w:tc>
          <w:tcPr>
            <w:tcW w:w="10490" w:type="dxa"/>
          </w:tcPr>
          <w:p w:rsidR="00975283" w:rsidRPr="0037235F" w:rsidRDefault="00975283" w:rsidP="00975283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 xml:space="preserve">0　２５ｄBHL未満（正常）　　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         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□1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　２５〜４０ｄ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BHL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未満（軽度難聴）　　</w:t>
            </w:r>
            <w:r w:rsidR="0087292F"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  </w:t>
            </w:r>
            <w:r w:rsidR="000607C7"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2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　４０〜７０ｄ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BHL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未満（中等度難聴）</w:t>
            </w:r>
          </w:p>
          <w:p w:rsidR="00975283" w:rsidRPr="0037235F" w:rsidRDefault="00975283" w:rsidP="00975283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3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 xml:space="preserve">　７０〜９０ｄ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BHL</w:t>
            </w:r>
            <w:r w:rsidRPr="0037235F">
              <w:rPr>
                <w:rFonts w:asciiTheme="minorEastAsia" w:hAnsiTheme="minorEastAsia" w:hint="eastAsia"/>
                <w:sz w:val="18"/>
                <w:szCs w:val="21"/>
              </w:rPr>
              <w:t>未満（高度難聴）　　□</w:t>
            </w:r>
            <w:r w:rsidRPr="0037235F">
              <w:rPr>
                <w:rFonts w:asciiTheme="minorEastAsia" w:hAnsiTheme="minorEastAsia"/>
                <w:sz w:val="18"/>
                <w:szCs w:val="21"/>
              </w:rPr>
              <w:t>4　９０ｄBHL以上未満（重度難聴）</w:t>
            </w:r>
          </w:p>
        </w:tc>
      </w:tr>
    </w:tbl>
    <w:p w:rsidR="00975283" w:rsidRPr="0037235F" w:rsidRDefault="00975283" w:rsidP="00975283">
      <w:pPr>
        <w:rPr>
          <w:b/>
          <w:sz w:val="18"/>
        </w:rPr>
      </w:pPr>
      <w:r w:rsidRPr="0037235F">
        <w:rPr>
          <w:rFonts w:hint="eastAsia"/>
          <w:b/>
          <w:sz w:val="18"/>
        </w:rPr>
        <w:t>３）視</w:t>
      </w:r>
      <w:r w:rsidR="00AE07F1">
        <w:rPr>
          <w:rFonts w:hint="eastAsia"/>
          <w:b/>
          <w:sz w:val="18"/>
        </w:rPr>
        <w:t>覚</w:t>
      </w:r>
    </w:p>
    <w:tbl>
      <w:tblPr>
        <w:tblStyle w:val="a3"/>
        <w:tblW w:w="10448" w:type="dxa"/>
        <w:tblInd w:w="-34" w:type="dxa"/>
        <w:tblLook w:val="04A0" w:firstRow="1" w:lastRow="0" w:firstColumn="1" w:lastColumn="0" w:noHBand="0" w:noVBand="1"/>
      </w:tblPr>
      <w:tblGrid>
        <w:gridCol w:w="7939"/>
        <w:gridCol w:w="2509"/>
      </w:tblGrid>
      <w:tr w:rsidR="0037235F" w:rsidRPr="0037235F" w:rsidTr="00975283">
        <w:trPr>
          <w:trHeight w:val="19"/>
        </w:trPr>
        <w:tc>
          <w:tcPr>
            <w:tcW w:w="7939" w:type="dxa"/>
          </w:tcPr>
          <w:p w:rsidR="00975283" w:rsidRPr="0037235F" w:rsidRDefault="00975283" w:rsidP="009651C6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7235F">
              <w:rPr>
                <w:rFonts w:hint="eastAsia"/>
                <w:sz w:val="18"/>
              </w:rPr>
              <w:t>視覚障害</w:t>
            </w:r>
            <w:r w:rsidR="009651C6" w:rsidRPr="0037235F">
              <w:rPr>
                <w:rFonts w:hint="eastAsia"/>
                <w:sz w:val="18"/>
              </w:rPr>
              <w:t>：</w:t>
            </w:r>
            <w:r w:rsidRPr="0037235F">
              <w:rPr>
                <w:rFonts w:hint="eastAsia"/>
                <w:sz w:val="18"/>
              </w:rPr>
              <w:t>良好な方の眼の矯正視力が</w:t>
            </w:r>
            <w:r w:rsidRPr="0037235F">
              <w:rPr>
                <w:rFonts w:hint="eastAsia"/>
                <w:sz w:val="18"/>
              </w:rPr>
              <w:t>0.3</w:t>
            </w:r>
            <w:r w:rsidR="000E59E8" w:rsidRPr="0037235F">
              <w:rPr>
                <w:rFonts w:hint="eastAsia"/>
                <w:sz w:val="18"/>
              </w:rPr>
              <w:t>未満である</w:t>
            </w:r>
          </w:p>
        </w:tc>
        <w:tc>
          <w:tcPr>
            <w:tcW w:w="2509" w:type="dxa"/>
          </w:tcPr>
          <w:p w:rsidR="00975283" w:rsidRPr="0037235F" w:rsidRDefault="00975283" w:rsidP="00AB41B8">
            <w:pPr>
              <w:rPr>
                <w:rFonts w:asciiTheme="minorEastAsia" w:hAnsiTheme="minorEastAsia"/>
                <w:sz w:val="18"/>
                <w:szCs w:val="18"/>
              </w:rPr>
            </w:pPr>
            <w:r w:rsidRPr="0037235F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975283" w:rsidRPr="0037235F" w:rsidRDefault="00975283">
      <w:pPr>
        <w:rPr>
          <w:b/>
        </w:rPr>
      </w:pPr>
    </w:p>
    <w:p w:rsidR="00086FC0" w:rsidRPr="0037235F" w:rsidRDefault="00C53F92">
      <w:pPr>
        <w:rPr>
          <w:b/>
        </w:rPr>
      </w:pPr>
      <w:r w:rsidRPr="0037235F">
        <w:rPr>
          <w:rFonts w:hint="eastAsia"/>
          <w:b/>
        </w:rPr>
        <w:t>■　人工呼吸器</w:t>
      </w:r>
      <w:r w:rsidR="00C74DFA" w:rsidRPr="0037235F">
        <w:rPr>
          <w:rFonts w:hint="eastAsia"/>
          <w:b/>
        </w:rPr>
        <w:t>に関する事項</w:t>
      </w:r>
      <w:r w:rsidR="000003CD" w:rsidRPr="0037235F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7235F" w:rsidRPr="0037235F" w:rsidTr="00C270F6">
        <w:trPr>
          <w:trHeight w:val="259"/>
        </w:trPr>
        <w:tc>
          <w:tcPr>
            <w:tcW w:w="110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1.</w:t>
            </w:r>
            <w:r w:rsidRPr="0037235F">
              <w:rPr>
                <w:rFonts w:hint="eastAsia"/>
                <w:sz w:val="18"/>
                <w:szCs w:val="18"/>
              </w:rPr>
              <w:t>あり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7235F" w:rsidRPr="0037235F" w:rsidTr="00C270F6">
        <w:trPr>
          <w:trHeight w:val="261"/>
        </w:trPr>
        <w:tc>
          <w:tcPr>
            <w:tcW w:w="110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西暦</w:t>
            </w:r>
            <w:r w:rsidRPr="0037235F">
              <w:rPr>
                <w:rFonts w:hint="eastAsia"/>
                <w:sz w:val="18"/>
                <w:szCs w:val="18"/>
              </w:rPr>
              <w:t xml:space="preserve">          </w:t>
            </w:r>
            <w:r w:rsidRPr="0037235F">
              <w:rPr>
                <w:rFonts w:hint="eastAsia"/>
                <w:sz w:val="18"/>
                <w:szCs w:val="18"/>
              </w:rPr>
              <w:t>年</w:t>
            </w:r>
            <w:r w:rsidRPr="0037235F">
              <w:rPr>
                <w:rFonts w:hint="eastAsia"/>
                <w:sz w:val="18"/>
                <w:szCs w:val="18"/>
              </w:rPr>
              <w:t xml:space="preserve">     </w:t>
            </w:r>
            <w:r w:rsidRPr="0037235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1.</w:t>
            </w:r>
            <w:r w:rsidRPr="0037235F">
              <w:rPr>
                <w:rFonts w:hint="eastAsia"/>
                <w:sz w:val="18"/>
                <w:szCs w:val="18"/>
              </w:rPr>
              <w:t>あり</w:t>
            </w:r>
            <w:r w:rsidRPr="0037235F">
              <w:rPr>
                <w:rFonts w:hint="eastAsia"/>
                <w:sz w:val="18"/>
                <w:szCs w:val="18"/>
              </w:rPr>
              <w:t xml:space="preserve"> 2.</w:t>
            </w:r>
            <w:r w:rsidRPr="0037235F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7235F" w:rsidRPr="0037235F" w:rsidTr="00C270F6">
        <w:trPr>
          <w:trHeight w:val="97"/>
        </w:trPr>
        <w:tc>
          <w:tcPr>
            <w:tcW w:w="110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1.</w:t>
            </w:r>
            <w:r w:rsidRPr="0037235F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37235F">
              <w:rPr>
                <w:rFonts w:hint="eastAsia"/>
                <w:sz w:val="18"/>
                <w:szCs w:val="18"/>
              </w:rPr>
              <w:t xml:space="preserve">    2.</w:t>
            </w:r>
            <w:r w:rsidRPr="0037235F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7235F" w:rsidRPr="0037235F" w:rsidTr="00C270F6">
        <w:trPr>
          <w:trHeight w:val="240"/>
        </w:trPr>
        <w:tc>
          <w:tcPr>
            <w:tcW w:w="110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1.</w:t>
            </w:r>
            <w:r w:rsidRPr="0037235F">
              <w:rPr>
                <w:rFonts w:hint="eastAsia"/>
                <w:sz w:val="18"/>
                <w:szCs w:val="18"/>
              </w:rPr>
              <w:t>間欠的施行</w:t>
            </w:r>
            <w:r w:rsidRPr="0037235F">
              <w:rPr>
                <w:rFonts w:hint="eastAsia"/>
                <w:sz w:val="18"/>
                <w:szCs w:val="18"/>
              </w:rPr>
              <w:t xml:space="preserve">  2.</w:t>
            </w:r>
            <w:r w:rsidRPr="0037235F">
              <w:rPr>
                <w:rFonts w:hint="eastAsia"/>
                <w:sz w:val="18"/>
                <w:szCs w:val="18"/>
              </w:rPr>
              <w:t>夜間に継続的に施行</w:t>
            </w:r>
            <w:r w:rsidRPr="0037235F">
              <w:rPr>
                <w:rFonts w:hint="eastAsia"/>
                <w:sz w:val="18"/>
                <w:szCs w:val="18"/>
              </w:rPr>
              <w:t xml:space="preserve">  3.</w:t>
            </w:r>
            <w:r w:rsidRPr="0037235F">
              <w:rPr>
                <w:rFonts w:hint="eastAsia"/>
                <w:sz w:val="18"/>
                <w:szCs w:val="18"/>
              </w:rPr>
              <w:t>一日中施行</w:t>
            </w:r>
            <w:r w:rsidRPr="0037235F">
              <w:rPr>
                <w:rFonts w:hint="eastAsia"/>
                <w:sz w:val="18"/>
                <w:szCs w:val="18"/>
              </w:rPr>
              <w:t xml:space="preserve">  4 .</w:t>
            </w:r>
            <w:r w:rsidRPr="0037235F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7235F" w:rsidRPr="0037235F" w:rsidTr="00C270F6">
        <w:trPr>
          <w:trHeight w:val="1456"/>
        </w:trPr>
        <w:tc>
          <w:tcPr>
            <w:tcW w:w="110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食事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整容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入浴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階段昇降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>/</w:t>
            </w:r>
            <w:r w:rsidRPr="0037235F">
              <w:rPr>
                <w:rFonts w:hint="eastAsia"/>
                <w:sz w:val="18"/>
                <w:szCs w:val="18"/>
              </w:rPr>
              <w:t>不可能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>/</w:t>
            </w:r>
            <w:r w:rsidRPr="0037235F">
              <w:rPr>
                <w:rFonts w:hint="eastAsia"/>
                <w:sz w:val="18"/>
                <w:szCs w:val="18"/>
              </w:rPr>
              <w:t>不可能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□不能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トイレ動作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歩行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着替え</w:t>
            </w:r>
            <w:r w:rsidRPr="0037235F">
              <w:rPr>
                <w:rFonts w:hint="eastAsia"/>
                <w:sz w:val="18"/>
                <w:szCs w:val="18"/>
              </w:rPr>
              <w:br/>
            </w:r>
            <w:r w:rsidRPr="0037235F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□軽度介助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  <w:r w:rsidRPr="0037235F">
              <w:rPr>
                <w:rFonts w:hint="eastAsia"/>
                <w:sz w:val="18"/>
                <w:szCs w:val="18"/>
              </w:rPr>
              <w:br/>
            </w: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□軽度介助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□自立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□部分介助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□全介助</w:t>
            </w:r>
          </w:p>
        </w:tc>
      </w:tr>
      <w:tr w:rsidR="0037235F" w:rsidRPr="0037235F" w:rsidTr="00C270F6">
        <w:trPr>
          <w:trHeight w:val="1219"/>
        </w:trPr>
        <w:tc>
          <w:tcPr>
            <w:tcW w:w="10456" w:type="dxa"/>
            <w:gridSpan w:val="7"/>
            <w:hideMark/>
          </w:tcPr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医療機関名</w:t>
            </w:r>
          </w:p>
          <w:p w:rsidR="00444422" w:rsidRPr="0037235F" w:rsidRDefault="00444422" w:rsidP="00444422">
            <w:pPr>
              <w:ind w:firstLineChars="3100" w:firstLine="4969"/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>指定医番号</w:t>
            </w:r>
            <w:r w:rsidRPr="0037235F">
              <w:rPr>
                <w:rFonts w:hint="eastAsia"/>
                <w:sz w:val="18"/>
                <w:szCs w:val="18"/>
              </w:rPr>
              <w:br/>
            </w:r>
            <w:r w:rsidRPr="0037235F">
              <w:rPr>
                <w:rFonts w:hint="eastAsia"/>
                <w:sz w:val="18"/>
                <w:szCs w:val="18"/>
              </w:rPr>
              <w:t>医療機関所在地</w:t>
            </w:r>
            <w:r w:rsidRPr="0037235F">
              <w:rPr>
                <w:rFonts w:hint="eastAsia"/>
                <w:sz w:val="18"/>
                <w:szCs w:val="18"/>
              </w:rPr>
              <w:br/>
            </w:r>
            <w:r w:rsidRPr="0037235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37235F">
              <w:rPr>
                <w:rFonts w:hint="eastAsia"/>
                <w:sz w:val="18"/>
                <w:szCs w:val="18"/>
              </w:rPr>
              <w:t xml:space="preserve">             </w:t>
            </w:r>
            <w:r w:rsidRPr="0037235F">
              <w:rPr>
                <w:rFonts w:hint="eastAsia"/>
                <w:sz w:val="18"/>
                <w:szCs w:val="18"/>
              </w:rPr>
              <w:t>（</w:t>
            </w:r>
            <w:r w:rsidRPr="0037235F">
              <w:rPr>
                <w:rFonts w:hint="eastAsia"/>
                <w:sz w:val="18"/>
                <w:szCs w:val="18"/>
              </w:rPr>
              <w:t xml:space="preserve">         </w:t>
            </w:r>
            <w:r w:rsidRPr="0037235F">
              <w:rPr>
                <w:rFonts w:hint="eastAsia"/>
                <w:sz w:val="18"/>
                <w:szCs w:val="18"/>
              </w:rPr>
              <w:t>）</w:t>
            </w:r>
            <w:r w:rsidRPr="0037235F">
              <w:rPr>
                <w:rFonts w:hint="eastAsia"/>
                <w:sz w:val="18"/>
                <w:szCs w:val="18"/>
              </w:rPr>
              <w:br/>
            </w:r>
            <w:r w:rsidRPr="0037235F">
              <w:rPr>
                <w:rFonts w:hint="eastAsia"/>
                <w:sz w:val="18"/>
                <w:szCs w:val="18"/>
              </w:rPr>
              <w:t>医師の氏名</w:t>
            </w:r>
          </w:p>
          <w:p w:rsidR="00444422" w:rsidRPr="0037235F" w:rsidRDefault="00444422" w:rsidP="00C270F6">
            <w:pPr>
              <w:rPr>
                <w:sz w:val="18"/>
                <w:szCs w:val="18"/>
              </w:rPr>
            </w:pPr>
            <w:r w:rsidRPr="0037235F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37235F">
              <w:rPr>
                <w:rFonts w:hint="eastAsia"/>
                <w:sz w:val="18"/>
                <w:szCs w:val="18"/>
              </w:rPr>
              <w:t xml:space="preserve">     </w:t>
            </w:r>
            <w:r w:rsidRPr="0037235F">
              <w:rPr>
                <w:rFonts w:hint="eastAsia"/>
                <w:sz w:val="18"/>
                <w:szCs w:val="18"/>
              </w:rPr>
              <w:t>年</w:t>
            </w:r>
            <w:r w:rsidRPr="0037235F">
              <w:rPr>
                <w:rFonts w:hint="eastAsia"/>
                <w:sz w:val="18"/>
                <w:szCs w:val="18"/>
              </w:rPr>
              <w:t xml:space="preserve">     </w:t>
            </w:r>
            <w:r w:rsidRPr="0037235F">
              <w:rPr>
                <w:rFonts w:hint="eastAsia"/>
                <w:sz w:val="18"/>
                <w:szCs w:val="18"/>
              </w:rPr>
              <w:t>月</w:t>
            </w:r>
            <w:r w:rsidRPr="0037235F">
              <w:rPr>
                <w:rFonts w:hint="eastAsia"/>
                <w:sz w:val="18"/>
                <w:szCs w:val="18"/>
              </w:rPr>
              <w:t xml:space="preserve">     </w:t>
            </w:r>
            <w:r w:rsidRPr="0037235F">
              <w:rPr>
                <w:rFonts w:hint="eastAsia"/>
                <w:sz w:val="18"/>
                <w:szCs w:val="18"/>
              </w:rPr>
              <w:t xml:space="preserve">日　　　　　　　</w:t>
            </w:r>
            <w:r w:rsidRPr="0037235F">
              <w:rPr>
                <w:rFonts w:hint="eastAsia"/>
                <w:sz w:val="18"/>
                <w:szCs w:val="18"/>
              </w:rPr>
              <w:t xml:space="preserve"> </w:t>
            </w:r>
            <w:r w:rsidRPr="0037235F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444422" w:rsidRPr="0037235F" w:rsidRDefault="00444422" w:rsidP="0044442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37235F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444422" w:rsidRPr="0037235F" w:rsidRDefault="00444422" w:rsidP="00444422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 w:rsidRPr="0037235F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444422" w:rsidRPr="0037235F" w:rsidRDefault="00444422" w:rsidP="00444422">
      <w:pPr>
        <w:snapToGrid w:val="0"/>
        <w:rPr>
          <w:rFonts w:asciiTheme="minorEastAsia" w:hAnsiTheme="minorEastAsia"/>
          <w:sz w:val="16"/>
          <w:szCs w:val="16"/>
        </w:rPr>
      </w:pPr>
      <w:r w:rsidRPr="0037235F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37235F">
        <w:rPr>
          <w:rFonts w:asciiTheme="minorEastAsia" w:hAnsiTheme="minorEastAsia" w:hint="eastAsia"/>
          <w:sz w:val="16"/>
          <w:szCs w:val="16"/>
        </w:rPr>
        <w:tab/>
      </w:r>
    </w:p>
    <w:p w:rsidR="00444422" w:rsidRPr="0037235F" w:rsidRDefault="00444422" w:rsidP="0044442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37235F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37235F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607C7" w:rsidRPr="0037235F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37235F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37235F">
        <w:rPr>
          <w:rFonts w:asciiTheme="minorEastAsia" w:hAnsiTheme="minorEastAsia" w:hint="eastAsia"/>
          <w:sz w:val="16"/>
          <w:szCs w:val="16"/>
        </w:rPr>
        <w:t>を参照の上、</w:t>
      </w:r>
    </w:p>
    <w:p w:rsidR="00444422" w:rsidRPr="0037235F" w:rsidRDefault="00444422" w:rsidP="0044442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37235F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AC5746" w:rsidRPr="0037235F" w:rsidRDefault="00444422" w:rsidP="00444422">
      <w:pPr>
        <w:spacing w:line="220" w:lineRule="exact"/>
        <w:rPr>
          <w:rFonts w:asciiTheme="minorEastAsia" w:hAnsiTheme="minorEastAsia"/>
          <w:sz w:val="16"/>
          <w:szCs w:val="16"/>
        </w:rPr>
      </w:pPr>
      <w:r w:rsidRPr="0037235F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AC5746" w:rsidRPr="0037235F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5A" w:rsidRDefault="00172A5A" w:rsidP="00F045C7">
      <w:r>
        <w:separator/>
      </w:r>
    </w:p>
  </w:endnote>
  <w:endnote w:type="continuationSeparator" w:id="0">
    <w:p w:rsidR="00172A5A" w:rsidRDefault="00172A5A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dvP972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5A" w:rsidRDefault="00172A5A" w:rsidP="00F045C7">
      <w:r>
        <w:separator/>
      </w:r>
    </w:p>
  </w:footnote>
  <w:footnote w:type="continuationSeparator" w:id="0">
    <w:p w:rsidR="00172A5A" w:rsidRDefault="00172A5A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4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9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09D7"/>
    <w:rsid w:val="00011A89"/>
    <w:rsid w:val="000607C7"/>
    <w:rsid w:val="00077F5F"/>
    <w:rsid w:val="00086FC0"/>
    <w:rsid w:val="000A38C4"/>
    <w:rsid w:val="000B1063"/>
    <w:rsid w:val="000D5EEB"/>
    <w:rsid w:val="000E59E8"/>
    <w:rsid w:val="000F30FB"/>
    <w:rsid w:val="00103E4D"/>
    <w:rsid w:val="00152727"/>
    <w:rsid w:val="0015667D"/>
    <w:rsid w:val="00162F8D"/>
    <w:rsid w:val="00163AED"/>
    <w:rsid w:val="00172A5A"/>
    <w:rsid w:val="001C1091"/>
    <w:rsid w:val="001C7C40"/>
    <w:rsid w:val="002128D8"/>
    <w:rsid w:val="0021783F"/>
    <w:rsid w:val="00237B30"/>
    <w:rsid w:val="002821F0"/>
    <w:rsid w:val="002903B5"/>
    <w:rsid w:val="002A36EF"/>
    <w:rsid w:val="002C0A10"/>
    <w:rsid w:val="002D557B"/>
    <w:rsid w:val="002E00B0"/>
    <w:rsid w:val="002F19B7"/>
    <w:rsid w:val="002F65B4"/>
    <w:rsid w:val="003226B4"/>
    <w:rsid w:val="00342B8B"/>
    <w:rsid w:val="0037235F"/>
    <w:rsid w:val="00375442"/>
    <w:rsid w:val="00382F77"/>
    <w:rsid w:val="003B3508"/>
    <w:rsid w:val="003C060C"/>
    <w:rsid w:val="003F0BBB"/>
    <w:rsid w:val="00403099"/>
    <w:rsid w:val="004130E2"/>
    <w:rsid w:val="00415A27"/>
    <w:rsid w:val="00444422"/>
    <w:rsid w:val="00455569"/>
    <w:rsid w:val="00461FE2"/>
    <w:rsid w:val="00473663"/>
    <w:rsid w:val="00481CF7"/>
    <w:rsid w:val="004C764A"/>
    <w:rsid w:val="004D48E1"/>
    <w:rsid w:val="004D501C"/>
    <w:rsid w:val="00503104"/>
    <w:rsid w:val="0051462D"/>
    <w:rsid w:val="00523CE7"/>
    <w:rsid w:val="00583A55"/>
    <w:rsid w:val="005A7456"/>
    <w:rsid w:val="005C2A7E"/>
    <w:rsid w:val="00621841"/>
    <w:rsid w:val="00667C16"/>
    <w:rsid w:val="00686112"/>
    <w:rsid w:val="0068780D"/>
    <w:rsid w:val="006917F7"/>
    <w:rsid w:val="006E093F"/>
    <w:rsid w:val="006E0DAF"/>
    <w:rsid w:val="006F27D1"/>
    <w:rsid w:val="00707BD1"/>
    <w:rsid w:val="00732A55"/>
    <w:rsid w:val="00734041"/>
    <w:rsid w:val="0074276B"/>
    <w:rsid w:val="00754D44"/>
    <w:rsid w:val="00783FF9"/>
    <w:rsid w:val="007A08D0"/>
    <w:rsid w:val="007D4857"/>
    <w:rsid w:val="007E733B"/>
    <w:rsid w:val="007F0FD6"/>
    <w:rsid w:val="00820701"/>
    <w:rsid w:val="00826350"/>
    <w:rsid w:val="00845FAD"/>
    <w:rsid w:val="00854E3D"/>
    <w:rsid w:val="0087292F"/>
    <w:rsid w:val="00875F4E"/>
    <w:rsid w:val="008D03E2"/>
    <w:rsid w:val="008E271E"/>
    <w:rsid w:val="008F6D3E"/>
    <w:rsid w:val="00920027"/>
    <w:rsid w:val="009425A2"/>
    <w:rsid w:val="009651C6"/>
    <w:rsid w:val="00975283"/>
    <w:rsid w:val="009E667F"/>
    <w:rsid w:val="00A112D0"/>
    <w:rsid w:val="00A31922"/>
    <w:rsid w:val="00A33CEF"/>
    <w:rsid w:val="00A35A4D"/>
    <w:rsid w:val="00A44ECD"/>
    <w:rsid w:val="00A75E7B"/>
    <w:rsid w:val="00A76AE5"/>
    <w:rsid w:val="00AC5746"/>
    <w:rsid w:val="00AE07F1"/>
    <w:rsid w:val="00B14886"/>
    <w:rsid w:val="00B30DC4"/>
    <w:rsid w:val="00B73A58"/>
    <w:rsid w:val="00C07BA2"/>
    <w:rsid w:val="00C53F92"/>
    <w:rsid w:val="00C556E9"/>
    <w:rsid w:val="00C61B10"/>
    <w:rsid w:val="00C653A0"/>
    <w:rsid w:val="00C74DFA"/>
    <w:rsid w:val="00CC7FA0"/>
    <w:rsid w:val="00D232DF"/>
    <w:rsid w:val="00D31B21"/>
    <w:rsid w:val="00D53980"/>
    <w:rsid w:val="00D64BC8"/>
    <w:rsid w:val="00D66A83"/>
    <w:rsid w:val="00DB745D"/>
    <w:rsid w:val="00DD5694"/>
    <w:rsid w:val="00E01600"/>
    <w:rsid w:val="00E4714A"/>
    <w:rsid w:val="00E52D98"/>
    <w:rsid w:val="00E55320"/>
    <w:rsid w:val="00E7753B"/>
    <w:rsid w:val="00E94F13"/>
    <w:rsid w:val="00ED79A5"/>
    <w:rsid w:val="00EF7B25"/>
    <w:rsid w:val="00F045C7"/>
    <w:rsid w:val="00F10E20"/>
    <w:rsid w:val="00F169E3"/>
    <w:rsid w:val="00F20248"/>
    <w:rsid w:val="00F8048D"/>
    <w:rsid w:val="00FA14CF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1B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1B21"/>
    <w:rPr>
      <w:b/>
      <w:bCs/>
    </w:rPr>
  </w:style>
  <w:style w:type="paragraph" w:styleId="af0">
    <w:name w:val="Revision"/>
    <w:hidden/>
    <w:uiPriority w:val="99"/>
    <w:semiHidden/>
    <w:rsid w:val="00D31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1B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1B21"/>
    <w:rPr>
      <w:b/>
      <w:bCs/>
    </w:rPr>
  </w:style>
  <w:style w:type="paragraph" w:styleId="af0">
    <w:name w:val="Revision"/>
    <w:hidden/>
    <w:uiPriority w:val="99"/>
    <w:semiHidden/>
    <w:rsid w:val="00D3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D4EA-95E4-4AEB-859D-D9F7BD60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13</cp:revision>
  <cp:lastPrinted>2015-02-10T09:52:00Z</cp:lastPrinted>
  <dcterms:created xsi:type="dcterms:W3CDTF">2015-08-13T06:12:00Z</dcterms:created>
  <dcterms:modified xsi:type="dcterms:W3CDTF">2015-09-24T05:20:00Z</dcterms:modified>
</cp:coreProperties>
</file>