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AB15CE" w:rsidRDefault="007B64D4"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7B64D4" w:rsidRDefault="007B64D4" w:rsidP="007B64D4">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7B64D4" w:rsidRDefault="007B64D4" w:rsidP="007B64D4">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7A1E74" w:rsidRPr="00AB15CE">
        <w:rPr>
          <w:rFonts w:ascii="ＭＳ Ｐゴシック" w:eastAsia="ＭＳ Ｐゴシック" w:hAnsi="ＭＳ Ｐゴシック" w:hint="eastAsia"/>
          <w:szCs w:val="21"/>
        </w:rPr>
        <w:t>297</w:t>
      </w:r>
      <w:r w:rsidR="00E52992" w:rsidRPr="00AB15CE">
        <w:rPr>
          <w:rFonts w:ascii="ＭＳ Ｐゴシック" w:eastAsia="ＭＳ Ｐゴシック" w:hAnsi="ＭＳ Ｐゴシック" w:hint="eastAsia"/>
          <w:szCs w:val="21"/>
        </w:rPr>
        <w:t xml:space="preserve">　アラジール症候群</w:t>
      </w:r>
    </w:p>
    <w:p w:rsidR="00B7053E" w:rsidRDefault="00B7053E">
      <w:pPr>
        <w:rPr>
          <w:b/>
        </w:rPr>
      </w:pPr>
    </w:p>
    <w:p w:rsidR="001C1091" w:rsidRPr="00AB15CE" w:rsidRDefault="001C1091">
      <w:pPr>
        <w:rPr>
          <w:b/>
        </w:rPr>
      </w:pPr>
      <w:r w:rsidRPr="00AB15CE">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AB15CE" w:rsidRPr="00AB15CE" w:rsidTr="00732A55">
        <w:trPr>
          <w:trHeight w:val="240"/>
        </w:trPr>
        <w:tc>
          <w:tcPr>
            <w:tcW w:w="10456" w:type="dxa"/>
            <w:gridSpan w:val="8"/>
            <w:hideMark/>
          </w:tcPr>
          <w:p w:rsidR="001C1091" w:rsidRPr="00AB15CE" w:rsidRDefault="001C1091" w:rsidP="00E12A83">
            <w:pPr>
              <w:tabs>
                <w:tab w:val="left" w:pos="6080"/>
              </w:tabs>
              <w:rPr>
                <w:rFonts w:asciiTheme="minorEastAsia" w:hAnsiTheme="minorEastAsia"/>
                <w:b/>
                <w:bCs/>
                <w:sz w:val="18"/>
                <w:szCs w:val="18"/>
              </w:rPr>
            </w:pPr>
            <w:r w:rsidRPr="00AB15CE">
              <w:rPr>
                <w:rFonts w:asciiTheme="minorEastAsia" w:hAnsiTheme="minorEastAsia" w:hint="eastAsia"/>
                <w:b/>
                <w:bCs/>
                <w:sz w:val="18"/>
                <w:szCs w:val="18"/>
              </w:rPr>
              <w:t>氏名</w:t>
            </w:r>
            <w:r w:rsidR="00E12A83" w:rsidRPr="00AB15CE">
              <w:rPr>
                <w:rFonts w:asciiTheme="minorEastAsia" w:hAnsiTheme="minorEastAsia"/>
                <w:b/>
                <w:bCs/>
                <w:sz w:val="18"/>
                <w:szCs w:val="18"/>
              </w:rPr>
              <w:tab/>
            </w:r>
          </w:p>
        </w:tc>
      </w:tr>
      <w:tr w:rsidR="00AB15CE" w:rsidRPr="00AB15CE" w:rsidTr="00732A55">
        <w:trPr>
          <w:trHeight w:val="499"/>
        </w:trPr>
        <w:tc>
          <w:tcPr>
            <w:tcW w:w="10456" w:type="dxa"/>
            <w:gridSpan w:val="8"/>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 xml:space="preserve">姓(漢字)                       </w:t>
            </w:r>
            <w:r w:rsidR="002128D8"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名(漢字)                       </w:t>
            </w:r>
          </w:p>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 xml:space="preserve">姓(かな)                       </w:t>
            </w:r>
            <w:r w:rsidR="002128D8"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名(かな)</w:t>
            </w:r>
          </w:p>
        </w:tc>
      </w:tr>
      <w:tr w:rsidR="00AB15CE" w:rsidRPr="00AB15CE" w:rsidTr="00732A55">
        <w:trPr>
          <w:trHeight w:val="240"/>
        </w:trPr>
        <w:tc>
          <w:tcPr>
            <w:tcW w:w="10456" w:type="dxa"/>
            <w:gridSpan w:val="8"/>
            <w:hideMark/>
          </w:tcPr>
          <w:p w:rsidR="001C1091" w:rsidRPr="00AB15CE" w:rsidRDefault="001C1091" w:rsidP="00CA741B">
            <w:pPr>
              <w:rPr>
                <w:rFonts w:asciiTheme="minorEastAsia" w:hAnsiTheme="minorEastAsia"/>
                <w:b/>
                <w:bCs/>
                <w:sz w:val="18"/>
                <w:szCs w:val="18"/>
              </w:rPr>
            </w:pPr>
            <w:r w:rsidRPr="00AB15CE">
              <w:rPr>
                <w:rFonts w:asciiTheme="minorEastAsia" w:hAnsiTheme="minorEastAsia" w:hint="eastAsia"/>
                <w:b/>
                <w:bCs/>
                <w:sz w:val="18"/>
                <w:szCs w:val="18"/>
              </w:rPr>
              <w:t>住所</w:t>
            </w:r>
          </w:p>
        </w:tc>
      </w:tr>
      <w:tr w:rsidR="00AB15CE" w:rsidRPr="00AB15CE" w:rsidTr="00732A55">
        <w:trPr>
          <w:trHeight w:val="499"/>
        </w:trPr>
        <w:tc>
          <w:tcPr>
            <w:tcW w:w="10456" w:type="dxa"/>
            <w:gridSpan w:val="8"/>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郵便番号                         住所</w:t>
            </w:r>
          </w:p>
        </w:tc>
      </w:tr>
      <w:tr w:rsidR="00AB15CE" w:rsidRPr="00AB15CE" w:rsidTr="00732A55">
        <w:trPr>
          <w:trHeight w:val="259"/>
        </w:trPr>
        <w:tc>
          <w:tcPr>
            <w:tcW w:w="10456" w:type="dxa"/>
            <w:gridSpan w:val="8"/>
            <w:hideMark/>
          </w:tcPr>
          <w:p w:rsidR="001C1091" w:rsidRPr="00AB15CE" w:rsidRDefault="001C1091" w:rsidP="00CA741B">
            <w:pPr>
              <w:rPr>
                <w:rFonts w:asciiTheme="minorEastAsia" w:hAnsiTheme="minorEastAsia"/>
                <w:b/>
                <w:bCs/>
                <w:sz w:val="18"/>
                <w:szCs w:val="18"/>
              </w:rPr>
            </w:pPr>
            <w:bookmarkStart w:id="0" w:name="_GoBack"/>
            <w:bookmarkEnd w:id="0"/>
            <w:r w:rsidRPr="00AB15CE">
              <w:rPr>
                <w:rFonts w:asciiTheme="minorEastAsia" w:hAnsiTheme="minorEastAsia" w:hint="eastAsia"/>
                <w:b/>
                <w:bCs/>
                <w:sz w:val="18"/>
                <w:szCs w:val="18"/>
              </w:rPr>
              <w:t>生年月日等</w:t>
            </w:r>
          </w:p>
        </w:tc>
      </w:tr>
      <w:tr w:rsidR="00AB15CE" w:rsidRPr="00AB15CE" w:rsidTr="00732A55">
        <w:trPr>
          <w:trHeight w:val="259"/>
        </w:trPr>
        <w:tc>
          <w:tcPr>
            <w:tcW w:w="2824" w:type="dxa"/>
            <w:gridSpan w:val="3"/>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生年月日</w:t>
            </w:r>
          </w:p>
        </w:tc>
        <w:tc>
          <w:tcPr>
            <w:tcW w:w="3947" w:type="dxa"/>
            <w:gridSpan w:val="2"/>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西暦</w:t>
            </w:r>
            <w:r w:rsidR="00A51868"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年        月        日</w:t>
            </w:r>
          </w:p>
        </w:tc>
        <w:tc>
          <w:tcPr>
            <w:tcW w:w="708"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性別</w:t>
            </w:r>
          </w:p>
        </w:tc>
        <w:tc>
          <w:tcPr>
            <w:tcW w:w="2977" w:type="dxa"/>
            <w:gridSpan w:val="2"/>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1.男 2.女</w:t>
            </w:r>
          </w:p>
        </w:tc>
      </w:tr>
      <w:tr w:rsidR="00AB15CE" w:rsidRPr="00AB15CE" w:rsidTr="00732A55">
        <w:trPr>
          <w:trHeight w:val="240"/>
        </w:trPr>
        <w:tc>
          <w:tcPr>
            <w:tcW w:w="2824" w:type="dxa"/>
            <w:gridSpan w:val="3"/>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出生市区町村</w:t>
            </w:r>
          </w:p>
        </w:tc>
        <w:tc>
          <w:tcPr>
            <w:tcW w:w="7632" w:type="dxa"/>
            <w:gridSpan w:val="5"/>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 xml:space="preserve">　</w:t>
            </w:r>
          </w:p>
        </w:tc>
      </w:tr>
      <w:tr w:rsidR="00AB15CE" w:rsidRPr="00AB15CE" w:rsidTr="00732A55">
        <w:trPr>
          <w:trHeight w:val="259"/>
        </w:trPr>
        <w:tc>
          <w:tcPr>
            <w:tcW w:w="2824" w:type="dxa"/>
            <w:gridSpan w:val="3"/>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出生時氏名（変更のある場合）</w:t>
            </w:r>
          </w:p>
        </w:tc>
        <w:tc>
          <w:tcPr>
            <w:tcW w:w="7632" w:type="dxa"/>
            <w:gridSpan w:val="5"/>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 xml:space="preserve">姓(漢字)     </w:t>
            </w:r>
            <w:r w:rsidR="002128D8"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名(漢字)                  </w:t>
            </w:r>
          </w:p>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 xml:space="preserve">姓(かな)     </w:t>
            </w:r>
            <w:r w:rsidR="002128D8"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名(かな)</w:t>
            </w:r>
          </w:p>
        </w:tc>
      </w:tr>
      <w:tr w:rsidR="00AB15CE" w:rsidRPr="00AB15CE" w:rsidTr="00732A55">
        <w:trPr>
          <w:trHeight w:val="259"/>
        </w:trPr>
        <w:tc>
          <w:tcPr>
            <w:tcW w:w="10456" w:type="dxa"/>
            <w:gridSpan w:val="8"/>
            <w:hideMark/>
          </w:tcPr>
          <w:p w:rsidR="001C1091" w:rsidRPr="00AB15CE" w:rsidRDefault="001C1091" w:rsidP="00CA741B">
            <w:pPr>
              <w:rPr>
                <w:rFonts w:asciiTheme="minorEastAsia" w:hAnsiTheme="minorEastAsia"/>
                <w:b/>
                <w:bCs/>
                <w:sz w:val="18"/>
                <w:szCs w:val="18"/>
              </w:rPr>
            </w:pPr>
            <w:r w:rsidRPr="00AB15CE">
              <w:rPr>
                <w:rFonts w:asciiTheme="minorEastAsia" w:hAnsiTheme="minorEastAsia" w:hint="eastAsia"/>
                <w:b/>
                <w:bCs/>
                <w:sz w:val="18"/>
                <w:szCs w:val="18"/>
              </w:rPr>
              <w:t>家族歴</w:t>
            </w:r>
          </w:p>
        </w:tc>
      </w:tr>
      <w:tr w:rsidR="00AB15CE" w:rsidRPr="00AB15CE" w:rsidTr="00732A55">
        <w:trPr>
          <w:trHeight w:val="705"/>
        </w:trPr>
        <w:tc>
          <w:tcPr>
            <w:tcW w:w="2198" w:type="dxa"/>
            <w:gridSpan w:val="2"/>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近親者の発症者の有無</w:t>
            </w:r>
          </w:p>
        </w:tc>
        <w:tc>
          <w:tcPr>
            <w:tcW w:w="8258" w:type="dxa"/>
            <w:gridSpan w:val="6"/>
            <w:hideMark/>
          </w:tcPr>
          <w:p w:rsidR="002128D8"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1.あり   2.なし   3.不明</w:t>
            </w:r>
            <w:r w:rsidRPr="00AB15CE">
              <w:rPr>
                <w:rFonts w:asciiTheme="minorEastAsia" w:hAnsiTheme="minorEastAsia" w:hint="eastAsia"/>
                <w:sz w:val="18"/>
                <w:szCs w:val="18"/>
              </w:rPr>
              <w:br/>
              <w:t>発症者続柄 1.父 2.母 3.子</w:t>
            </w:r>
            <w:r w:rsidR="00DD7F84" w:rsidRPr="00AB15CE">
              <w:rPr>
                <w:rFonts w:asciiTheme="minorEastAsia" w:hAnsiTheme="minorEastAsia" w:hint="eastAsia"/>
                <w:sz w:val="18"/>
                <w:szCs w:val="18"/>
              </w:rPr>
              <w:t xml:space="preserve"> 4</w:t>
            </w:r>
            <w:r w:rsidRPr="00AB15CE">
              <w:rPr>
                <w:rFonts w:asciiTheme="minorEastAsia" w:hAnsiTheme="minorEastAsia" w:hint="eastAsia"/>
                <w:sz w:val="18"/>
                <w:szCs w:val="18"/>
              </w:rPr>
              <w:t>.同胞（男性） 5.同胞（女性）6.祖父（父方）</w:t>
            </w:r>
          </w:p>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7.祖母（父方） 8.祖父（母方） 9.祖母（母方）10.いとこ 11.その他</w:t>
            </w:r>
            <w:r w:rsidR="007A4879">
              <w:rPr>
                <w:rFonts w:asciiTheme="minorEastAsia" w:hAnsiTheme="minorEastAsia" w:hint="eastAsia"/>
                <w:kern w:val="0"/>
                <w:sz w:val="18"/>
                <w:szCs w:val="18"/>
              </w:rPr>
              <w:t>（　　　　　　）</w:t>
            </w:r>
          </w:p>
        </w:tc>
      </w:tr>
      <w:tr w:rsidR="00AB15CE" w:rsidRPr="00AB15CE" w:rsidTr="00732A55">
        <w:trPr>
          <w:trHeight w:val="259"/>
        </w:trPr>
        <w:tc>
          <w:tcPr>
            <w:tcW w:w="2198" w:type="dxa"/>
            <w:gridSpan w:val="2"/>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両親の近親結婚</w:t>
            </w:r>
          </w:p>
        </w:tc>
        <w:tc>
          <w:tcPr>
            <w:tcW w:w="8258" w:type="dxa"/>
            <w:gridSpan w:val="6"/>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1.あり 2.なし 3.不明  詳細：</w:t>
            </w:r>
          </w:p>
        </w:tc>
      </w:tr>
      <w:tr w:rsidR="00AB15CE" w:rsidRPr="00AB15CE" w:rsidTr="00732A55">
        <w:trPr>
          <w:trHeight w:val="259"/>
        </w:trPr>
        <w:tc>
          <w:tcPr>
            <w:tcW w:w="10456" w:type="dxa"/>
            <w:gridSpan w:val="8"/>
            <w:hideMark/>
          </w:tcPr>
          <w:p w:rsidR="001C1091" w:rsidRPr="00AB15CE" w:rsidRDefault="001C1091" w:rsidP="00CA741B">
            <w:pPr>
              <w:rPr>
                <w:rFonts w:asciiTheme="minorEastAsia" w:hAnsiTheme="minorEastAsia"/>
                <w:b/>
                <w:bCs/>
                <w:sz w:val="18"/>
                <w:szCs w:val="18"/>
              </w:rPr>
            </w:pPr>
            <w:r w:rsidRPr="00AB15CE">
              <w:rPr>
                <w:rFonts w:asciiTheme="minorEastAsia" w:hAnsiTheme="minorEastAsia" w:hint="eastAsia"/>
                <w:b/>
                <w:bCs/>
                <w:sz w:val="18"/>
                <w:szCs w:val="18"/>
              </w:rPr>
              <w:t>発病時の状況</w:t>
            </w:r>
          </w:p>
        </w:tc>
      </w:tr>
      <w:tr w:rsidR="00AB15CE" w:rsidRPr="00AB15CE" w:rsidTr="00732A55">
        <w:trPr>
          <w:trHeight w:val="259"/>
        </w:trPr>
        <w:tc>
          <w:tcPr>
            <w:tcW w:w="1706"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発症年月</w:t>
            </w:r>
          </w:p>
        </w:tc>
        <w:tc>
          <w:tcPr>
            <w:tcW w:w="8750" w:type="dxa"/>
            <w:gridSpan w:val="7"/>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西暦</w:t>
            </w:r>
            <w:r w:rsidR="00A51868"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年        月</w:t>
            </w:r>
          </w:p>
        </w:tc>
      </w:tr>
      <w:tr w:rsidR="00AB15CE" w:rsidRPr="00AB15CE" w:rsidTr="00732A55">
        <w:trPr>
          <w:trHeight w:val="259"/>
        </w:trPr>
        <w:tc>
          <w:tcPr>
            <w:tcW w:w="10456" w:type="dxa"/>
            <w:gridSpan w:val="8"/>
            <w:hideMark/>
          </w:tcPr>
          <w:p w:rsidR="001C1091" w:rsidRPr="00AB15CE" w:rsidRDefault="001C1091" w:rsidP="00CA741B">
            <w:pPr>
              <w:rPr>
                <w:rFonts w:asciiTheme="minorEastAsia" w:hAnsiTheme="minorEastAsia"/>
                <w:b/>
                <w:bCs/>
                <w:sz w:val="18"/>
                <w:szCs w:val="18"/>
              </w:rPr>
            </w:pPr>
            <w:r w:rsidRPr="00AB15CE">
              <w:rPr>
                <w:rFonts w:asciiTheme="minorEastAsia" w:hAnsiTheme="minorEastAsia" w:hint="eastAsia"/>
                <w:b/>
                <w:bCs/>
                <w:sz w:val="18"/>
                <w:szCs w:val="18"/>
              </w:rPr>
              <w:t>社会保障</w:t>
            </w:r>
          </w:p>
        </w:tc>
      </w:tr>
      <w:tr w:rsidR="00AB15CE" w:rsidRPr="00AB15CE" w:rsidTr="00732A55">
        <w:trPr>
          <w:trHeight w:val="259"/>
        </w:trPr>
        <w:tc>
          <w:tcPr>
            <w:tcW w:w="1706"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介護認定</w:t>
            </w:r>
          </w:p>
        </w:tc>
        <w:tc>
          <w:tcPr>
            <w:tcW w:w="4548" w:type="dxa"/>
            <w:gridSpan w:val="3"/>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1.要介護 2.要支援 3.なし</w:t>
            </w:r>
          </w:p>
        </w:tc>
        <w:tc>
          <w:tcPr>
            <w:tcW w:w="1452" w:type="dxa"/>
            <w:gridSpan w:val="3"/>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要介護度</w:t>
            </w:r>
          </w:p>
        </w:tc>
        <w:tc>
          <w:tcPr>
            <w:tcW w:w="2750"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w:t>
            </w:r>
            <w:r w:rsidR="00197362"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2  3  4  5</w:t>
            </w:r>
          </w:p>
        </w:tc>
      </w:tr>
      <w:tr w:rsidR="00AB15CE" w:rsidRPr="00AB15CE" w:rsidTr="00732A55">
        <w:trPr>
          <w:trHeight w:val="259"/>
        </w:trPr>
        <w:tc>
          <w:tcPr>
            <w:tcW w:w="10456" w:type="dxa"/>
            <w:gridSpan w:val="8"/>
            <w:hideMark/>
          </w:tcPr>
          <w:p w:rsidR="001C1091" w:rsidRPr="00AB15CE" w:rsidRDefault="001C1091" w:rsidP="00CA741B">
            <w:pPr>
              <w:rPr>
                <w:rFonts w:asciiTheme="minorEastAsia" w:hAnsiTheme="minorEastAsia"/>
                <w:b/>
                <w:bCs/>
                <w:sz w:val="18"/>
                <w:szCs w:val="18"/>
              </w:rPr>
            </w:pPr>
            <w:r w:rsidRPr="00AB15CE">
              <w:rPr>
                <w:rFonts w:asciiTheme="minorEastAsia" w:hAnsiTheme="minorEastAsia" w:hint="eastAsia"/>
                <w:b/>
                <w:bCs/>
                <w:sz w:val="18"/>
                <w:szCs w:val="18"/>
              </w:rPr>
              <w:t>生活状況</w:t>
            </w:r>
          </w:p>
        </w:tc>
      </w:tr>
      <w:tr w:rsidR="00AB15CE" w:rsidRPr="00AB15CE" w:rsidTr="00732A55">
        <w:trPr>
          <w:trHeight w:val="259"/>
        </w:trPr>
        <w:tc>
          <w:tcPr>
            <w:tcW w:w="1706"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移動の程度</w:t>
            </w:r>
          </w:p>
        </w:tc>
        <w:tc>
          <w:tcPr>
            <w:tcW w:w="8750" w:type="dxa"/>
            <w:gridSpan w:val="7"/>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1.歩き回るのに問題はない  2.いくらか問題がある</w:t>
            </w:r>
            <w:r w:rsidR="00177D73"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3.寝たきりである</w:t>
            </w:r>
          </w:p>
        </w:tc>
      </w:tr>
      <w:tr w:rsidR="00AB15CE" w:rsidRPr="00AB15CE" w:rsidTr="00732A55">
        <w:trPr>
          <w:trHeight w:val="240"/>
        </w:trPr>
        <w:tc>
          <w:tcPr>
            <w:tcW w:w="1706"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身の回りの管理</w:t>
            </w:r>
          </w:p>
        </w:tc>
        <w:tc>
          <w:tcPr>
            <w:tcW w:w="8750" w:type="dxa"/>
            <w:gridSpan w:val="7"/>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1.洗面や着替えに問題はない  2.いくらか問題がある  3.自分でできない</w:t>
            </w:r>
          </w:p>
        </w:tc>
      </w:tr>
      <w:tr w:rsidR="00AB15CE" w:rsidRPr="00AB15CE" w:rsidTr="00732A55">
        <w:trPr>
          <w:trHeight w:val="240"/>
        </w:trPr>
        <w:tc>
          <w:tcPr>
            <w:tcW w:w="1706"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ふだんの活動</w:t>
            </w:r>
          </w:p>
        </w:tc>
        <w:tc>
          <w:tcPr>
            <w:tcW w:w="8750" w:type="dxa"/>
            <w:gridSpan w:val="7"/>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 xml:space="preserve">1.問題はない  2.いくらか問題がある </w:t>
            </w:r>
            <w:r w:rsidR="00177D73" w:rsidRPr="00AB15CE">
              <w:rPr>
                <w:rFonts w:asciiTheme="minorEastAsia" w:hAnsiTheme="minorEastAsia" w:hint="eastAsia"/>
                <w:sz w:val="18"/>
                <w:szCs w:val="18"/>
              </w:rPr>
              <w:t xml:space="preserve"> </w:t>
            </w:r>
            <w:r w:rsidRPr="00AB15CE">
              <w:rPr>
                <w:rFonts w:asciiTheme="minorEastAsia" w:hAnsiTheme="minorEastAsia" w:hint="eastAsia"/>
                <w:sz w:val="18"/>
                <w:szCs w:val="18"/>
              </w:rPr>
              <w:t>3.行うことができない</w:t>
            </w:r>
          </w:p>
        </w:tc>
      </w:tr>
      <w:tr w:rsidR="00AB15CE" w:rsidRPr="00AB15CE" w:rsidTr="00732A55">
        <w:trPr>
          <w:trHeight w:val="240"/>
        </w:trPr>
        <w:tc>
          <w:tcPr>
            <w:tcW w:w="1706"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痛み／不快感</w:t>
            </w:r>
          </w:p>
        </w:tc>
        <w:tc>
          <w:tcPr>
            <w:tcW w:w="8750" w:type="dxa"/>
            <w:gridSpan w:val="7"/>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 xml:space="preserve">1.ない </w:t>
            </w:r>
            <w:r w:rsidR="00177D73" w:rsidRPr="00AB15CE">
              <w:rPr>
                <w:rFonts w:asciiTheme="minorEastAsia" w:hAnsiTheme="minorEastAsia" w:hint="eastAsia"/>
                <w:sz w:val="18"/>
                <w:szCs w:val="18"/>
              </w:rPr>
              <w:t xml:space="preserve"> </w:t>
            </w:r>
            <w:r w:rsidRPr="00AB15CE">
              <w:rPr>
                <w:rFonts w:asciiTheme="minorEastAsia" w:hAnsiTheme="minorEastAsia" w:hint="eastAsia"/>
                <w:sz w:val="18"/>
                <w:szCs w:val="18"/>
              </w:rPr>
              <w:t>2.中程度ある  3.ひどい</w:t>
            </w:r>
          </w:p>
        </w:tc>
      </w:tr>
      <w:tr w:rsidR="001C1091" w:rsidRPr="00AB15CE" w:rsidTr="00732A55">
        <w:trPr>
          <w:trHeight w:val="259"/>
        </w:trPr>
        <w:tc>
          <w:tcPr>
            <w:tcW w:w="1706" w:type="dxa"/>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不安／ふさぎ込み</w:t>
            </w:r>
          </w:p>
        </w:tc>
        <w:tc>
          <w:tcPr>
            <w:tcW w:w="8750" w:type="dxa"/>
            <w:gridSpan w:val="7"/>
            <w:hideMark/>
          </w:tcPr>
          <w:p w:rsidR="001C1091" w:rsidRPr="00AB15CE" w:rsidRDefault="001C1091" w:rsidP="00CA741B">
            <w:pPr>
              <w:rPr>
                <w:rFonts w:asciiTheme="minorEastAsia" w:hAnsiTheme="minorEastAsia"/>
                <w:sz w:val="18"/>
                <w:szCs w:val="18"/>
              </w:rPr>
            </w:pPr>
            <w:r w:rsidRPr="00AB15CE">
              <w:rPr>
                <w:rFonts w:asciiTheme="minorEastAsia" w:hAnsiTheme="minorEastAsia" w:hint="eastAsia"/>
                <w:sz w:val="18"/>
                <w:szCs w:val="18"/>
              </w:rPr>
              <w:t>1.問題はない  2.中程度</w:t>
            </w:r>
            <w:r w:rsidR="00177D73" w:rsidRPr="00AB15CE">
              <w:rPr>
                <w:rFonts w:asciiTheme="minorEastAsia" w:hAnsiTheme="minorEastAsia" w:hint="eastAsia"/>
                <w:sz w:val="18"/>
                <w:szCs w:val="18"/>
              </w:rPr>
              <w:t xml:space="preserve"> </w:t>
            </w:r>
            <w:r w:rsidRPr="00AB15CE">
              <w:rPr>
                <w:rFonts w:asciiTheme="minorEastAsia" w:hAnsiTheme="minorEastAsia" w:hint="eastAsia"/>
                <w:sz w:val="18"/>
                <w:szCs w:val="18"/>
              </w:rPr>
              <w:t xml:space="preserve"> 3.ひどく不安あるいはふさぎ込んでいる</w:t>
            </w:r>
          </w:p>
        </w:tc>
      </w:tr>
    </w:tbl>
    <w:p w:rsidR="00C74DFA" w:rsidRPr="00AB15CE" w:rsidRDefault="00C74DFA" w:rsidP="00C74DFA"/>
    <w:p w:rsidR="00F169E3" w:rsidRPr="00AB15CE" w:rsidRDefault="00C74DFA" w:rsidP="00C74DFA">
      <w:pPr>
        <w:rPr>
          <w:b/>
        </w:rPr>
      </w:pPr>
      <w:r w:rsidRPr="00AB15CE">
        <w:rPr>
          <w:rFonts w:hint="eastAsia"/>
          <w:b/>
        </w:rPr>
        <w:t>■　診断基準に関する事項</w:t>
      </w:r>
    </w:p>
    <w:p w:rsidR="00C74DFA" w:rsidRPr="00AB15CE" w:rsidRDefault="00F169E3" w:rsidP="00C74DFA">
      <w:pPr>
        <w:rPr>
          <w:b/>
        </w:rPr>
      </w:pPr>
      <w:r w:rsidRPr="00AB15C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AB15CE" w:rsidTr="00732A55">
        <w:trPr>
          <w:trHeight w:val="276"/>
        </w:trPr>
        <w:tc>
          <w:tcPr>
            <w:tcW w:w="10456" w:type="dxa"/>
          </w:tcPr>
          <w:p w:rsidR="00C74DFA" w:rsidRPr="00AB15CE" w:rsidRDefault="00C74DFA" w:rsidP="00B80653"/>
          <w:p w:rsidR="00C74DFA" w:rsidRPr="00AB15CE" w:rsidRDefault="00C74DFA" w:rsidP="00B80653"/>
          <w:p w:rsidR="00C74DFA" w:rsidRPr="00AB15CE" w:rsidRDefault="00C74DFA" w:rsidP="00B80653"/>
          <w:p w:rsidR="00C74DFA" w:rsidRPr="00AB15CE" w:rsidRDefault="00C74DFA" w:rsidP="00B80653"/>
        </w:tc>
      </w:tr>
    </w:tbl>
    <w:p w:rsidR="00086FC0" w:rsidRPr="00AB15CE" w:rsidRDefault="00086FC0">
      <w:pPr>
        <w:rPr>
          <w:b/>
        </w:rPr>
      </w:pPr>
    </w:p>
    <w:p w:rsidR="00950784" w:rsidRPr="00AB15CE" w:rsidRDefault="00950784" w:rsidP="00C21043">
      <w:pPr>
        <w:rPr>
          <w:rFonts w:asciiTheme="minorEastAsia" w:hAnsiTheme="minorEastAsia"/>
          <w:b/>
          <w:sz w:val="18"/>
          <w:szCs w:val="18"/>
        </w:rPr>
      </w:pPr>
      <w:r w:rsidRPr="00AB15CE">
        <w:rPr>
          <w:rFonts w:asciiTheme="minorEastAsia" w:hAnsiTheme="minorEastAsia" w:hint="eastAsia"/>
          <w:b/>
          <w:sz w:val="18"/>
          <w:szCs w:val="18"/>
        </w:rPr>
        <w:t>Ａ．主要所見</w:t>
      </w:r>
    </w:p>
    <w:tbl>
      <w:tblPr>
        <w:tblStyle w:val="a3"/>
        <w:tblW w:w="10431" w:type="dxa"/>
        <w:tblLook w:val="04A0" w:firstRow="1" w:lastRow="0" w:firstColumn="1" w:lastColumn="0" w:noHBand="0" w:noVBand="1"/>
      </w:tblPr>
      <w:tblGrid>
        <w:gridCol w:w="7937"/>
        <w:gridCol w:w="2494"/>
      </w:tblGrid>
      <w:tr w:rsidR="00AB15CE" w:rsidRPr="00AB15CE" w:rsidTr="00C21043">
        <w:tc>
          <w:tcPr>
            <w:tcW w:w="7937"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(1) 肝病理所見による小葉間胆管の減少</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10431" w:type="dxa"/>
            <w:gridSpan w:val="2"/>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(2) 臨床所見</w:t>
            </w:r>
          </w:p>
        </w:tc>
      </w:tr>
      <w:tr w:rsidR="00AB15CE" w:rsidRPr="00AB15CE" w:rsidTr="00C21043">
        <w:tc>
          <w:tcPr>
            <w:tcW w:w="7937" w:type="dxa"/>
            <w:vAlign w:val="center"/>
          </w:tcPr>
          <w:p w:rsidR="00950784" w:rsidRPr="00AB15CE" w:rsidRDefault="00950784" w:rsidP="00950784">
            <w:pPr>
              <w:widowControl/>
              <w:ind w:firstLineChars="200" w:firstLine="321"/>
              <w:rPr>
                <w:rFonts w:asciiTheme="minorEastAsia" w:hAnsiTheme="minorEastAsia"/>
                <w:sz w:val="18"/>
                <w:szCs w:val="18"/>
              </w:rPr>
            </w:pPr>
            <w:r w:rsidRPr="00AB15CE">
              <w:rPr>
                <w:rFonts w:asciiTheme="minorEastAsia" w:hAnsiTheme="minorEastAsia" w:hint="eastAsia"/>
                <w:sz w:val="18"/>
                <w:szCs w:val="18"/>
              </w:rPr>
              <w:t>①胆汁うっ滞</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7937" w:type="dxa"/>
            <w:vAlign w:val="center"/>
          </w:tcPr>
          <w:p w:rsidR="00950784" w:rsidRPr="00AB15CE" w:rsidRDefault="00950784" w:rsidP="00950784">
            <w:pPr>
              <w:widowControl/>
              <w:ind w:firstLineChars="200" w:firstLine="321"/>
              <w:rPr>
                <w:rFonts w:asciiTheme="minorEastAsia" w:hAnsiTheme="minorEastAsia"/>
                <w:sz w:val="18"/>
                <w:szCs w:val="18"/>
              </w:rPr>
            </w:pPr>
            <w:r w:rsidRPr="00AB15CE">
              <w:rPr>
                <w:rFonts w:asciiTheme="minorEastAsia" w:hAnsiTheme="minorEastAsia" w:hint="eastAsia"/>
                <w:sz w:val="18"/>
                <w:szCs w:val="18"/>
              </w:rPr>
              <w:t>②心臓血管奇形（末梢性肺動脈狭窄が最も特徴的所見である）</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7937" w:type="dxa"/>
            <w:vAlign w:val="center"/>
          </w:tcPr>
          <w:p w:rsidR="00950784" w:rsidRPr="00AB15CE" w:rsidRDefault="00950784" w:rsidP="00950784">
            <w:pPr>
              <w:widowControl/>
              <w:ind w:firstLineChars="200" w:firstLine="321"/>
              <w:rPr>
                <w:rFonts w:asciiTheme="minorEastAsia" w:hAnsiTheme="minorEastAsia"/>
                <w:sz w:val="18"/>
                <w:szCs w:val="18"/>
              </w:rPr>
            </w:pPr>
            <w:r w:rsidRPr="00AB15CE">
              <w:rPr>
                <w:rFonts w:asciiTheme="minorEastAsia" w:hAnsiTheme="minorEastAsia" w:hint="eastAsia"/>
                <w:sz w:val="18"/>
                <w:szCs w:val="18"/>
              </w:rPr>
              <w:t>③骨格の奇形（蝶形椎体が特徴的所見である）</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7937" w:type="dxa"/>
            <w:vAlign w:val="center"/>
          </w:tcPr>
          <w:p w:rsidR="00950784" w:rsidRPr="00AB15CE" w:rsidRDefault="00950784" w:rsidP="00950784">
            <w:pPr>
              <w:widowControl/>
              <w:ind w:firstLineChars="200" w:firstLine="321"/>
              <w:rPr>
                <w:rFonts w:asciiTheme="minorEastAsia" w:hAnsiTheme="minorEastAsia"/>
                <w:sz w:val="18"/>
                <w:szCs w:val="18"/>
              </w:rPr>
            </w:pPr>
            <w:r w:rsidRPr="00AB15CE">
              <w:rPr>
                <w:rFonts w:asciiTheme="minorEastAsia" w:hAnsiTheme="minorEastAsia" w:hint="eastAsia"/>
                <w:sz w:val="18"/>
                <w:szCs w:val="18"/>
              </w:rPr>
              <w:t>④眼球の異常（後部胎生環が特徴的所見である）</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7937" w:type="dxa"/>
            <w:vAlign w:val="center"/>
          </w:tcPr>
          <w:p w:rsidR="00950784" w:rsidRPr="00AB15CE" w:rsidRDefault="00950784" w:rsidP="00950784">
            <w:pPr>
              <w:widowControl/>
              <w:ind w:firstLineChars="200" w:firstLine="321"/>
              <w:rPr>
                <w:rFonts w:asciiTheme="minorEastAsia" w:hAnsiTheme="minorEastAsia"/>
                <w:sz w:val="18"/>
                <w:szCs w:val="18"/>
              </w:rPr>
            </w:pPr>
            <w:r w:rsidRPr="00AB15CE">
              <w:rPr>
                <w:rFonts w:asciiTheme="minorEastAsia" w:hAnsiTheme="minorEastAsia" w:hint="eastAsia"/>
                <w:sz w:val="18"/>
                <w:szCs w:val="18"/>
              </w:rPr>
              <w:t>⑤特徴的な顔貌</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bl>
    <w:p w:rsidR="00950784" w:rsidRPr="00AB15CE" w:rsidRDefault="00950784" w:rsidP="00C21043">
      <w:pPr>
        <w:rPr>
          <w:rFonts w:asciiTheme="minorEastAsia" w:hAnsiTheme="minorEastAsia"/>
          <w:b/>
          <w:sz w:val="18"/>
          <w:szCs w:val="18"/>
        </w:rPr>
      </w:pPr>
      <w:r w:rsidRPr="00AB15CE">
        <w:rPr>
          <w:rFonts w:asciiTheme="minorEastAsia" w:hAnsiTheme="minorEastAsia" w:hint="eastAsia"/>
          <w:b/>
          <w:sz w:val="18"/>
          <w:szCs w:val="18"/>
        </w:rPr>
        <w:t>Ｂ．その他の所見（該当する項目に☑を記入する）</w:t>
      </w:r>
    </w:p>
    <w:tbl>
      <w:tblPr>
        <w:tblStyle w:val="a3"/>
        <w:tblW w:w="10447" w:type="dxa"/>
        <w:tblLook w:val="04A0" w:firstRow="1" w:lastRow="0" w:firstColumn="1" w:lastColumn="0" w:noHBand="0" w:noVBand="1"/>
      </w:tblPr>
      <w:tblGrid>
        <w:gridCol w:w="7937"/>
        <w:gridCol w:w="2494"/>
        <w:gridCol w:w="16"/>
      </w:tblGrid>
      <w:tr w:rsidR="00AB15CE" w:rsidRPr="00AB15CE" w:rsidTr="00C21043">
        <w:trPr>
          <w:gridAfter w:val="1"/>
          <w:wAfter w:w="16" w:type="dxa"/>
        </w:trPr>
        <w:tc>
          <w:tcPr>
            <w:tcW w:w="7937"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腎臓、神経血管、膵臓などにアラジール症候群に特徴的な異常が認められる</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10447" w:type="dxa"/>
            <w:gridSpan w:val="3"/>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①腎臓</w:t>
            </w:r>
          </w:p>
          <w:p w:rsidR="00950784" w:rsidRPr="00AB15CE" w:rsidRDefault="00950784" w:rsidP="00950784">
            <w:pPr>
              <w:widowControl/>
              <w:ind w:firstLineChars="100" w:firstLine="160"/>
              <w:rPr>
                <w:rFonts w:asciiTheme="minorEastAsia" w:hAnsiTheme="minorEastAsia"/>
                <w:sz w:val="18"/>
                <w:szCs w:val="18"/>
              </w:rPr>
            </w:pPr>
            <w:r w:rsidRPr="00AB15CE">
              <w:rPr>
                <w:rFonts w:asciiTheme="minorEastAsia" w:hAnsiTheme="minorEastAsia" w:hint="eastAsia"/>
                <w:sz w:val="18"/>
                <w:szCs w:val="18"/>
              </w:rPr>
              <w:t>□ 腎異形成　　□ 腎動脈狭窄　　□ 多発嚢胞腎　　□ 尿細管性アシドーシス　　□ 膀胱尿管逆流症　　□ 尿路閉塞　　□ 慢性腎不全</w:t>
            </w:r>
          </w:p>
        </w:tc>
      </w:tr>
      <w:tr w:rsidR="00AB15CE" w:rsidRPr="00AB15CE" w:rsidTr="00C21043">
        <w:tc>
          <w:tcPr>
            <w:tcW w:w="10447" w:type="dxa"/>
            <w:gridSpan w:val="3"/>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②神経血管</w:t>
            </w:r>
          </w:p>
          <w:p w:rsidR="00950784" w:rsidRPr="00AB15CE" w:rsidRDefault="00950784" w:rsidP="00950784">
            <w:pPr>
              <w:widowControl/>
              <w:ind w:firstLineChars="100" w:firstLine="160"/>
              <w:rPr>
                <w:rFonts w:asciiTheme="minorEastAsia" w:hAnsiTheme="minorEastAsia"/>
                <w:sz w:val="18"/>
                <w:szCs w:val="18"/>
              </w:rPr>
            </w:pPr>
            <w:r w:rsidRPr="00AB15CE">
              <w:rPr>
                <w:rFonts w:asciiTheme="minorEastAsia" w:hAnsiTheme="minorEastAsia" w:hint="eastAsia"/>
                <w:sz w:val="18"/>
                <w:szCs w:val="18"/>
              </w:rPr>
              <w:t>□ もやもや病　　□ 脳動脈瘤　　□ 内頚動脈瘤　　□ 大動脈瘤　　□ 大動脈縮窄</w:t>
            </w:r>
          </w:p>
        </w:tc>
      </w:tr>
      <w:tr w:rsidR="00AB15CE" w:rsidRPr="00AB15CE" w:rsidTr="00C21043">
        <w:tc>
          <w:tcPr>
            <w:tcW w:w="10447" w:type="dxa"/>
            <w:gridSpan w:val="3"/>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③膵</w:t>
            </w:r>
          </w:p>
          <w:p w:rsidR="00950784" w:rsidRPr="00AB15CE" w:rsidRDefault="00950784" w:rsidP="00950784">
            <w:pPr>
              <w:widowControl/>
              <w:ind w:firstLineChars="100" w:firstLine="160"/>
              <w:rPr>
                <w:rFonts w:asciiTheme="minorEastAsia" w:hAnsiTheme="minorEastAsia"/>
                <w:sz w:val="18"/>
                <w:szCs w:val="18"/>
              </w:rPr>
            </w:pPr>
            <w:r w:rsidRPr="00AB15CE">
              <w:rPr>
                <w:rFonts w:asciiTheme="minorEastAsia" w:hAnsiTheme="minorEastAsia" w:hint="eastAsia"/>
                <w:sz w:val="18"/>
                <w:szCs w:val="18"/>
              </w:rPr>
              <w:lastRenderedPageBreak/>
              <w:t>□ 膵機能不全</w:t>
            </w:r>
          </w:p>
        </w:tc>
      </w:tr>
    </w:tbl>
    <w:p w:rsidR="00950784" w:rsidRPr="00AB15CE" w:rsidRDefault="00950784" w:rsidP="00C21043">
      <w:pPr>
        <w:rPr>
          <w:rFonts w:asciiTheme="minorEastAsia" w:hAnsiTheme="minorEastAsia"/>
          <w:b/>
          <w:sz w:val="18"/>
          <w:szCs w:val="18"/>
        </w:rPr>
      </w:pPr>
      <w:r w:rsidRPr="00AB15CE">
        <w:rPr>
          <w:rFonts w:asciiTheme="minorEastAsia" w:hAnsiTheme="minorEastAsia" w:hint="eastAsia"/>
          <w:b/>
          <w:sz w:val="18"/>
          <w:szCs w:val="18"/>
        </w:rPr>
        <w:lastRenderedPageBreak/>
        <w:t>Ｃ．参考事項</w:t>
      </w:r>
    </w:p>
    <w:tbl>
      <w:tblPr>
        <w:tblStyle w:val="a3"/>
        <w:tblW w:w="10431" w:type="dxa"/>
        <w:tblLook w:val="04A0" w:firstRow="1" w:lastRow="0" w:firstColumn="1" w:lastColumn="0" w:noHBand="0" w:noVBand="1"/>
      </w:tblPr>
      <w:tblGrid>
        <w:gridCol w:w="7937"/>
        <w:gridCol w:w="2494"/>
      </w:tblGrid>
      <w:tr w:rsidR="00AB15CE" w:rsidRPr="00AB15CE" w:rsidTr="00C21043">
        <w:tc>
          <w:tcPr>
            <w:tcW w:w="7937"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(1) 常染色体優性遺伝形式の家族歴</w:t>
            </w:r>
          </w:p>
          <w:p w:rsidR="00950784" w:rsidRPr="00AB15CE" w:rsidRDefault="00950784" w:rsidP="00950784">
            <w:pPr>
              <w:widowControl/>
              <w:ind w:firstLineChars="200" w:firstLine="321"/>
              <w:rPr>
                <w:rFonts w:asciiTheme="minorEastAsia" w:hAnsiTheme="minorEastAsia"/>
                <w:sz w:val="18"/>
                <w:szCs w:val="18"/>
              </w:rPr>
            </w:pPr>
            <w:r w:rsidRPr="00AB15CE">
              <w:rPr>
                <w:rFonts w:asciiTheme="minorEastAsia" w:hAnsiTheme="minorEastAsia" w:hint="eastAsia"/>
                <w:sz w:val="18"/>
                <w:szCs w:val="18"/>
              </w:rPr>
              <w:t>血族内にアラジール症候群と診断された者がおり、その遺伝形式が常染色体優性遺伝に矛盾しない</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950784" w:rsidRPr="00AB15CE" w:rsidTr="00C21043">
        <w:tc>
          <w:tcPr>
            <w:tcW w:w="7937"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(2) 遺伝子診断</w:t>
            </w:r>
          </w:p>
          <w:p w:rsidR="00950784" w:rsidRPr="00AB15CE" w:rsidRDefault="00950784" w:rsidP="00950784">
            <w:pPr>
              <w:widowControl/>
              <w:ind w:firstLineChars="200" w:firstLine="321"/>
              <w:rPr>
                <w:rFonts w:asciiTheme="minorEastAsia" w:hAnsiTheme="minorEastAsia"/>
                <w:sz w:val="18"/>
                <w:szCs w:val="18"/>
              </w:rPr>
            </w:pPr>
            <w:r w:rsidRPr="00AB15CE">
              <w:rPr>
                <w:rFonts w:asciiTheme="minorEastAsia" w:hAnsiTheme="minorEastAsia" w:hint="eastAsia"/>
                <w:i/>
                <w:sz w:val="18"/>
                <w:szCs w:val="18"/>
              </w:rPr>
              <w:t>JAG1</w:t>
            </w:r>
            <w:r w:rsidRPr="00AB15CE">
              <w:rPr>
                <w:rFonts w:asciiTheme="minorEastAsia" w:hAnsiTheme="minorEastAsia" w:hint="eastAsia"/>
                <w:sz w:val="18"/>
                <w:szCs w:val="18"/>
              </w:rPr>
              <w:t>遺伝子、または</w:t>
            </w:r>
            <w:r w:rsidRPr="00AB15CE">
              <w:rPr>
                <w:rFonts w:asciiTheme="minorEastAsia" w:hAnsiTheme="minorEastAsia" w:hint="eastAsia"/>
                <w:i/>
                <w:sz w:val="18"/>
                <w:szCs w:val="18"/>
              </w:rPr>
              <w:t>NOTCH2</w:t>
            </w:r>
            <w:r w:rsidRPr="00AB15CE">
              <w:rPr>
                <w:rFonts w:asciiTheme="minorEastAsia" w:hAnsiTheme="minorEastAsia" w:hint="eastAsia"/>
                <w:sz w:val="18"/>
                <w:szCs w:val="18"/>
              </w:rPr>
              <w:t>遺伝子に変異を認める</w:t>
            </w:r>
          </w:p>
        </w:tc>
        <w:tc>
          <w:tcPr>
            <w:tcW w:w="2494" w:type="dxa"/>
            <w:vAlign w:val="center"/>
          </w:tcPr>
          <w:p w:rsidR="00950784" w:rsidRPr="00AB15CE" w:rsidRDefault="00950784" w:rsidP="00950784">
            <w:pPr>
              <w:rPr>
                <w:rFonts w:asciiTheme="minorEastAsia" w:hAnsiTheme="minorEastAsia"/>
                <w:sz w:val="18"/>
                <w:szCs w:val="18"/>
              </w:rPr>
            </w:pPr>
            <w:r w:rsidRPr="00AB15CE">
              <w:rPr>
                <w:rFonts w:asciiTheme="minorEastAsia" w:hAnsiTheme="minorEastAsia" w:hint="eastAsia"/>
                <w:sz w:val="18"/>
                <w:szCs w:val="18"/>
              </w:rPr>
              <w:t>1.該当　2.非該当 3.不明</w:t>
            </w:r>
          </w:p>
        </w:tc>
      </w:tr>
    </w:tbl>
    <w:p w:rsidR="00950784" w:rsidRPr="00AB15CE" w:rsidRDefault="00950784" w:rsidP="00C21043">
      <w:pPr>
        <w:widowControl/>
        <w:jc w:val="left"/>
        <w:rPr>
          <w:rFonts w:asciiTheme="minorEastAsia" w:hAnsiTheme="minorEastAsia"/>
          <w:b/>
          <w:sz w:val="18"/>
          <w:szCs w:val="18"/>
        </w:rPr>
      </w:pPr>
      <w:r w:rsidRPr="00AB15CE">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7953"/>
        <w:gridCol w:w="2494"/>
      </w:tblGrid>
      <w:tr w:rsidR="00AB15CE" w:rsidRPr="00AB15CE" w:rsidTr="00C21043">
        <w:tc>
          <w:tcPr>
            <w:tcW w:w="10447" w:type="dxa"/>
            <w:gridSpan w:val="2"/>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典型例</w:t>
            </w:r>
          </w:p>
        </w:tc>
      </w:tr>
      <w:tr w:rsidR="00AB15CE" w:rsidRPr="00AB15CE" w:rsidTr="00C21043">
        <w:tc>
          <w:tcPr>
            <w:tcW w:w="7953"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 xml:space="preserve">Ａ.主要所見の(1)を満たし、かつ、(2)の①から⑤のうち、３項目以上を満たすもの　</w:t>
            </w:r>
          </w:p>
        </w:tc>
        <w:tc>
          <w:tcPr>
            <w:tcW w:w="2494"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7953"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非典型例、または変異アリルを有するが症状の乏しい不完全浸透例</w:t>
            </w:r>
          </w:p>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（以下３項目のうち、２項目以上を満たすもの）</w:t>
            </w:r>
          </w:p>
        </w:tc>
        <w:tc>
          <w:tcPr>
            <w:tcW w:w="2494" w:type="dxa"/>
            <w:vAlign w:val="center"/>
          </w:tcPr>
          <w:p w:rsidR="00950784" w:rsidRPr="00AB15CE" w:rsidRDefault="00950784" w:rsidP="00950784">
            <w:pPr>
              <w:widowControl/>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10447" w:type="dxa"/>
            <w:gridSpan w:val="2"/>
            <w:vAlign w:val="center"/>
          </w:tcPr>
          <w:p w:rsidR="00950784" w:rsidRPr="00AB15CE" w:rsidRDefault="00950784" w:rsidP="00950784">
            <w:pPr>
              <w:widowControl/>
              <w:ind w:firstLineChars="100" w:firstLine="160"/>
              <w:rPr>
                <w:rFonts w:asciiTheme="minorEastAsia" w:hAnsiTheme="minorEastAsia"/>
                <w:sz w:val="18"/>
                <w:szCs w:val="18"/>
              </w:rPr>
            </w:pPr>
            <w:r w:rsidRPr="00AB15CE">
              <w:rPr>
                <w:rFonts w:asciiTheme="minorEastAsia" w:hAnsiTheme="minorEastAsia" w:hint="eastAsia"/>
                <w:sz w:val="18"/>
                <w:szCs w:val="18"/>
              </w:rPr>
              <w:t>□</w:t>
            </w:r>
            <w:r w:rsidR="00FB0538">
              <w:rPr>
                <w:rFonts w:asciiTheme="minorEastAsia" w:hAnsiTheme="minorEastAsia" w:hint="eastAsia"/>
                <w:sz w:val="18"/>
                <w:szCs w:val="18"/>
              </w:rPr>
              <w:t xml:space="preserve"> </w:t>
            </w:r>
            <w:r w:rsidRPr="00AB15CE">
              <w:rPr>
                <w:rFonts w:asciiTheme="minorEastAsia" w:hAnsiTheme="minorEastAsia" w:hint="eastAsia"/>
                <w:sz w:val="18"/>
                <w:szCs w:val="18"/>
              </w:rPr>
              <w:t>Ａ.主要所見またはＢ.その他の所見に挙げたアラジール症候群に</w:t>
            </w:r>
            <w:r w:rsidR="005E247E" w:rsidRPr="00AB15CE">
              <w:rPr>
                <w:rFonts w:asciiTheme="minorEastAsia" w:hAnsiTheme="minorEastAsia" w:hint="eastAsia"/>
                <w:sz w:val="18"/>
                <w:szCs w:val="18"/>
              </w:rPr>
              <w:t>合致する</w:t>
            </w:r>
            <w:r w:rsidRPr="00AB15CE">
              <w:rPr>
                <w:rFonts w:asciiTheme="minorEastAsia" w:hAnsiTheme="minorEastAsia" w:hint="eastAsia"/>
                <w:sz w:val="18"/>
                <w:szCs w:val="18"/>
              </w:rPr>
              <w:t>症候が、１項目以上見られる</w:t>
            </w:r>
          </w:p>
        </w:tc>
      </w:tr>
      <w:tr w:rsidR="00AB15CE" w:rsidRPr="00AB15CE" w:rsidTr="00C21043">
        <w:tc>
          <w:tcPr>
            <w:tcW w:w="10447" w:type="dxa"/>
            <w:gridSpan w:val="2"/>
            <w:vAlign w:val="center"/>
          </w:tcPr>
          <w:p w:rsidR="00950784" w:rsidRPr="00AB15CE" w:rsidRDefault="00950784" w:rsidP="00950784">
            <w:pPr>
              <w:widowControl/>
              <w:ind w:firstLineChars="100" w:firstLine="160"/>
              <w:rPr>
                <w:rFonts w:asciiTheme="minorEastAsia" w:hAnsiTheme="minorEastAsia"/>
                <w:sz w:val="18"/>
                <w:szCs w:val="18"/>
              </w:rPr>
            </w:pPr>
            <w:r w:rsidRPr="00AB15CE">
              <w:rPr>
                <w:rFonts w:asciiTheme="minorEastAsia" w:hAnsiTheme="minorEastAsia" w:hint="eastAsia"/>
                <w:sz w:val="18"/>
                <w:szCs w:val="18"/>
              </w:rPr>
              <w:t>□ 常染色体優性遺伝に矛盾しない家族歴がある</w:t>
            </w:r>
          </w:p>
        </w:tc>
      </w:tr>
      <w:tr w:rsidR="00AB15CE" w:rsidRPr="00AB15CE" w:rsidTr="00C21043">
        <w:tc>
          <w:tcPr>
            <w:tcW w:w="10447" w:type="dxa"/>
            <w:gridSpan w:val="2"/>
            <w:vAlign w:val="center"/>
          </w:tcPr>
          <w:p w:rsidR="00950784" w:rsidRPr="00AB15CE" w:rsidRDefault="00950784" w:rsidP="00950784">
            <w:pPr>
              <w:widowControl/>
              <w:ind w:firstLineChars="100" w:firstLine="160"/>
              <w:rPr>
                <w:rFonts w:asciiTheme="minorEastAsia" w:hAnsiTheme="minorEastAsia"/>
                <w:sz w:val="18"/>
                <w:szCs w:val="18"/>
              </w:rPr>
            </w:pPr>
            <w:r w:rsidRPr="00AB15CE">
              <w:rPr>
                <w:rFonts w:asciiTheme="minorEastAsia" w:hAnsiTheme="minorEastAsia" w:hint="eastAsia"/>
                <w:sz w:val="18"/>
                <w:szCs w:val="18"/>
              </w:rPr>
              <w:t>□ 遺伝子診断で</w:t>
            </w:r>
            <w:r w:rsidR="005E247E" w:rsidRPr="00AB15CE">
              <w:rPr>
                <w:rFonts w:asciiTheme="minorEastAsia" w:hAnsiTheme="minorEastAsia" w:hint="eastAsia"/>
                <w:sz w:val="18"/>
                <w:szCs w:val="18"/>
              </w:rPr>
              <w:t>上記の所見</w:t>
            </w:r>
            <w:r w:rsidRPr="00AB15CE">
              <w:rPr>
                <w:rFonts w:asciiTheme="minorEastAsia" w:hAnsiTheme="minorEastAsia" w:hint="eastAsia"/>
                <w:sz w:val="18"/>
                <w:szCs w:val="18"/>
              </w:rPr>
              <w:t>が認められる</w:t>
            </w:r>
          </w:p>
        </w:tc>
      </w:tr>
    </w:tbl>
    <w:p w:rsidR="00950784" w:rsidRPr="00AB15CE" w:rsidRDefault="00950784" w:rsidP="00C21043">
      <w:pPr>
        <w:rPr>
          <w:b/>
        </w:rPr>
      </w:pPr>
    </w:p>
    <w:p w:rsidR="00950784" w:rsidRPr="00AB15CE" w:rsidRDefault="00950784" w:rsidP="00950784">
      <w:pPr>
        <w:rPr>
          <w:b/>
        </w:rPr>
      </w:pPr>
      <w:r w:rsidRPr="00AB15CE">
        <w:rPr>
          <w:rFonts w:hint="eastAsia"/>
          <w:b/>
        </w:rPr>
        <w:t>■治療その他</w:t>
      </w:r>
    </w:p>
    <w:tbl>
      <w:tblPr>
        <w:tblStyle w:val="a3"/>
        <w:tblW w:w="0" w:type="auto"/>
        <w:tblLook w:val="04A0" w:firstRow="1" w:lastRow="0" w:firstColumn="1" w:lastColumn="0" w:noHBand="0" w:noVBand="1"/>
      </w:tblPr>
      <w:tblGrid>
        <w:gridCol w:w="7905"/>
        <w:gridCol w:w="2551"/>
      </w:tblGrid>
      <w:tr w:rsidR="00AB15CE" w:rsidRPr="00AB15CE" w:rsidTr="00C21043">
        <w:tc>
          <w:tcPr>
            <w:tcW w:w="7905" w:type="dxa"/>
            <w:shd w:val="clear" w:color="auto" w:fill="auto"/>
          </w:tcPr>
          <w:p w:rsidR="00950784" w:rsidRPr="00AB15CE" w:rsidRDefault="00950784" w:rsidP="00C21043">
            <w:pPr>
              <w:rPr>
                <w:sz w:val="18"/>
                <w:szCs w:val="18"/>
              </w:rPr>
            </w:pPr>
            <w:r w:rsidRPr="00AB15CE">
              <w:rPr>
                <w:rFonts w:hint="eastAsia"/>
                <w:sz w:val="18"/>
                <w:szCs w:val="18"/>
              </w:rPr>
              <w:t>肝移植</w:t>
            </w:r>
          </w:p>
        </w:tc>
        <w:tc>
          <w:tcPr>
            <w:tcW w:w="2551" w:type="dxa"/>
            <w:shd w:val="clear" w:color="auto" w:fill="auto"/>
          </w:tcPr>
          <w:p w:rsidR="00950784" w:rsidRPr="00AB15CE" w:rsidRDefault="00950784" w:rsidP="00C21043">
            <w:r w:rsidRPr="00AB15CE">
              <w:rPr>
                <w:rFonts w:asciiTheme="minorEastAsia" w:hAnsiTheme="minorEastAsia" w:hint="eastAsia"/>
                <w:sz w:val="18"/>
                <w:szCs w:val="18"/>
              </w:rPr>
              <w:t>1.</w:t>
            </w:r>
            <w:r w:rsidR="00E269A7" w:rsidRPr="00AB15CE">
              <w:rPr>
                <w:rFonts w:asciiTheme="minorEastAsia" w:hAnsiTheme="minorEastAsia" w:hint="eastAsia"/>
                <w:sz w:val="18"/>
                <w:szCs w:val="18"/>
              </w:rPr>
              <w:t>実施</w:t>
            </w:r>
            <w:r w:rsidRPr="00AB15CE">
              <w:rPr>
                <w:rFonts w:asciiTheme="minorEastAsia" w:hAnsiTheme="minorEastAsia" w:hint="eastAsia"/>
                <w:sz w:val="18"/>
                <w:szCs w:val="18"/>
              </w:rPr>
              <w:t xml:space="preserve">　2.</w:t>
            </w:r>
            <w:r w:rsidR="00E269A7" w:rsidRPr="00AB15CE">
              <w:rPr>
                <w:rFonts w:asciiTheme="minorEastAsia" w:hAnsiTheme="minorEastAsia" w:hint="eastAsia"/>
                <w:sz w:val="18"/>
                <w:szCs w:val="18"/>
              </w:rPr>
              <w:t>未実施</w:t>
            </w:r>
            <w:r w:rsidRPr="00AB15CE">
              <w:rPr>
                <w:rFonts w:asciiTheme="minorEastAsia" w:hAnsiTheme="minorEastAsia" w:hint="eastAsia"/>
                <w:sz w:val="18"/>
                <w:szCs w:val="18"/>
              </w:rPr>
              <w:t xml:space="preserve">　3.不明</w:t>
            </w:r>
          </w:p>
        </w:tc>
      </w:tr>
      <w:tr w:rsidR="00AB15CE" w:rsidRPr="00AB15CE" w:rsidTr="00C21043">
        <w:trPr>
          <w:trHeight w:val="240"/>
        </w:trPr>
        <w:tc>
          <w:tcPr>
            <w:tcW w:w="7905" w:type="dxa"/>
            <w:shd w:val="clear" w:color="auto" w:fill="auto"/>
          </w:tcPr>
          <w:p w:rsidR="00950784" w:rsidRPr="00AB15CE" w:rsidRDefault="00950784" w:rsidP="00C21043">
            <w:pPr>
              <w:rPr>
                <w:sz w:val="18"/>
                <w:szCs w:val="18"/>
              </w:rPr>
            </w:pPr>
            <w:r w:rsidRPr="00AB15CE">
              <w:rPr>
                <w:rFonts w:hint="eastAsia"/>
                <w:sz w:val="18"/>
                <w:szCs w:val="18"/>
              </w:rPr>
              <w:t>心臓カテーテル治療</w:t>
            </w:r>
          </w:p>
        </w:tc>
        <w:tc>
          <w:tcPr>
            <w:tcW w:w="2551" w:type="dxa"/>
            <w:shd w:val="clear" w:color="auto" w:fill="auto"/>
          </w:tcPr>
          <w:p w:rsidR="00950784" w:rsidRPr="00AB15CE" w:rsidRDefault="00E269A7" w:rsidP="00C21043">
            <w:r w:rsidRPr="00AB15CE">
              <w:rPr>
                <w:rFonts w:asciiTheme="minorEastAsia" w:hAnsiTheme="minorEastAsia" w:hint="eastAsia"/>
                <w:sz w:val="18"/>
                <w:szCs w:val="18"/>
              </w:rPr>
              <w:t>1.実施　2.未実施　3.不明</w:t>
            </w:r>
          </w:p>
        </w:tc>
      </w:tr>
      <w:tr w:rsidR="00AB15CE" w:rsidRPr="00AB15CE" w:rsidTr="00C21043">
        <w:trPr>
          <w:trHeight w:val="240"/>
        </w:trPr>
        <w:tc>
          <w:tcPr>
            <w:tcW w:w="7905" w:type="dxa"/>
            <w:shd w:val="clear" w:color="auto" w:fill="auto"/>
          </w:tcPr>
          <w:p w:rsidR="00950784" w:rsidRPr="00AB15CE" w:rsidRDefault="00950784" w:rsidP="00C21043">
            <w:pPr>
              <w:rPr>
                <w:sz w:val="18"/>
                <w:szCs w:val="18"/>
              </w:rPr>
            </w:pPr>
            <w:r w:rsidRPr="00AB15CE">
              <w:rPr>
                <w:rFonts w:hint="eastAsia"/>
                <w:sz w:val="18"/>
                <w:szCs w:val="18"/>
              </w:rPr>
              <w:t>開心術</w:t>
            </w:r>
          </w:p>
        </w:tc>
        <w:tc>
          <w:tcPr>
            <w:tcW w:w="2551" w:type="dxa"/>
            <w:shd w:val="clear" w:color="auto" w:fill="auto"/>
          </w:tcPr>
          <w:p w:rsidR="00950784" w:rsidRPr="00AB15CE" w:rsidRDefault="00E269A7" w:rsidP="00C21043">
            <w:r w:rsidRPr="00AB15CE">
              <w:rPr>
                <w:rFonts w:asciiTheme="minorEastAsia" w:hAnsiTheme="minorEastAsia" w:hint="eastAsia"/>
                <w:sz w:val="18"/>
                <w:szCs w:val="18"/>
              </w:rPr>
              <w:t>1.実施　2.未実施　3.不明</w:t>
            </w:r>
          </w:p>
        </w:tc>
      </w:tr>
      <w:tr w:rsidR="00AB15CE" w:rsidRPr="00AB15CE" w:rsidTr="00C21043">
        <w:trPr>
          <w:trHeight w:val="240"/>
        </w:trPr>
        <w:tc>
          <w:tcPr>
            <w:tcW w:w="7905" w:type="dxa"/>
            <w:shd w:val="clear" w:color="auto" w:fill="auto"/>
          </w:tcPr>
          <w:p w:rsidR="00950784" w:rsidRPr="00AB15CE" w:rsidRDefault="00950784" w:rsidP="00C21043">
            <w:pPr>
              <w:rPr>
                <w:sz w:val="18"/>
                <w:szCs w:val="18"/>
              </w:rPr>
            </w:pPr>
            <w:r w:rsidRPr="00AB15CE">
              <w:rPr>
                <w:rFonts w:hint="eastAsia"/>
                <w:sz w:val="18"/>
                <w:szCs w:val="18"/>
              </w:rPr>
              <w:t>透析療法（腎代替療法）</w:t>
            </w:r>
          </w:p>
        </w:tc>
        <w:tc>
          <w:tcPr>
            <w:tcW w:w="2551" w:type="dxa"/>
            <w:shd w:val="clear" w:color="auto" w:fill="auto"/>
          </w:tcPr>
          <w:p w:rsidR="00950784" w:rsidRPr="00AB15CE" w:rsidRDefault="00E269A7" w:rsidP="00C21043">
            <w:r w:rsidRPr="00AB15CE">
              <w:rPr>
                <w:rFonts w:asciiTheme="minorEastAsia" w:hAnsiTheme="minorEastAsia" w:hint="eastAsia"/>
                <w:sz w:val="18"/>
                <w:szCs w:val="18"/>
              </w:rPr>
              <w:t>1.実施　2.未実施　3.不明</w:t>
            </w:r>
          </w:p>
        </w:tc>
      </w:tr>
      <w:tr w:rsidR="00AB15CE" w:rsidRPr="00AB15CE" w:rsidTr="00C21043">
        <w:trPr>
          <w:trHeight w:val="270"/>
        </w:trPr>
        <w:tc>
          <w:tcPr>
            <w:tcW w:w="7905" w:type="dxa"/>
            <w:shd w:val="clear" w:color="auto" w:fill="auto"/>
          </w:tcPr>
          <w:p w:rsidR="00950784" w:rsidRPr="00AB15CE" w:rsidRDefault="00950784" w:rsidP="00C21043">
            <w:pPr>
              <w:rPr>
                <w:sz w:val="18"/>
                <w:szCs w:val="18"/>
              </w:rPr>
            </w:pPr>
            <w:r w:rsidRPr="00AB15CE">
              <w:rPr>
                <w:rFonts w:hint="eastAsia"/>
                <w:sz w:val="18"/>
                <w:szCs w:val="18"/>
              </w:rPr>
              <w:t>腎移植</w:t>
            </w:r>
          </w:p>
        </w:tc>
        <w:tc>
          <w:tcPr>
            <w:tcW w:w="2551" w:type="dxa"/>
            <w:shd w:val="clear" w:color="auto" w:fill="auto"/>
          </w:tcPr>
          <w:p w:rsidR="00950784" w:rsidRPr="00AB15CE" w:rsidRDefault="00E269A7" w:rsidP="00C21043">
            <w:r w:rsidRPr="00AB15CE">
              <w:rPr>
                <w:rFonts w:asciiTheme="minorEastAsia" w:hAnsiTheme="minorEastAsia" w:hint="eastAsia"/>
                <w:sz w:val="18"/>
                <w:szCs w:val="18"/>
              </w:rPr>
              <w:t>1.実施　2.未実施　3.不明</w:t>
            </w:r>
          </w:p>
        </w:tc>
      </w:tr>
      <w:tr w:rsidR="00AB15CE" w:rsidRPr="00AB15CE" w:rsidTr="00C21043">
        <w:trPr>
          <w:trHeight w:val="210"/>
        </w:trPr>
        <w:tc>
          <w:tcPr>
            <w:tcW w:w="7905" w:type="dxa"/>
            <w:shd w:val="clear" w:color="auto" w:fill="auto"/>
          </w:tcPr>
          <w:p w:rsidR="00950784" w:rsidRPr="00AB15CE" w:rsidRDefault="00950784" w:rsidP="00C21043">
            <w:pPr>
              <w:rPr>
                <w:sz w:val="18"/>
                <w:szCs w:val="18"/>
              </w:rPr>
            </w:pPr>
            <w:r w:rsidRPr="00AB15CE">
              <w:rPr>
                <w:rFonts w:hint="eastAsia"/>
                <w:sz w:val="18"/>
                <w:szCs w:val="18"/>
              </w:rPr>
              <w:t>血管内治療</w:t>
            </w:r>
          </w:p>
        </w:tc>
        <w:tc>
          <w:tcPr>
            <w:tcW w:w="2551" w:type="dxa"/>
            <w:shd w:val="clear" w:color="auto" w:fill="auto"/>
          </w:tcPr>
          <w:p w:rsidR="00950784" w:rsidRPr="00AB15CE" w:rsidRDefault="00E269A7" w:rsidP="00C21043">
            <w:r w:rsidRPr="00AB15CE">
              <w:rPr>
                <w:rFonts w:asciiTheme="minorEastAsia" w:hAnsiTheme="minorEastAsia" w:hint="eastAsia"/>
                <w:sz w:val="18"/>
                <w:szCs w:val="18"/>
              </w:rPr>
              <w:t>1.実施　2.未実施　3.不明</w:t>
            </w:r>
          </w:p>
        </w:tc>
      </w:tr>
      <w:tr w:rsidR="00950784" w:rsidRPr="00AB15CE" w:rsidTr="00C21043">
        <w:trPr>
          <w:trHeight w:val="70"/>
        </w:trPr>
        <w:tc>
          <w:tcPr>
            <w:tcW w:w="7905" w:type="dxa"/>
            <w:shd w:val="clear" w:color="auto" w:fill="auto"/>
          </w:tcPr>
          <w:p w:rsidR="00950784" w:rsidRPr="00AB15CE" w:rsidRDefault="00950784" w:rsidP="00C21043">
            <w:pPr>
              <w:rPr>
                <w:sz w:val="18"/>
                <w:szCs w:val="18"/>
              </w:rPr>
            </w:pPr>
            <w:r w:rsidRPr="00AB15CE">
              <w:rPr>
                <w:rFonts w:hint="eastAsia"/>
                <w:sz w:val="18"/>
                <w:szCs w:val="18"/>
              </w:rPr>
              <w:t>開頭手術</w:t>
            </w:r>
          </w:p>
        </w:tc>
        <w:tc>
          <w:tcPr>
            <w:tcW w:w="2551" w:type="dxa"/>
            <w:shd w:val="clear" w:color="auto" w:fill="auto"/>
          </w:tcPr>
          <w:p w:rsidR="00950784" w:rsidRPr="00AB15CE" w:rsidRDefault="00E269A7" w:rsidP="00C21043">
            <w:r w:rsidRPr="00AB15CE">
              <w:rPr>
                <w:rFonts w:asciiTheme="minorEastAsia" w:hAnsiTheme="minorEastAsia" w:hint="eastAsia"/>
                <w:sz w:val="18"/>
                <w:szCs w:val="18"/>
              </w:rPr>
              <w:t>1.実施　2.未実施　3.不明</w:t>
            </w:r>
          </w:p>
        </w:tc>
      </w:tr>
    </w:tbl>
    <w:p w:rsidR="00E1719E" w:rsidRPr="00AB15CE" w:rsidRDefault="00E1719E" w:rsidP="002235F5">
      <w:pPr>
        <w:rPr>
          <w:b/>
        </w:rPr>
      </w:pPr>
    </w:p>
    <w:p w:rsidR="002235F5" w:rsidRPr="00AB15CE" w:rsidRDefault="002235F5" w:rsidP="002235F5">
      <w:pPr>
        <w:rPr>
          <w:b/>
        </w:rPr>
      </w:pPr>
      <w:r w:rsidRPr="00AB15CE">
        <w:rPr>
          <w:rFonts w:hint="eastAsia"/>
          <w:b/>
        </w:rPr>
        <w:t>■　重症度分類に関する事項</w:t>
      </w:r>
    </w:p>
    <w:p w:rsidR="00F97D66" w:rsidRPr="00AB15CE" w:rsidRDefault="00810F5B" w:rsidP="00F97D66">
      <w:pPr>
        <w:rPr>
          <w:b/>
          <w:sz w:val="18"/>
        </w:rPr>
      </w:pPr>
      <w:r w:rsidRPr="00AB15CE">
        <w:rPr>
          <w:rFonts w:hint="eastAsia"/>
          <w:b/>
          <w:sz w:val="18"/>
        </w:rPr>
        <w:t>Ⅰ．</w:t>
      </w:r>
      <w:r w:rsidR="00F97D66" w:rsidRPr="00AB15CE">
        <w:rPr>
          <w:rFonts w:hint="eastAsia"/>
          <w:b/>
          <w:sz w:val="18"/>
        </w:rPr>
        <w:t>肝疾患</w:t>
      </w:r>
      <w:r w:rsidR="00DD71E4" w:rsidRPr="00AB15CE">
        <w:rPr>
          <w:rFonts w:hint="eastAsia"/>
          <w:b/>
          <w:sz w:val="18"/>
        </w:rPr>
        <w:t>の重症度</w:t>
      </w:r>
    </w:p>
    <w:tbl>
      <w:tblPr>
        <w:tblStyle w:val="a3"/>
        <w:tblW w:w="10431" w:type="dxa"/>
        <w:tblLook w:val="04A0" w:firstRow="1" w:lastRow="0" w:firstColumn="1" w:lastColumn="0" w:noHBand="0" w:noVBand="1"/>
      </w:tblPr>
      <w:tblGrid>
        <w:gridCol w:w="1077"/>
        <w:gridCol w:w="9354"/>
      </w:tblGrid>
      <w:tr w:rsidR="00AB15CE" w:rsidRPr="00AB15CE" w:rsidTr="00510655">
        <w:tc>
          <w:tcPr>
            <w:tcW w:w="1077" w:type="dxa"/>
            <w:vAlign w:val="center"/>
          </w:tcPr>
          <w:p w:rsidR="00510655" w:rsidRPr="00AB15CE" w:rsidRDefault="00510655" w:rsidP="00510655">
            <w:pPr>
              <w:rPr>
                <w:rFonts w:asciiTheme="minorEastAsia" w:hAnsiTheme="minorEastAsia"/>
                <w:sz w:val="18"/>
                <w:szCs w:val="18"/>
              </w:rPr>
            </w:pPr>
            <w:r w:rsidRPr="00AB15CE">
              <w:rPr>
                <w:rFonts w:asciiTheme="minorEastAsia" w:hAnsiTheme="minorEastAsia" w:hint="eastAsia"/>
                <w:sz w:val="18"/>
                <w:szCs w:val="18"/>
              </w:rPr>
              <w:t xml:space="preserve">□軽症者 </w:t>
            </w:r>
          </w:p>
        </w:tc>
        <w:tc>
          <w:tcPr>
            <w:tcW w:w="9354" w:type="dxa"/>
            <w:vAlign w:val="center"/>
          </w:tcPr>
          <w:p w:rsidR="00510655" w:rsidRPr="00AB15CE" w:rsidRDefault="00DD71E4" w:rsidP="00B80F92">
            <w:pPr>
              <w:rPr>
                <w:rFonts w:asciiTheme="minorEastAsia" w:hAnsiTheme="minorEastAsia"/>
                <w:sz w:val="18"/>
                <w:szCs w:val="18"/>
              </w:rPr>
            </w:pPr>
            <w:r w:rsidRPr="00AB15CE">
              <w:rPr>
                <w:rFonts w:asciiTheme="minorEastAsia" w:hAnsiTheme="minorEastAsia"/>
                <w:sz w:val="18"/>
                <w:szCs w:val="18"/>
              </w:rPr>
              <w:t>アラジール</w:t>
            </w:r>
            <w:r w:rsidR="00510655" w:rsidRPr="00AB15CE">
              <w:rPr>
                <w:rFonts w:asciiTheme="minorEastAsia" w:hAnsiTheme="minorEastAsia" w:hint="eastAsia"/>
                <w:sz w:val="18"/>
                <w:szCs w:val="18"/>
              </w:rPr>
              <w:t>症候群に起因する臨床症状はあるが、治療を必要としない状態</w:t>
            </w:r>
          </w:p>
          <w:p w:rsidR="000E5342" w:rsidRPr="00AB15CE" w:rsidRDefault="000E5342" w:rsidP="000D325A">
            <w:pPr>
              <w:rPr>
                <w:rFonts w:asciiTheme="minorEastAsia" w:hAnsiTheme="minorEastAsia"/>
                <w:sz w:val="18"/>
                <w:szCs w:val="18"/>
              </w:rPr>
            </w:pPr>
            <w:r w:rsidRPr="00AB15CE">
              <w:rPr>
                <w:rFonts w:asciiTheme="minorEastAsia" w:hAnsiTheme="minorEastAsia" w:hint="eastAsia"/>
                <w:sz w:val="18"/>
                <w:szCs w:val="18"/>
              </w:rPr>
              <w:t>（以下の１）～５）のいずれも(１＋)に満たない。）</w:t>
            </w:r>
          </w:p>
        </w:tc>
      </w:tr>
      <w:tr w:rsidR="00AB15CE" w:rsidRPr="00AB15CE" w:rsidTr="00510655">
        <w:tc>
          <w:tcPr>
            <w:tcW w:w="1077" w:type="dxa"/>
            <w:vAlign w:val="center"/>
          </w:tcPr>
          <w:p w:rsidR="00510655" w:rsidRPr="00AB15CE" w:rsidRDefault="00510655" w:rsidP="00510655">
            <w:pPr>
              <w:rPr>
                <w:rFonts w:asciiTheme="minorEastAsia" w:hAnsiTheme="minorEastAsia"/>
                <w:sz w:val="18"/>
                <w:szCs w:val="18"/>
              </w:rPr>
            </w:pPr>
            <w:r w:rsidRPr="00AB15CE">
              <w:rPr>
                <w:rFonts w:asciiTheme="minorEastAsia" w:hAnsiTheme="minorEastAsia" w:hint="eastAsia"/>
                <w:sz w:val="18"/>
                <w:szCs w:val="18"/>
              </w:rPr>
              <w:t xml:space="preserve">□重症度１ </w:t>
            </w:r>
          </w:p>
        </w:tc>
        <w:tc>
          <w:tcPr>
            <w:tcW w:w="9354" w:type="dxa"/>
            <w:vAlign w:val="center"/>
          </w:tcPr>
          <w:p w:rsidR="00510655" w:rsidRPr="00AB15CE" w:rsidRDefault="00DD71E4" w:rsidP="00B80F92">
            <w:pPr>
              <w:rPr>
                <w:rFonts w:asciiTheme="minorEastAsia" w:hAnsiTheme="minorEastAsia"/>
                <w:sz w:val="18"/>
                <w:szCs w:val="18"/>
              </w:rPr>
            </w:pPr>
            <w:r w:rsidRPr="00AB15CE">
              <w:rPr>
                <w:rFonts w:asciiTheme="minorEastAsia" w:hAnsiTheme="minorEastAsia"/>
                <w:sz w:val="18"/>
                <w:szCs w:val="18"/>
              </w:rPr>
              <w:t>アラジール</w:t>
            </w:r>
            <w:r w:rsidR="00510655" w:rsidRPr="00AB15CE">
              <w:rPr>
                <w:rFonts w:asciiTheme="minorEastAsia" w:hAnsiTheme="minorEastAsia" w:hint="eastAsia"/>
                <w:sz w:val="18"/>
                <w:szCs w:val="18"/>
              </w:rPr>
              <w:t>症候群に起因する臨床症状があり治療を要するが、これによる日常生活の制限や介護を必要としない状態</w:t>
            </w:r>
          </w:p>
          <w:p w:rsidR="000E5342" w:rsidRPr="00AB15CE" w:rsidRDefault="000E5342" w:rsidP="00A51868">
            <w:pPr>
              <w:rPr>
                <w:rFonts w:asciiTheme="minorEastAsia" w:hAnsiTheme="minorEastAsia"/>
                <w:sz w:val="18"/>
                <w:szCs w:val="18"/>
              </w:rPr>
            </w:pPr>
            <w:r w:rsidRPr="00AB15CE">
              <w:rPr>
                <w:rFonts w:asciiTheme="minorEastAsia" w:hAnsiTheme="minorEastAsia" w:hint="eastAsia"/>
                <w:sz w:val="18"/>
                <w:szCs w:val="18"/>
              </w:rPr>
              <w:t>（以下の１）～５）のいずれか一つ以上に(１＋)がある）</w:t>
            </w:r>
          </w:p>
        </w:tc>
      </w:tr>
      <w:tr w:rsidR="00AB15CE" w:rsidRPr="00AB15CE" w:rsidTr="00510655">
        <w:tc>
          <w:tcPr>
            <w:tcW w:w="1077" w:type="dxa"/>
            <w:vAlign w:val="center"/>
          </w:tcPr>
          <w:p w:rsidR="00510655" w:rsidRPr="00AB15CE" w:rsidRDefault="00510655" w:rsidP="00510655">
            <w:pPr>
              <w:rPr>
                <w:rFonts w:asciiTheme="minorEastAsia" w:hAnsiTheme="minorEastAsia"/>
                <w:sz w:val="18"/>
                <w:szCs w:val="18"/>
              </w:rPr>
            </w:pPr>
            <w:r w:rsidRPr="00AB15CE">
              <w:rPr>
                <w:rFonts w:asciiTheme="minorEastAsia" w:hAnsiTheme="minorEastAsia" w:hint="eastAsia"/>
                <w:sz w:val="18"/>
                <w:szCs w:val="18"/>
              </w:rPr>
              <w:t xml:space="preserve">□重症度２ </w:t>
            </w:r>
          </w:p>
        </w:tc>
        <w:tc>
          <w:tcPr>
            <w:tcW w:w="9354" w:type="dxa"/>
            <w:vAlign w:val="center"/>
          </w:tcPr>
          <w:p w:rsidR="00510655" w:rsidRPr="00AB15CE" w:rsidRDefault="00DD71E4" w:rsidP="00B80F92">
            <w:pPr>
              <w:rPr>
                <w:rFonts w:asciiTheme="minorEastAsia" w:hAnsiTheme="minorEastAsia"/>
                <w:sz w:val="18"/>
                <w:szCs w:val="18"/>
              </w:rPr>
            </w:pPr>
            <w:r w:rsidRPr="00AB15CE">
              <w:rPr>
                <w:rFonts w:asciiTheme="minorEastAsia" w:hAnsiTheme="minorEastAsia"/>
                <w:sz w:val="18"/>
                <w:szCs w:val="18"/>
              </w:rPr>
              <w:t>アラジール</w:t>
            </w:r>
            <w:r w:rsidR="00510655" w:rsidRPr="00AB15CE">
              <w:rPr>
                <w:rFonts w:asciiTheme="minorEastAsia" w:hAnsiTheme="minorEastAsia" w:hint="eastAsia"/>
                <w:sz w:val="18"/>
                <w:szCs w:val="18"/>
              </w:rPr>
              <w:t>症候群に起因する臨床症状のため、治療を要し、これによる日常生活の制限や介護を要する状態であるが、病状が可逆的またはその進行が緩やかで肝移植を急ぐ必要がない状態</w:t>
            </w:r>
          </w:p>
          <w:p w:rsidR="000E5342" w:rsidRPr="00AB15CE" w:rsidRDefault="000E5342" w:rsidP="00A51868">
            <w:pPr>
              <w:rPr>
                <w:rFonts w:asciiTheme="minorEastAsia" w:hAnsiTheme="minorEastAsia"/>
                <w:sz w:val="18"/>
                <w:szCs w:val="18"/>
              </w:rPr>
            </w:pPr>
            <w:r w:rsidRPr="00AB15CE">
              <w:rPr>
                <w:rFonts w:asciiTheme="minorEastAsia" w:hAnsiTheme="minorEastAsia" w:hint="eastAsia"/>
                <w:sz w:val="18"/>
                <w:szCs w:val="18"/>
              </w:rPr>
              <w:t>（以下の１）～５）のいずれか一つ以上に(２＋)がある）</w:t>
            </w:r>
          </w:p>
        </w:tc>
      </w:tr>
      <w:tr w:rsidR="00510655" w:rsidRPr="00AB15CE" w:rsidTr="00510655">
        <w:tc>
          <w:tcPr>
            <w:tcW w:w="1077" w:type="dxa"/>
            <w:vAlign w:val="center"/>
          </w:tcPr>
          <w:p w:rsidR="00510655" w:rsidRPr="00AB15CE" w:rsidRDefault="00510655" w:rsidP="00510655">
            <w:pPr>
              <w:rPr>
                <w:rFonts w:asciiTheme="minorEastAsia" w:hAnsiTheme="minorEastAsia"/>
                <w:sz w:val="18"/>
                <w:szCs w:val="18"/>
              </w:rPr>
            </w:pPr>
            <w:r w:rsidRPr="00AB15CE">
              <w:rPr>
                <w:rFonts w:asciiTheme="minorEastAsia" w:hAnsiTheme="minorEastAsia" w:hint="eastAsia"/>
                <w:sz w:val="18"/>
                <w:szCs w:val="18"/>
              </w:rPr>
              <w:t xml:space="preserve">□重症度３ </w:t>
            </w:r>
          </w:p>
        </w:tc>
        <w:tc>
          <w:tcPr>
            <w:tcW w:w="9354" w:type="dxa"/>
            <w:vAlign w:val="center"/>
          </w:tcPr>
          <w:p w:rsidR="00510655" w:rsidRPr="00AB15CE" w:rsidRDefault="00DD71E4" w:rsidP="00B80F92">
            <w:pPr>
              <w:rPr>
                <w:rFonts w:asciiTheme="minorEastAsia" w:hAnsiTheme="minorEastAsia"/>
                <w:sz w:val="18"/>
                <w:szCs w:val="18"/>
              </w:rPr>
            </w:pPr>
            <w:r w:rsidRPr="00AB15CE">
              <w:rPr>
                <w:rFonts w:asciiTheme="minorEastAsia" w:hAnsiTheme="minorEastAsia"/>
                <w:sz w:val="18"/>
                <w:szCs w:val="18"/>
              </w:rPr>
              <w:t>アラジール</w:t>
            </w:r>
            <w:r w:rsidR="00510655" w:rsidRPr="00AB15CE">
              <w:rPr>
                <w:rFonts w:asciiTheme="minorEastAsia" w:hAnsiTheme="minorEastAsia" w:hint="eastAsia"/>
                <w:sz w:val="18"/>
                <w:szCs w:val="18"/>
              </w:rPr>
              <w:t>症候群に起因する臨床症状、もしくは著しく</w:t>
            </w:r>
            <w:r w:rsidR="00510655" w:rsidRPr="00AB15CE">
              <w:rPr>
                <w:rFonts w:asciiTheme="minorEastAsia" w:hAnsiTheme="minorEastAsia"/>
                <w:sz w:val="18"/>
                <w:szCs w:val="18"/>
              </w:rPr>
              <w:t>QOL</w:t>
            </w:r>
            <w:r w:rsidR="00510655" w:rsidRPr="00AB15CE">
              <w:rPr>
                <w:rFonts w:asciiTheme="minorEastAsia" w:hAnsiTheme="minorEastAsia" w:hint="eastAsia"/>
                <w:sz w:val="18"/>
                <w:szCs w:val="18"/>
              </w:rPr>
              <w:t>低下を来す続発症により生命に危険が及んでいる状態、または早期に肝移植が必要な状態</w:t>
            </w:r>
          </w:p>
          <w:p w:rsidR="000E5342" w:rsidRPr="00AB15CE" w:rsidRDefault="000E5342" w:rsidP="00A51868">
            <w:pPr>
              <w:rPr>
                <w:rFonts w:asciiTheme="minorEastAsia" w:hAnsiTheme="minorEastAsia"/>
                <w:sz w:val="18"/>
                <w:szCs w:val="18"/>
              </w:rPr>
            </w:pPr>
            <w:r w:rsidRPr="00AB15CE">
              <w:rPr>
                <w:rFonts w:asciiTheme="minorEastAsia" w:hAnsiTheme="minorEastAsia" w:hint="eastAsia"/>
                <w:sz w:val="18"/>
                <w:szCs w:val="18"/>
              </w:rPr>
              <w:t>（以下の１）～５）のいずれか一つ以上に(３＋)がある）</w:t>
            </w:r>
          </w:p>
        </w:tc>
      </w:tr>
    </w:tbl>
    <w:p w:rsidR="00F97D66" w:rsidRPr="00AB15CE" w:rsidRDefault="00F97D66" w:rsidP="00F97D66">
      <w:pPr>
        <w:rPr>
          <w:b/>
          <w:sz w:val="18"/>
        </w:rPr>
      </w:pPr>
      <w:r w:rsidRPr="00AB15CE">
        <w:rPr>
          <w:rFonts w:hint="eastAsia"/>
          <w:b/>
          <w:sz w:val="18"/>
        </w:rPr>
        <w:t>１）胆汁うっ滞に関する事項</w:t>
      </w:r>
    </w:p>
    <w:tbl>
      <w:tblPr>
        <w:tblStyle w:val="a3"/>
        <w:tblW w:w="10431" w:type="dxa"/>
        <w:tblLook w:val="04A0" w:firstRow="1" w:lastRow="0" w:firstColumn="1" w:lastColumn="0" w:noHBand="0" w:noVBand="1"/>
      </w:tblPr>
      <w:tblGrid>
        <w:gridCol w:w="7937"/>
        <w:gridCol w:w="2494"/>
      </w:tblGrid>
      <w:tr w:rsidR="00F97D66" w:rsidRPr="00AB15CE" w:rsidTr="00B80F92">
        <w:tc>
          <w:tcPr>
            <w:tcW w:w="7937" w:type="dxa"/>
            <w:vAlign w:val="center"/>
          </w:tcPr>
          <w:p w:rsidR="00F97D66" w:rsidRPr="00AB15CE" w:rsidRDefault="00AB7D21" w:rsidP="00B80F92">
            <w:pPr>
              <w:widowControl/>
              <w:rPr>
                <w:rFonts w:asciiTheme="minorEastAsia" w:hAnsiTheme="minorEastAsia"/>
                <w:sz w:val="18"/>
                <w:szCs w:val="18"/>
              </w:rPr>
            </w:pPr>
            <w:r w:rsidRPr="00AB15CE">
              <w:rPr>
                <w:rFonts w:asciiTheme="minorEastAsia" w:hAnsiTheme="minorEastAsia" w:hint="eastAsia"/>
                <w:sz w:val="18"/>
                <w:szCs w:val="18"/>
              </w:rPr>
              <w:t>(１+)</w:t>
            </w:r>
            <w:r w:rsidR="00F97D66" w:rsidRPr="00AB15CE">
              <w:rPr>
                <w:rFonts w:asciiTheme="minorEastAsia" w:hAnsiTheme="minorEastAsia" w:hint="eastAsia"/>
                <w:sz w:val="18"/>
                <w:szCs w:val="18"/>
              </w:rPr>
              <w:t>持続的な顕性黄疸を認めるもの</w:t>
            </w:r>
          </w:p>
        </w:tc>
        <w:tc>
          <w:tcPr>
            <w:tcW w:w="2494" w:type="dxa"/>
            <w:vAlign w:val="center"/>
          </w:tcPr>
          <w:p w:rsidR="00F97D66" w:rsidRPr="00AB15CE" w:rsidRDefault="00F97D66" w:rsidP="00B80F92">
            <w:pPr>
              <w:rPr>
                <w:rFonts w:asciiTheme="minorEastAsia" w:hAnsiTheme="minorEastAsia"/>
                <w:sz w:val="18"/>
                <w:szCs w:val="18"/>
              </w:rPr>
            </w:pPr>
            <w:r w:rsidRPr="00AB15CE">
              <w:rPr>
                <w:rFonts w:asciiTheme="minorEastAsia" w:hAnsiTheme="minorEastAsia" w:hint="eastAsia"/>
                <w:sz w:val="18"/>
                <w:szCs w:val="18"/>
              </w:rPr>
              <w:t>1.該当　2.非該当 3.不明</w:t>
            </w:r>
          </w:p>
        </w:tc>
      </w:tr>
    </w:tbl>
    <w:p w:rsidR="00F97D66" w:rsidRPr="00AB15CE" w:rsidRDefault="00F97D66" w:rsidP="00F97D66">
      <w:pPr>
        <w:rPr>
          <w:b/>
          <w:sz w:val="18"/>
          <w:szCs w:val="18"/>
        </w:rPr>
      </w:pPr>
      <w:r w:rsidRPr="00AB15CE">
        <w:rPr>
          <w:rFonts w:hint="eastAsia"/>
          <w:b/>
          <w:sz w:val="18"/>
          <w:szCs w:val="18"/>
        </w:rPr>
        <w:t>２）門脈圧亢進症に関する事項</w:t>
      </w:r>
    </w:p>
    <w:p w:rsidR="00F97D66" w:rsidRPr="00AB15CE" w:rsidRDefault="00F97D66" w:rsidP="00F97D66">
      <w:pPr>
        <w:rPr>
          <w:b/>
          <w:sz w:val="18"/>
        </w:rPr>
      </w:pPr>
      <w:r w:rsidRPr="00AB15CE">
        <w:rPr>
          <w:rFonts w:hint="eastAsia"/>
          <w:b/>
          <w:sz w:val="18"/>
          <w:szCs w:val="18"/>
        </w:rPr>
        <w:t>①食道・胃・異所性静脈瘤</w:t>
      </w:r>
      <w:r w:rsidR="00197362" w:rsidRPr="00AB15CE">
        <w:rPr>
          <w:rFonts w:hint="eastAsia"/>
          <w:b/>
          <w:sz w:val="18"/>
        </w:rPr>
        <w:t>（該当する項目に☑を記入する</w:t>
      </w:r>
      <w:r w:rsidRPr="00AB15CE">
        <w:rPr>
          <w:rFonts w:hint="eastAsia"/>
          <w:b/>
          <w:sz w:val="18"/>
        </w:rPr>
        <w:t>）</w:t>
      </w:r>
    </w:p>
    <w:tbl>
      <w:tblPr>
        <w:tblStyle w:val="a3"/>
        <w:tblW w:w="10431" w:type="dxa"/>
        <w:tblLook w:val="04A0" w:firstRow="1" w:lastRow="0" w:firstColumn="1" w:lastColumn="0" w:noHBand="0" w:noVBand="1"/>
      </w:tblPr>
      <w:tblGrid>
        <w:gridCol w:w="10431"/>
      </w:tblGrid>
      <w:tr w:rsidR="00AB15CE" w:rsidRPr="00AB15CE" w:rsidTr="00E269A7">
        <w:tc>
          <w:tcPr>
            <w:tcW w:w="10431" w:type="dxa"/>
            <w:tcBorders>
              <w:top w:val="single" w:sz="4" w:space="0" w:color="auto"/>
              <w:left w:val="single" w:sz="4" w:space="0" w:color="auto"/>
              <w:bottom w:val="single" w:sz="4" w:space="0" w:color="auto"/>
              <w:right w:val="single" w:sz="4" w:space="0" w:color="auto"/>
            </w:tcBorders>
            <w:vAlign w:val="center"/>
            <w:hideMark/>
          </w:tcPr>
          <w:p w:rsidR="00E269A7" w:rsidRPr="00AB15CE" w:rsidRDefault="00E269A7">
            <w:pPr>
              <w:rPr>
                <w:rFonts w:asciiTheme="minorEastAsia" w:hAnsiTheme="minorEastAsia"/>
                <w:sz w:val="18"/>
                <w:szCs w:val="18"/>
              </w:rPr>
            </w:pPr>
            <w:r w:rsidRPr="00AB15CE">
              <w:rPr>
                <w:rFonts w:asciiTheme="minorEastAsia" w:hAnsiTheme="minorEastAsia" w:hint="eastAsia"/>
                <w:sz w:val="18"/>
                <w:szCs w:val="18"/>
              </w:rPr>
              <w:t>□(１+) 静脈瘤を認めるが易出血性ではない</w:t>
            </w:r>
          </w:p>
        </w:tc>
      </w:tr>
      <w:tr w:rsidR="00AB15CE" w:rsidRPr="00AB15CE" w:rsidTr="00E269A7">
        <w:tc>
          <w:tcPr>
            <w:tcW w:w="10431" w:type="dxa"/>
            <w:tcBorders>
              <w:top w:val="single" w:sz="4" w:space="0" w:color="auto"/>
              <w:left w:val="single" w:sz="4" w:space="0" w:color="auto"/>
              <w:bottom w:val="single" w:sz="4" w:space="0" w:color="auto"/>
              <w:right w:val="single" w:sz="4" w:space="0" w:color="auto"/>
            </w:tcBorders>
            <w:vAlign w:val="center"/>
            <w:hideMark/>
          </w:tcPr>
          <w:p w:rsidR="00E269A7" w:rsidRPr="00AB15CE" w:rsidRDefault="00E269A7" w:rsidP="00E269A7">
            <w:pPr>
              <w:widowControl/>
              <w:ind w:left="721" w:hangingChars="450" w:hanging="721"/>
              <w:rPr>
                <w:rFonts w:asciiTheme="minorEastAsia" w:hAnsiTheme="minorEastAsia"/>
                <w:sz w:val="18"/>
                <w:szCs w:val="18"/>
              </w:rPr>
            </w:pPr>
            <w:r w:rsidRPr="00AB15CE">
              <w:rPr>
                <w:rFonts w:asciiTheme="minorEastAsia" w:hAnsiTheme="minorEastAsia" w:hint="eastAsia"/>
                <w:sz w:val="18"/>
                <w:szCs w:val="18"/>
              </w:rPr>
              <w:t>□(２+) 易出血性静脈瘤を認めるが、出血の既往がないもの。易出血性静脈瘤・胃静脈瘤とは「食道・胃静脈瘤内視鏡所見記載基準」に基づき、F2以上のもの、またはF因子に関係なく発赤所見を認めるもの。異所性静脈瘤の場合もこれに準ずる。</w:t>
            </w:r>
          </w:p>
        </w:tc>
      </w:tr>
      <w:tr w:rsidR="00E269A7" w:rsidRPr="00AB15CE" w:rsidTr="00E269A7">
        <w:tc>
          <w:tcPr>
            <w:tcW w:w="10431" w:type="dxa"/>
            <w:tcBorders>
              <w:top w:val="single" w:sz="4" w:space="0" w:color="auto"/>
              <w:left w:val="single" w:sz="4" w:space="0" w:color="auto"/>
              <w:bottom w:val="single" w:sz="4" w:space="0" w:color="auto"/>
              <w:right w:val="single" w:sz="4" w:space="0" w:color="auto"/>
            </w:tcBorders>
            <w:vAlign w:val="center"/>
            <w:hideMark/>
          </w:tcPr>
          <w:p w:rsidR="00E269A7" w:rsidRPr="00AB15CE" w:rsidRDefault="00E269A7" w:rsidP="00E269A7">
            <w:pPr>
              <w:widowControl/>
              <w:ind w:left="641" w:hangingChars="400" w:hanging="641"/>
              <w:rPr>
                <w:rFonts w:asciiTheme="minorEastAsia" w:hAnsiTheme="minorEastAsia"/>
                <w:sz w:val="18"/>
                <w:szCs w:val="18"/>
              </w:rPr>
            </w:pPr>
            <w:r w:rsidRPr="00AB15CE">
              <w:rPr>
                <w:rFonts w:asciiTheme="minorEastAsia" w:hAnsiTheme="minorEastAsia" w:hint="eastAsia"/>
                <w:sz w:val="18"/>
                <w:szCs w:val="18"/>
              </w:rPr>
              <w:t>□(３+) 易出血性静脈瘤を認め、出血の既往を有するもの。異所性静脈瘤の場合もこれに準じる。異所性静脈瘤とは、門脈領域の中で食道・胃静脈瘤以外の部位、主として上・下腸間膜静脈領域に生じる静脈瘤をいう。すなわち胆管・十二指腸・空腸・回腸・結腸・直腸静脈瘤、及び痔などである。</w:t>
            </w:r>
          </w:p>
        </w:tc>
      </w:tr>
    </w:tbl>
    <w:p w:rsidR="00950784" w:rsidRPr="00AB15CE" w:rsidRDefault="00950784" w:rsidP="00950784">
      <w:pPr>
        <w:rPr>
          <w:b/>
          <w:sz w:val="18"/>
          <w:szCs w:val="18"/>
        </w:rPr>
      </w:pPr>
      <w:r w:rsidRPr="00AB15CE">
        <w:rPr>
          <w:rFonts w:hint="eastAsia"/>
          <w:b/>
          <w:sz w:val="18"/>
          <w:szCs w:val="18"/>
        </w:rPr>
        <w:t>②肝肺症候群</w:t>
      </w:r>
    </w:p>
    <w:tbl>
      <w:tblPr>
        <w:tblStyle w:val="a3"/>
        <w:tblW w:w="10431" w:type="dxa"/>
        <w:tblLook w:val="04A0" w:firstRow="1" w:lastRow="0" w:firstColumn="1" w:lastColumn="0" w:noHBand="0" w:noVBand="1"/>
      </w:tblPr>
      <w:tblGrid>
        <w:gridCol w:w="10431"/>
      </w:tblGrid>
      <w:tr w:rsidR="00AB15CE" w:rsidRPr="00AB15CE" w:rsidTr="00C21043">
        <w:tc>
          <w:tcPr>
            <w:tcW w:w="10431" w:type="dxa"/>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　(１+) PaO</w:t>
            </w:r>
            <w:r w:rsidRPr="00AB15CE">
              <w:rPr>
                <w:rFonts w:asciiTheme="minorEastAsia" w:hAnsiTheme="minorEastAsia" w:hint="eastAsia"/>
                <w:szCs w:val="21"/>
                <w:vertAlign w:val="subscript"/>
              </w:rPr>
              <w:t>2</w:t>
            </w:r>
            <w:r w:rsidRPr="00AB15CE">
              <w:rPr>
                <w:rFonts w:asciiTheme="minorEastAsia" w:hAnsiTheme="minorEastAsia" w:hint="eastAsia"/>
                <w:sz w:val="18"/>
                <w:szCs w:val="18"/>
              </w:rPr>
              <w:t>が室内気で80 mmHg未満、70 mmHg以上（参考所見：経皮酸素飽和度では93-95%）</w:t>
            </w:r>
          </w:p>
        </w:tc>
      </w:tr>
      <w:tr w:rsidR="00AB15CE" w:rsidRPr="00AB15CE" w:rsidTr="00C21043">
        <w:tc>
          <w:tcPr>
            <w:tcW w:w="10431" w:type="dxa"/>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　(２+) PaO</w:t>
            </w:r>
            <w:r w:rsidRPr="00AB15CE">
              <w:rPr>
                <w:rFonts w:asciiTheme="minorEastAsia" w:hAnsiTheme="minorEastAsia" w:hint="eastAsia"/>
                <w:szCs w:val="21"/>
                <w:vertAlign w:val="subscript"/>
              </w:rPr>
              <w:t>2</w:t>
            </w:r>
            <w:r w:rsidRPr="00AB15CE">
              <w:rPr>
                <w:rFonts w:asciiTheme="minorEastAsia" w:hAnsiTheme="minorEastAsia" w:hint="eastAsia"/>
                <w:sz w:val="18"/>
                <w:szCs w:val="18"/>
              </w:rPr>
              <w:t>が室内気で70 mmHg未満、50 mmHg以上（参考所見：経皮酸素飽和度では85-92%）</w:t>
            </w:r>
          </w:p>
        </w:tc>
      </w:tr>
      <w:tr w:rsidR="00950784" w:rsidRPr="00AB15CE" w:rsidTr="00C21043">
        <w:tc>
          <w:tcPr>
            <w:tcW w:w="10431" w:type="dxa"/>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　(３+) PaO</w:t>
            </w:r>
            <w:r w:rsidRPr="00AB15CE">
              <w:rPr>
                <w:rFonts w:asciiTheme="minorEastAsia" w:hAnsiTheme="minorEastAsia" w:hint="eastAsia"/>
                <w:szCs w:val="21"/>
                <w:vertAlign w:val="subscript"/>
              </w:rPr>
              <w:t>2</w:t>
            </w:r>
            <w:r w:rsidRPr="00AB15CE">
              <w:rPr>
                <w:rFonts w:asciiTheme="minorEastAsia" w:hAnsiTheme="minorEastAsia" w:hint="eastAsia"/>
                <w:sz w:val="18"/>
                <w:szCs w:val="18"/>
              </w:rPr>
              <w:t>が室内気で50 mmHg未満（参考所見：経皮酸素飽和度では84%以下）</w:t>
            </w:r>
          </w:p>
        </w:tc>
      </w:tr>
    </w:tbl>
    <w:p w:rsidR="00950784" w:rsidRDefault="00950784" w:rsidP="00950784">
      <w:pPr>
        <w:rPr>
          <w:b/>
          <w:sz w:val="18"/>
          <w:szCs w:val="18"/>
        </w:rPr>
      </w:pPr>
    </w:p>
    <w:p w:rsidR="00AB15CE" w:rsidRDefault="00AB15CE" w:rsidP="00950784">
      <w:pPr>
        <w:rPr>
          <w:b/>
          <w:sz w:val="18"/>
          <w:szCs w:val="18"/>
        </w:rPr>
      </w:pPr>
    </w:p>
    <w:p w:rsidR="00AB15CE" w:rsidRPr="00AB15CE" w:rsidRDefault="00AB15CE" w:rsidP="00950784">
      <w:pPr>
        <w:rPr>
          <w:b/>
          <w:sz w:val="18"/>
          <w:szCs w:val="18"/>
        </w:rPr>
      </w:pPr>
    </w:p>
    <w:p w:rsidR="00950784" w:rsidRPr="00AB15CE" w:rsidRDefault="00950784" w:rsidP="00950784">
      <w:pPr>
        <w:rPr>
          <w:b/>
          <w:sz w:val="18"/>
        </w:rPr>
      </w:pPr>
      <w:r w:rsidRPr="00AB15CE">
        <w:rPr>
          <w:rFonts w:hint="eastAsia"/>
          <w:b/>
          <w:sz w:val="18"/>
          <w:szCs w:val="18"/>
        </w:rPr>
        <w:t>③門脈肺高血圧症</w:t>
      </w:r>
    </w:p>
    <w:tbl>
      <w:tblPr>
        <w:tblStyle w:val="a3"/>
        <w:tblW w:w="10431" w:type="dxa"/>
        <w:tblLook w:val="04A0" w:firstRow="1" w:lastRow="0" w:firstColumn="1" w:lastColumn="0" w:noHBand="0" w:noVBand="1"/>
      </w:tblPr>
      <w:tblGrid>
        <w:gridCol w:w="7937"/>
        <w:gridCol w:w="2494"/>
      </w:tblGrid>
      <w:tr w:rsidR="00AB15CE" w:rsidRPr="00AB15CE" w:rsidTr="00C21043">
        <w:tc>
          <w:tcPr>
            <w:tcW w:w="7937"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定義に基づく門脈肺高血圧症を認める</w:t>
            </w:r>
          </w:p>
        </w:tc>
        <w:tc>
          <w:tcPr>
            <w:tcW w:w="2494"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C21043">
        <w:tc>
          <w:tcPr>
            <w:tcW w:w="10431" w:type="dxa"/>
            <w:gridSpan w:val="2"/>
            <w:shd w:val="clear" w:color="auto" w:fill="BFBFBF" w:themeFill="background1" w:themeFillShade="BF"/>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安静時平均肺動脈圧(mPAP)</w:t>
            </w:r>
            <w:r w:rsidRPr="00AB15CE">
              <w:rPr>
                <w:rFonts w:asciiTheme="minorEastAsia" w:hAnsiTheme="minorEastAsia"/>
                <w:sz w:val="18"/>
                <w:szCs w:val="18"/>
              </w:rPr>
              <w:t xml:space="preserve"> </w:t>
            </w:r>
          </w:p>
        </w:tc>
      </w:tr>
      <w:tr w:rsidR="00AB15CE" w:rsidRPr="00AB15CE" w:rsidTr="00C21043">
        <w:tc>
          <w:tcPr>
            <w:tcW w:w="10431" w:type="dxa"/>
            <w:gridSpan w:val="2"/>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 xml:space="preserve">□　(２+)：25 mmHg以上、35 mmHg未満　</w:t>
            </w:r>
          </w:p>
        </w:tc>
      </w:tr>
      <w:tr w:rsidR="00950784" w:rsidRPr="00AB15CE" w:rsidTr="00C21043">
        <w:tc>
          <w:tcPr>
            <w:tcW w:w="10431" w:type="dxa"/>
            <w:gridSpan w:val="2"/>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　(３+)：35 mmHg以上</w:t>
            </w:r>
          </w:p>
        </w:tc>
      </w:tr>
    </w:tbl>
    <w:p w:rsidR="00950784" w:rsidRPr="00AB15CE" w:rsidRDefault="00950784" w:rsidP="00950784">
      <w:pPr>
        <w:rPr>
          <w:b/>
          <w:sz w:val="18"/>
        </w:rPr>
      </w:pPr>
      <w:r w:rsidRPr="00AB15CE">
        <w:rPr>
          <w:rFonts w:hint="eastAsia"/>
          <w:b/>
          <w:sz w:val="18"/>
          <w:szCs w:val="18"/>
        </w:rPr>
        <w:t>④症状</w:t>
      </w:r>
    </w:p>
    <w:tbl>
      <w:tblPr>
        <w:tblStyle w:val="a3"/>
        <w:tblW w:w="10431" w:type="dxa"/>
        <w:tblLook w:val="04A0" w:firstRow="1" w:lastRow="0" w:firstColumn="1" w:lastColumn="0" w:noHBand="0" w:noVBand="1"/>
      </w:tblPr>
      <w:tblGrid>
        <w:gridCol w:w="10431"/>
      </w:tblGrid>
      <w:tr w:rsidR="00AB15CE" w:rsidRPr="00AB15CE" w:rsidTr="00C21043">
        <w:tc>
          <w:tcPr>
            <w:tcW w:w="10431" w:type="dxa"/>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　(１+)出血傾向、脾腫、貧血のうち一つもしくは複数を認めるが、治療を要しない</w:t>
            </w:r>
          </w:p>
        </w:tc>
      </w:tr>
      <w:tr w:rsidR="00950784" w:rsidRPr="00AB15CE" w:rsidTr="00C21043">
        <w:tc>
          <w:tcPr>
            <w:tcW w:w="10431" w:type="dxa"/>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　(２+)出血傾向、脾腫、貧血のうち治療を必要とするものを一つもしくは複数を認める</w:t>
            </w:r>
          </w:p>
        </w:tc>
      </w:tr>
    </w:tbl>
    <w:p w:rsidR="00950784" w:rsidRPr="00AB15CE" w:rsidRDefault="00950784" w:rsidP="00950784">
      <w:pPr>
        <w:rPr>
          <w:b/>
          <w:sz w:val="18"/>
          <w:szCs w:val="18"/>
        </w:rPr>
      </w:pPr>
      <w:r w:rsidRPr="00AB15CE">
        <w:rPr>
          <w:rFonts w:hint="eastAsia"/>
          <w:b/>
          <w:sz w:val="18"/>
          <w:szCs w:val="18"/>
        </w:rPr>
        <w:t>３）関連する病態に関する事項（</w:t>
      </w:r>
      <w:r w:rsidR="00592174" w:rsidRPr="00AB15CE">
        <w:rPr>
          <w:rFonts w:hint="eastAsia"/>
          <w:b/>
          <w:sz w:val="18"/>
          <w:szCs w:val="18"/>
        </w:rPr>
        <w:t>アラジール症候群</w:t>
      </w:r>
      <w:r w:rsidRPr="00AB15CE">
        <w:rPr>
          <w:rFonts w:hint="eastAsia"/>
          <w:b/>
          <w:sz w:val="18"/>
          <w:szCs w:val="18"/>
        </w:rPr>
        <w:t>を原因とする場合）</w:t>
      </w:r>
    </w:p>
    <w:p w:rsidR="00950784" w:rsidRPr="00AB15CE" w:rsidRDefault="00950784" w:rsidP="00950784">
      <w:pPr>
        <w:rPr>
          <w:b/>
          <w:sz w:val="18"/>
        </w:rPr>
      </w:pPr>
      <w:r w:rsidRPr="00AB15CE">
        <w:rPr>
          <w:rFonts w:hint="eastAsia"/>
          <w:b/>
          <w:sz w:val="18"/>
          <w:szCs w:val="18"/>
        </w:rPr>
        <w:t>①皮膚掻痒</w:t>
      </w:r>
    </w:p>
    <w:tbl>
      <w:tblPr>
        <w:tblStyle w:val="a3"/>
        <w:tblW w:w="10431" w:type="dxa"/>
        <w:tblLook w:val="04A0" w:firstRow="1" w:lastRow="0" w:firstColumn="1" w:lastColumn="0" w:noHBand="0" w:noVBand="1"/>
      </w:tblPr>
      <w:tblGrid>
        <w:gridCol w:w="1242"/>
        <w:gridCol w:w="9189"/>
      </w:tblGrid>
      <w:tr w:rsidR="00AB15CE" w:rsidRPr="00AB15CE" w:rsidTr="00637C7F">
        <w:tc>
          <w:tcPr>
            <w:tcW w:w="10431" w:type="dxa"/>
            <w:gridSpan w:val="2"/>
            <w:vAlign w:val="center"/>
          </w:tcPr>
          <w:p w:rsidR="00582FBA" w:rsidRPr="00AB15CE" w:rsidRDefault="001F4370" w:rsidP="00582FBA">
            <w:pPr>
              <w:rPr>
                <w:rFonts w:asciiTheme="minorEastAsia" w:hAnsiTheme="minorEastAsia"/>
                <w:sz w:val="18"/>
                <w:szCs w:val="18"/>
              </w:rPr>
            </w:pPr>
            <w:r w:rsidRPr="00AB15CE">
              <w:rPr>
                <w:rFonts w:asciiTheme="minorEastAsia" w:hAnsiTheme="minorEastAsia" w:hint="eastAsia"/>
                <w:sz w:val="18"/>
                <w:szCs w:val="18"/>
              </w:rPr>
              <w:t>□</w:t>
            </w:r>
            <w:r w:rsidR="00582FBA" w:rsidRPr="00AB15CE">
              <w:rPr>
                <w:rFonts w:asciiTheme="minorEastAsia" w:hAnsiTheme="minorEastAsia" w:hint="eastAsia"/>
                <w:sz w:val="18"/>
                <w:szCs w:val="18"/>
              </w:rPr>
              <w:t xml:space="preserve">(１+) 下記の1程度の痒み　　</w:t>
            </w:r>
            <w:r w:rsidRPr="00AB15CE">
              <w:rPr>
                <w:rFonts w:asciiTheme="minorEastAsia" w:hAnsiTheme="minorEastAsia" w:hint="eastAsia"/>
                <w:sz w:val="18"/>
                <w:szCs w:val="18"/>
              </w:rPr>
              <w:t xml:space="preserve">　□</w:t>
            </w:r>
            <w:r w:rsidR="00582FBA" w:rsidRPr="00AB15CE">
              <w:rPr>
                <w:rFonts w:asciiTheme="minorEastAsia" w:hAnsiTheme="minorEastAsia" w:hint="eastAsia"/>
                <w:sz w:val="18"/>
                <w:szCs w:val="18"/>
              </w:rPr>
              <w:t>(２+) 下記の2または3程度の悩み</w:t>
            </w:r>
            <w:r w:rsidRPr="00AB15CE">
              <w:rPr>
                <w:rFonts w:asciiTheme="minorEastAsia" w:hAnsiTheme="minorEastAsia" w:hint="eastAsia"/>
                <w:sz w:val="18"/>
                <w:szCs w:val="18"/>
              </w:rPr>
              <w:t xml:space="preserve">　</w:t>
            </w:r>
            <w:r w:rsidR="00582FBA" w:rsidRPr="00AB15CE">
              <w:rPr>
                <w:rFonts w:asciiTheme="minorEastAsia" w:hAnsiTheme="minorEastAsia" w:hint="eastAsia"/>
                <w:sz w:val="18"/>
                <w:szCs w:val="18"/>
              </w:rPr>
              <w:t xml:space="preserve">　　</w:t>
            </w:r>
            <w:r w:rsidRPr="00AB15CE">
              <w:rPr>
                <w:rFonts w:asciiTheme="minorEastAsia" w:hAnsiTheme="minorEastAsia" w:hint="eastAsia"/>
                <w:sz w:val="18"/>
                <w:szCs w:val="18"/>
              </w:rPr>
              <w:t>□</w:t>
            </w:r>
            <w:r w:rsidR="00582FBA" w:rsidRPr="00AB15CE">
              <w:rPr>
                <w:rFonts w:asciiTheme="minorEastAsia" w:hAnsiTheme="minorEastAsia" w:hint="eastAsia"/>
                <w:sz w:val="18"/>
                <w:szCs w:val="18"/>
              </w:rPr>
              <w:t>(３+) 下記の４程度の痒み</w:t>
            </w:r>
          </w:p>
        </w:tc>
      </w:tr>
      <w:tr w:rsidR="00AB15CE" w:rsidRPr="00AB15CE" w:rsidTr="00582FBA">
        <w:tc>
          <w:tcPr>
            <w:tcW w:w="1242" w:type="dxa"/>
            <w:vAlign w:val="center"/>
          </w:tcPr>
          <w:p w:rsidR="00582FBA" w:rsidRPr="00AB15CE" w:rsidRDefault="00582FBA" w:rsidP="001C74F9">
            <w:pPr>
              <w:rPr>
                <w:rFonts w:asciiTheme="minorEastAsia" w:hAnsiTheme="minorEastAsia"/>
                <w:sz w:val="18"/>
                <w:szCs w:val="18"/>
              </w:rPr>
            </w:pPr>
            <w:r w:rsidRPr="00AB15CE">
              <w:rPr>
                <w:rFonts w:asciiTheme="minorEastAsia" w:hAnsiTheme="minorEastAsia" w:hint="eastAsia"/>
                <w:sz w:val="18"/>
                <w:szCs w:val="18"/>
              </w:rPr>
              <w:t xml:space="preserve">□なし(0)　　</w:t>
            </w:r>
          </w:p>
        </w:tc>
        <w:tc>
          <w:tcPr>
            <w:tcW w:w="9189" w:type="dxa"/>
          </w:tcPr>
          <w:p w:rsidR="00582FBA" w:rsidRPr="00AB15CE" w:rsidRDefault="00582FBA" w:rsidP="001C74F9">
            <w:pPr>
              <w:rPr>
                <w:rFonts w:asciiTheme="minorEastAsia" w:hAnsiTheme="minorEastAsia"/>
                <w:sz w:val="18"/>
                <w:szCs w:val="18"/>
              </w:rPr>
            </w:pPr>
            <w:r w:rsidRPr="00AB15CE">
              <w:rPr>
                <w:rFonts w:asciiTheme="minorEastAsia" w:hAnsiTheme="minorEastAsia" w:hint="eastAsia"/>
                <w:sz w:val="18"/>
                <w:szCs w:val="18"/>
              </w:rPr>
              <w:t>（日中）ほとんど、あるいは全く痒みを感じない。（夜間）ほとんど、あるいは全く痒みを感じない</w:t>
            </w:r>
          </w:p>
        </w:tc>
      </w:tr>
      <w:tr w:rsidR="00AB15CE" w:rsidRPr="00AB15CE" w:rsidTr="00582FBA">
        <w:tc>
          <w:tcPr>
            <w:tcW w:w="1242" w:type="dxa"/>
            <w:vAlign w:val="center"/>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 xml:space="preserve">□軽微(1)　　</w:t>
            </w:r>
          </w:p>
        </w:tc>
        <w:tc>
          <w:tcPr>
            <w:tcW w:w="9189" w:type="dxa"/>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（日中）時にムズムズするが、特に掻かなくても我慢できる。（夜間）就寝時わずかに痒いが、特に意識して掻くほどでもない。よく眠れる。</w:t>
            </w:r>
          </w:p>
        </w:tc>
      </w:tr>
      <w:tr w:rsidR="00AB15CE" w:rsidRPr="00AB15CE" w:rsidTr="00582FBA">
        <w:tc>
          <w:tcPr>
            <w:tcW w:w="1242" w:type="dxa"/>
            <w:vAlign w:val="center"/>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 xml:space="preserve">□軽度(2)　　</w:t>
            </w:r>
          </w:p>
        </w:tc>
        <w:tc>
          <w:tcPr>
            <w:tcW w:w="9189" w:type="dxa"/>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（日中）時には手がいき、軽く掻く程度。一度おさまり、あまり気にならない。（夜間）多少、痒みはあるが、掻けばおさまる。痒みのために目が覚めることはない。</w:t>
            </w:r>
          </w:p>
        </w:tc>
      </w:tr>
      <w:tr w:rsidR="00AB15CE" w:rsidRPr="00AB15CE" w:rsidTr="00582FBA">
        <w:tc>
          <w:tcPr>
            <w:tcW w:w="1242" w:type="dxa"/>
            <w:vAlign w:val="center"/>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 xml:space="preserve">□中等度(3)　</w:t>
            </w:r>
          </w:p>
        </w:tc>
        <w:tc>
          <w:tcPr>
            <w:tcW w:w="9189" w:type="dxa"/>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（日中）痒くなり、人前でも掻く。痒みのためにイライラし、たえず掻いている。（夜間）痒くて目が覚める。ひと掻きすると一応は眠れるが、無意識のうちに眠りながら掻く。</w:t>
            </w:r>
          </w:p>
        </w:tc>
      </w:tr>
      <w:tr w:rsidR="00AB15CE" w:rsidRPr="00AB15CE" w:rsidTr="00582FBA">
        <w:tc>
          <w:tcPr>
            <w:tcW w:w="1242" w:type="dxa"/>
            <w:vAlign w:val="center"/>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 xml:space="preserve">□高度(4)　　</w:t>
            </w:r>
          </w:p>
        </w:tc>
        <w:tc>
          <w:tcPr>
            <w:tcW w:w="9189" w:type="dxa"/>
          </w:tcPr>
          <w:p w:rsidR="00582FBA" w:rsidRPr="00AB15CE" w:rsidRDefault="00582FBA" w:rsidP="001C74F9">
            <w:pPr>
              <w:widowControl/>
              <w:rPr>
                <w:rFonts w:asciiTheme="minorEastAsia" w:hAnsiTheme="minorEastAsia"/>
                <w:sz w:val="18"/>
                <w:szCs w:val="18"/>
              </w:rPr>
            </w:pPr>
            <w:r w:rsidRPr="00AB15CE">
              <w:rPr>
                <w:rFonts w:asciiTheme="minorEastAsia" w:hAnsiTheme="minorEastAsia" w:hint="eastAsia"/>
                <w:sz w:val="18"/>
                <w:szCs w:val="18"/>
              </w:rPr>
              <w:t>（日中）いてもたってもいられない痒み。掻いてもおさまらずますます痒くなり仕事も勉強も手につかない。（夜間）痒くてほとんど眠れない。しょっちゅう掻いているが、掻くとますます痒みが強くなる。</w:t>
            </w:r>
          </w:p>
        </w:tc>
      </w:tr>
    </w:tbl>
    <w:p w:rsidR="00950784" w:rsidRPr="00AB15CE" w:rsidRDefault="00950784" w:rsidP="00950784">
      <w:pPr>
        <w:rPr>
          <w:b/>
          <w:sz w:val="18"/>
        </w:rPr>
      </w:pPr>
      <w:r w:rsidRPr="00AB15CE">
        <w:rPr>
          <w:rFonts w:hint="eastAsia"/>
          <w:b/>
          <w:sz w:val="18"/>
        </w:rPr>
        <w:t>②溶血性ビタミン欠乏症や高コレステロール血症</w:t>
      </w:r>
    </w:p>
    <w:tbl>
      <w:tblPr>
        <w:tblStyle w:val="a3"/>
        <w:tblW w:w="10431" w:type="dxa"/>
        <w:tblLook w:val="04A0" w:firstRow="1" w:lastRow="0" w:firstColumn="1" w:lastColumn="0" w:noHBand="0" w:noVBand="1"/>
      </w:tblPr>
      <w:tblGrid>
        <w:gridCol w:w="10431"/>
      </w:tblGrid>
      <w:tr w:rsidR="00950784" w:rsidRPr="00AB15CE" w:rsidTr="00C21043">
        <w:tc>
          <w:tcPr>
            <w:tcW w:w="10431" w:type="dxa"/>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　(１+)　これらの病態のために薬物治療を要する場合</w:t>
            </w:r>
          </w:p>
        </w:tc>
      </w:tr>
    </w:tbl>
    <w:p w:rsidR="00950784" w:rsidRPr="00AB15CE" w:rsidRDefault="00950784" w:rsidP="00950784">
      <w:pPr>
        <w:rPr>
          <w:b/>
          <w:sz w:val="18"/>
        </w:rPr>
      </w:pPr>
      <w:r w:rsidRPr="00AB15CE">
        <w:rPr>
          <w:rFonts w:hint="eastAsia"/>
          <w:b/>
          <w:sz w:val="18"/>
        </w:rPr>
        <w:t>４）肝機能障害の評価に関する事項</w:t>
      </w:r>
    </w:p>
    <w:p w:rsidR="00D91F72" w:rsidRPr="00AB15CE" w:rsidRDefault="00950784" w:rsidP="00950784">
      <w:pPr>
        <w:rPr>
          <w:b/>
          <w:sz w:val="18"/>
        </w:rPr>
      </w:pPr>
      <w:r w:rsidRPr="00AB15CE">
        <w:rPr>
          <w:rFonts w:hint="eastAsia"/>
          <w:b/>
          <w:sz w:val="18"/>
        </w:rPr>
        <w:t>①採血データ</w:t>
      </w:r>
    </w:p>
    <w:tbl>
      <w:tblPr>
        <w:tblStyle w:val="a3"/>
        <w:tblW w:w="10431" w:type="dxa"/>
        <w:tblLook w:val="04A0" w:firstRow="1" w:lastRow="0" w:firstColumn="1" w:lastColumn="0" w:noHBand="0" w:noVBand="1"/>
      </w:tblPr>
      <w:tblGrid>
        <w:gridCol w:w="7937"/>
        <w:gridCol w:w="2494"/>
      </w:tblGrid>
      <w:tr w:rsidR="00AB15CE" w:rsidRPr="00AB15CE" w:rsidTr="00BB6898">
        <w:tc>
          <w:tcPr>
            <w:tcW w:w="10431" w:type="dxa"/>
            <w:gridSpan w:val="2"/>
            <w:vAlign w:val="center"/>
          </w:tcPr>
          <w:p w:rsidR="00D91F72" w:rsidRPr="00AB15CE" w:rsidRDefault="00D91F72" w:rsidP="00D91F72">
            <w:pPr>
              <w:rPr>
                <w:rFonts w:asciiTheme="minorEastAsia" w:hAnsiTheme="minorEastAsia"/>
                <w:sz w:val="18"/>
                <w:szCs w:val="18"/>
              </w:rPr>
            </w:pPr>
            <w:r w:rsidRPr="00AB15CE">
              <w:rPr>
                <w:rFonts w:asciiTheme="minorEastAsia" w:hAnsiTheme="minorEastAsia" w:hint="eastAsia"/>
                <w:sz w:val="18"/>
                <w:szCs w:val="18"/>
              </w:rPr>
              <w:t>□　(１+)　下記の異常が２系列以上に認められる場合</w:t>
            </w:r>
          </w:p>
        </w:tc>
      </w:tr>
      <w:tr w:rsidR="00AB15CE" w:rsidRPr="00AB15CE" w:rsidTr="00144B35">
        <w:tc>
          <w:tcPr>
            <w:tcW w:w="7937" w:type="dxa"/>
            <w:vAlign w:val="center"/>
          </w:tcPr>
          <w:p w:rsidR="00D91F72" w:rsidRPr="00AB15CE" w:rsidRDefault="00D91F72" w:rsidP="00144B35">
            <w:pPr>
              <w:widowControl/>
              <w:rPr>
                <w:rFonts w:asciiTheme="minorEastAsia" w:hAnsiTheme="minorEastAsia"/>
                <w:sz w:val="18"/>
                <w:szCs w:val="18"/>
              </w:rPr>
            </w:pPr>
            <w:r w:rsidRPr="00AB15CE">
              <w:rPr>
                <w:rFonts w:asciiTheme="minorEastAsia" w:hAnsiTheme="minorEastAsia" w:hint="eastAsia"/>
                <w:sz w:val="18"/>
                <w:szCs w:val="18"/>
              </w:rPr>
              <w:t>アルブミン　2.8g/dL未満</w:t>
            </w:r>
          </w:p>
        </w:tc>
        <w:tc>
          <w:tcPr>
            <w:tcW w:w="2494" w:type="dxa"/>
            <w:vAlign w:val="center"/>
          </w:tcPr>
          <w:p w:rsidR="00D91F72" w:rsidRPr="00AB15CE" w:rsidRDefault="00D91F72" w:rsidP="00144B35">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144B35">
        <w:tc>
          <w:tcPr>
            <w:tcW w:w="7937" w:type="dxa"/>
            <w:vAlign w:val="center"/>
          </w:tcPr>
          <w:p w:rsidR="00D91F72" w:rsidRPr="00AB15CE" w:rsidRDefault="00D91F72" w:rsidP="00144B35">
            <w:pPr>
              <w:widowControl/>
              <w:rPr>
                <w:rFonts w:asciiTheme="minorEastAsia" w:hAnsiTheme="minorEastAsia"/>
                <w:sz w:val="18"/>
                <w:szCs w:val="18"/>
              </w:rPr>
            </w:pPr>
            <w:r w:rsidRPr="00AB15CE">
              <w:rPr>
                <w:rFonts w:asciiTheme="minorEastAsia" w:hAnsiTheme="minorEastAsia" w:hint="eastAsia"/>
                <w:sz w:val="18"/>
                <w:szCs w:val="18"/>
              </w:rPr>
              <w:t>血清総ビリルビン　5.0mg/dL以上</w:t>
            </w:r>
          </w:p>
        </w:tc>
        <w:tc>
          <w:tcPr>
            <w:tcW w:w="2494" w:type="dxa"/>
            <w:vAlign w:val="center"/>
          </w:tcPr>
          <w:p w:rsidR="00D91F72" w:rsidRPr="00AB15CE" w:rsidRDefault="00D91F72" w:rsidP="00144B35">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144B35">
        <w:tc>
          <w:tcPr>
            <w:tcW w:w="7937" w:type="dxa"/>
            <w:vAlign w:val="center"/>
          </w:tcPr>
          <w:p w:rsidR="00D91F72" w:rsidRPr="00AB15CE" w:rsidRDefault="00D91F72" w:rsidP="00144B35">
            <w:pPr>
              <w:widowControl/>
              <w:rPr>
                <w:rFonts w:asciiTheme="minorEastAsia" w:hAnsiTheme="minorEastAsia"/>
                <w:sz w:val="18"/>
                <w:szCs w:val="18"/>
              </w:rPr>
            </w:pPr>
            <w:r w:rsidRPr="00AB15CE">
              <w:rPr>
                <w:rFonts w:asciiTheme="minorEastAsia" w:hAnsiTheme="minorEastAsia" w:hint="eastAsia"/>
                <w:sz w:val="18"/>
                <w:szCs w:val="18"/>
              </w:rPr>
              <w:t>AST　 200単位以上</w:t>
            </w:r>
          </w:p>
        </w:tc>
        <w:tc>
          <w:tcPr>
            <w:tcW w:w="2494" w:type="dxa"/>
            <w:vAlign w:val="center"/>
          </w:tcPr>
          <w:p w:rsidR="00D91F72" w:rsidRPr="00AB15CE" w:rsidRDefault="00D91F72" w:rsidP="00144B35">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AB15CE" w:rsidRPr="00AB15CE" w:rsidTr="00144B35">
        <w:tc>
          <w:tcPr>
            <w:tcW w:w="7937" w:type="dxa"/>
            <w:vAlign w:val="center"/>
          </w:tcPr>
          <w:p w:rsidR="00D91F72" w:rsidRPr="00AB15CE" w:rsidRDefault="00D91F72" w:rsidP="00144B35">
            <w:pPr>
              <w:widowControl/>
              <w:rPr>
                <w:rFonts w:asciiTheme="minorEastAsia" w:hAnsiTheme="minorEastAsia"/>
                <w:sz w:val="18"/>
                <w:szCs w:val="18"/>
              </w:rPr>
            </w:pPr>
            <w:r w:rsidRPr="00AB15CE">
              <w:rPr>
                <w:rFonts w:asciiTheme="minorEastAsia" w:hAnsiTheme="minorEastAsia" w:hint="eastAsia"/>
                <w:sz w:val="18"/>
                <w:szCs w:val="18"/>
              </w:rPr>
              <w:t>ALT　 200単位以上</w:t>
            </w:r>
          </w:p>
        </w:tc>
        <w:tc>
          <w:tcPr>
            <w:tcW w:w="2494" w:type="dxa"/>
            <w:vAlign w:val="center"/>
          </w:tcPr>
          <w:p w:rsidR="00D91F72" w:rsidRPr="00AB15CE" w:rsidRDefault="00D91F72" w:rsidP="00144B35">
            <w:pPr>
              <w:rPr>
                <w:rFonts w:asciiTheme="minorEastAsia" w:hAnsiTheme="minorEastAsia"/>
                <w:sz w:val="18"/>
                <w:szCs w:val="18"/>
              </w:rPr>
            </w:pPr>
            <w:r w:rsidRPr="00AB15CE">
              <w:rPr>
                <w:rFonts w:asciiTheme="minorEastAsia" w:hAnsiTheme="minorEastAsia" w:hint="eastAsia"/>
                <w:sz w:val="18"/>
                <w:szCs w:val="18"/>
              </w:rPr>
              <w:t>1.該当　2.非該当 3.不明</w:t>
            </w:r>
          </w:p>
        </w:tc>
      </w:tr>
      <w:tr w:rsidR="00D91F72" w:rsidRPr="00AB15CE" w:rsidTr="00144B35">
        <w:tc>
          <w:tcPr>
            <w:tcW w:w="7937" w:type="dxa"/>
            <w:vAlign w:val="center"/>
          </w:tcPr>
          <w:p w:rsidR="00D91F72" w:rsidRPr="00AB15CE" w:rsidRDefault="00D91F72" w:rsidP="00144B35">
            <w:pPr>
              <w:widowControl/>
              <w:rPr>
                <w:rFonts w:asciiTheme="minorEastAsia" w:hAnsiTheme="minorEastAsia"/>
                <w:sz w:val="18"/>
                <w:szCs w:val="18"/>
              </w:rPr>
            </w:pPr>
            <w:r w:rsidRPr="00AB15CE">
              <w:rPr>
                <w:rFonts w:asciiTheme="minorEastAsia" w:hAnsiTheme="minorEastAsia" w:hint="eastAsia"/>
                <w:sz w:val="18"/>
                <w:szCs w:val="18"/>
              </w:rPr>
              <w:t>GGTP　200単位以上</w:t>
            </w:r>
          </w:p>
        </w:tc>
        <w:tc>
          <w:tcPr>
            <w:tcW w:w="2494" w:type="dxa"/>
            <w:vAlign w:val="center"/>
          </w:tcPr>
          <w:p w:rsidR="00D91F72" w:rsidRPr="00AB15CE" w:rsidRDefault="00D91F72" w:rsidP="00144B35">
            <w:pPr>
              <w:rPr>
                <w:rFonts w:asciiTheme="minorEastAsia" w:hAnsiTheme="minorEastAsia"/>
                <w:sz w:val="18"/>
                <w:szCs w:val="18"/>
              </w:rPr>
            </w:pPr>
            <w:r w:rsidRPr="00AB15CE">
              <w:rPr>
                <w:rFonts w:asciiTheme="minorEastAsia" w:hAnsiTheme="minorEastAsia" w:hint="eastAsia"/>
                <w:sz w:val="18"/>
                <w:szCs w:val="18"/>
              </w:rPr>
              <w:t>1.該当　2.非該当 3.不明</w:t>
            </w:r>
          </w:p>
        </w:tc>
      </w:tr>
    </w:tbl>
    <w:p w:rsidR="00225212" w:rsidRPr="00AB15CE" w:rsidRDefault="00950784" w:rsidP="00225212">
      <w:pPr>
        <w:rPr>
          <w:b/>
          <w:sz w:val="18"/>
        </w:rPr>
      </w:pPr>
      <w:r w:rsidRPr="00AB15CE">
        <w:rPr>
          <w:rFonts w:hint="eastAsia"/>
          <w:b/>
          <w:sz w:val="18"/>
        </w:rPr>
        <w:t>②</w:t>
      </w:r>
      <w:r w:rsidR="00225212" w:rsidRPr="00AB15CE">
        <w:rPr>
          <w:rFonts w:hint="eastAsia"/>
          <w:b/>
          <w:sz w:val="18"/>
        </w:rPr>
        <w:t>Child-Pugh</w:t>
      </w:r>
      <w:r w:rsidR="00225212" w:rsidRPr="00AB15CE">
        <w:rPr>
          <w:rFonts w:hint="eastAsia"/>
          <w:b/>
          <w:sz w:val="18"/>
        </w:rPr>
        <w:t>分類（該当する項目に☑を記入する）</w:t>
      </w:r>
    </w:p>
    <w:tbl>
      <w:tblPr>
        <w:tblStyle w:val="a3"/>
        <w:tblW w:w="10456" w:type="dxa"/>
        <w:tblLayout w:type="fixed"/>
        <w:tblLook w:val="04A0" w:firstRow="1" w:lastRow="0" w:firstColumn="1" w:lastColumn="0" w:noHBand="0" w:noVBand="1"/>
      </w:tblPr>
      <w:tblGrid>
        <w:gridCol w:w="3085"/>
        <w:gridCol w:w="2457"/>
        <w:gridCol w:w="2457"/>
        <w:gridCol w:w="2457"/>
      </w:tblGrid>
      <w:tr w:rsidR="00AB15CE" w:rsidRPr="00AB15CE" w:rsidTr="001C74F9">
        <w:trPr>
          <w:trHeight w:val="294"/>
        </w:trPr>
        <w:tc>
          <w:tcPr>
            <w:tcW w:w="10456" w:type="dxa"/>
            <w:gridSpan w:val="4"/>
            <w:hideMark/>
          </w:tcPr>
          <w:p w:rsidR="00225212" w:rsidRPr="00AB15CE" w:rsidRDefault="00225212" w:rsidP="001C74F9">
            <w:pPr>
              <w:rPr>
                <w:sz w:val="18"/>
                <w:szCs w:val="18"/>
              </w:rPr>
            </w:pPr>
            <w:r w:rsidRPr="00AB15CE">
              <w:rPr>
                <w:rFonts w:hint="eastAsia"/>
                <w:sz w:val="18"/>
                <w:szCs w:val="18"/>
              </w:rPr>
              <w:t>□</w:t>
            </w:r>
            <w:r w:rsidRPr="00AB15CE">
              <w:rPr>
                <w:rFonts w:hint="eastAsia"/>
                <w:sz w:val="18"/>
                <w:szCs w:val="18"/>
              </w:rPr>
              <w:t>A</w:t>
            </w:r>
            <w:r w:rsidRPr="00AB15CE">
              <w:rPr>
                <w:rFonts w:hint="eastAsia"/>
                <w:sz w:val="18"/>
                <w:szCs w:val="18"/>
              </w:rPr>
              <w:t>：</w:t>
            </w:r>
            <w:r w:rsidRPr="00AB15CE">
              <w:rPr>
                <w:rFonts w:hint="eastAsia"/>
                <w:sz w:val="18"/>
                <w:szCs w:val="18"/>
              </w:rPr>
              <w:t>5</w:t>
            </w:r>
            <w:r w:rsidRPr="00AB15CE">
              <w:rPr>
                <w:rFonts w:hint="eastAsia"/>
                <w:sz w:val="18"/>
                <w:szCs w:val="18"/>
              </w:rPr>
              <w:t>～</w:t>
            </w:r>
            <w:r w:rsidRPr="00AB15CE">
              <w:rPr>
                <w:rFonts w:hint="eastAsia"/>
                <w:sz w:val="18"/>
                <w:szCs w:val="18"/>
              </w:rPr>
              <w:t>6</w:t>
            </w:r>
            <w:r w:rsidRPr="00AB15CE">
              <w:rPr>
                <w:rFonts w:hint="eastAsia"/>
                <w:sz w:val="18"/>
                <w:szCs w:val="18"/>
              </w:rPr>
              <w:t>点　　□</w:t>
            </w:r>
            <w:r w:rsidRPr="00AB15CE">
              <w:rPr>
                <w:rFonts w:hint="eastAsia"/>
                <w:sz w:val="18"/>
                <w:szCs w:val="18"/>
              </w:rPr>
              <w:t>B</w:t>
            </w:r>
            <w:r w:rsidRPr="00AB15CE">
              <w:rPr>
                <w:rFonts w:hint="eastAsia"/>
                <w:sz w:val="18"/>
                <w:szCs w:val="18"/>
              </w:rPr>
              <w:t>：</w:t>
            </w:r>
            <w:r w:rsidRPr="00AB15CE">
              <w:rPr>
                <w:rFonts w:hint="eastAsia"/>
                <w:sz w:val="18"/>
                <w:szCs w:val="18"/>
              </w:rPr>
              <w:t>7</w:t>
            </w:r>
            <w:r w:rsidRPr="00AB15CE">
              <w:rPr>
                <w:rFonts w:hint="eastAsia"/>
                <w:sz w:val="18"/>
                <w:szCs w:val="18"/>
              </w:rPr>
              <w:t>～</w:t>
            </w:r>
            <w:r w:rsidRPr="00AB15CE">
              <w:rPr>
                <w:rFonts w:hint="eastAsia"/>
                <w:sz w:val="18"/>
                <w:szCs w:val="18"/>
              </w:rPr>
              <w:t>9</w:t>
            </w:r>
            <w:r w:rsidRPr="00AB15CE">
              <w:rPr>
                <w:rFonts w:hint="eastAsia"/>
                <w:sz w:val="18"/>
                <w:szCs w:val="18"/>
              </w:rPr>
              <w:t>点</w:t>
            </w:r>
            <w:r w:rsidR="00D91F72" w:rsidRPr="00AB15CE">
              <w:rPr>
                <w:rFonts w:hint="eastAsia"/>
                <w:sz w:val="18"/>
                <w:szCs w:val="18"/>
              </w:rPr>
              <w:t xml:space="preserve"> (</w:t>
            </w:r>
            <w:r w:rsidR="00D91F72" w:rsidRPr="00AB15CE">
              <w:rPr>
                <w:rFonts w:hint="eastAsia"/>
                <w:sz w:val="18"/>
                <w:szCs w:val="18"/>
              </w:rPr>
              <w:t>２</w:t>
            </w:r>
            <w:r w:rsidR="00D91F72" w:rsidRPr="00AB15CE">
              <w:rPr>
                <w:rFonts w:hint="eastAsia"/>
                <w:sz w:val="18"/>
                <w:szCs w:val="18"/>
              </w:rPr>
              <w:t>+)</w:t>
            </w:r>
            <w:r w:rsidRPr="00AB15CE">
              <w:rPr>
                <w:rFonts w:hint="eastAsia"/>
                <w:sz w:val="18"/>
                <w:szCs w:val="18"/>
              </w:rPr>
              <w:t xml:space="preserve">　　□</w:t>
            </w:r>
            <w:r w:rsidRPr="00AB15CE">
              <w:rPr>
                <w:rFonts w:hint="eastAsia"/>
                <w:sz w:val="18"/>
                <w:szCs w:val="18"/>
              </w:rPr>
              <w:t>C</w:t>
            </w:r>
            <w:r w:rsidRPr="00AB15CE">
              <w:rPr>
                <w:rFonts w:hint="eastAsia"/>
                <w:sz w:val="18"/>
                <w:szCs w:val="18"/>
              </w:rPr>
              <w:t>：</w:t>
            </w:r>
            <w:r w:rsidRPr="00AB15CE">
              <w:rPr>
                <w:rFonts w:hint="eastAsia"/>
                <w:sz w:val="18"/>
                <w:szCs w:val="18"/>
              </w:rPr>
              <w:t>10</w:t>
            </w:r>
            <w:r w:rsidRPr="00AB15CE">
              <w:rPr>
                <w:rFonts w:hint="eastAsia"/>
                <w:sz w:val="18"/>
                <w:szCs w:val="18"/>
              </w:rPr>
              <w:t>～</w:t>
            </w:r>
            <w:r w:rsidRPr="00AB15CE">
              <w:rPr>
                <w:rFonts w:hint="eastAsia"/>
                <w:sz w:val="18"/>
                <w:szCs w:val="18"/>
              </w:rPr>
              <w:t>15</w:t>
            </w:r>
            <w:r w:rsidRPr="00AB15CE">
              <w:rPr>
                <w:rFonts w:hint="eastAsia"/>
                <w:sz w:val="18"/>
                <w:szCs w:val="18"/>
              </w:rPr>
              <w:t>点</w:t>
            </w:r>
            <w:r w:rsidR="00D91F72" w:rsidRPr="00AB15CE">
              <w:rPr>
                <w:rFonts w:hint="eastAsia"/>
                <w:sz w:val="18"/>
                <w:szCs w:val="18"/>
              </w:rPr>
              <w:t xml:space="preserve"> (</w:t>
            </w:r>
            <w:r w:rsidR="00D91F72" w:rsidRPr="00AB15CE">
              <w:rPr>
                <w:rFonts w:hint="eastAsia"/>
                <w:sz w:val="18"/>
                <w:szCs w:val="18"/>
              </w:rPr>
              <w:t>３</w:t>
            </w:r>
            <w:r w:rsidR="00D91F72" w:rsidRPr="00AB15CE">
              <w:rPr>
                <w:rFonts w:hint="eastAsia"/>
                <w:sz w:val="18"/>
                <w:szCs w:val="18"/>
              </w:rPr>
              <w:t>+)</w:t>
            </w:r>
          </w:p>
        </w:tc>
      </w:tr>
      <w:tr w:rsidR="00225212" w:rsidRPr="00AB15CE" w:rsidTr="001C74F9">
        <w:trPr>
          <w:trHeight w:val="870"/>
        </w:trPr>
        <w:tc>
          <w:tcPr>
            <w:tcW w:w="3085" w:type="dxa"/>
          </w:tcPr>
          <w:p w:rsidR="00225212" w:rsidRPr="00AB15CE" w:rsidRDefault="00225212" w:rsidP="001C74F9">
            <w:pPr>
              <w:rPr>
                <w:sz w:val="18"/>
                <w:szCs w:val="18"/>
              </w:rPr>
            </w:pPr>
            <w:r w:rsidRPr="00AB15CE">
              <w:rPr>
                <w:rFonts w:hint="eastAsia"/>
                <w:sz w:val="18"/>
                <w:szCs w:val="18"/>
              </w:rPr>
              <w:t>脳症</w:t>
            </w:r>
          </w:p>
          <w:p w:rsidR="00225212" w:rsidRPr="00AB15CE" w:rsidRDefault="00225212" w:rsidP="001C74F9">
            <w:pPr>
              <w:rPr>
                <w:sz w:val="18"/>
                <w:szCs w:val="18"/>
              </w:rPr>
            </w:pPr>
            <w:r w:rsidRPr="00AB15CE">
              <w:rPr>
                <w:rFonts w:hint="eastAsia"/>
                <w:sz w:val="18"/>
                <w:szCs w:val="18"/>
              </w:rPr>
              <w:t>腹水</w:t>
            </w:r>
          </w:p>
          <w:p w:rsidR="00225212" w:rsidRPr="00AB15CE" w:rsidRDefault="00225212" w:rsidP="001C74F9">
            <w:pPr>
              <w:rPr>
                <w:sz w:val="18"/>
                <w:szCs w:val="18"/>
              </w:rPr>
            </w:pPr>
            <w:r w:rsidRPr="00AB15CE">
              <w:rPr>
                <w:rFonts w:hint="eastAsia"/>
                <w:sz w:val="18"/>
                <w:szCs w:val="18"/>
              </w:rPr>
              <w:t>血清総ビリルビン値（</w:t>
            </w:r>
            <w:r w:rsidRPr="00AB15CE">
              <w:rPr>
                <w:rFonts w:hint="eastAsia"/>
                <w:sz w:val="18"/>
                <w:szCs w:val="18"/>
              </w:rPr>
              <w:t>mg/dL</w:t>
            </w:r>
            <w:r w:rsidRPr="00AB15CE">
              <w:rPr>
                <w:rFonts w:hint="eastAsia"/>
                <w:sz w:val="18"/>
                <w:szCs w:val="18"/>
              </w:rPr>
              <w:t>）</w:t>
            </w:r>
          </w:p>
          <w:p w:rsidR="00225212" w:rsidRPr="00AB15CE" w:rsidRDefault="00225212" w:rsidP="001C74F9">
            <w:pPr>
              <w:rPr>
                <w:sz w:val="18"/>
                <w:szCs w:val="18"/>
              </w:rPr>
            </w:pPr>
            <w:r w:rsidRPr="00AB15CE">
              <w:rPr>
                <w:rFonts w:hint="eastAsia"/>
                <w:sz w:val="18"/>
                <w:szCs w:val="18"/>
              </w:rPr>
              <w:t>血清アルブミン値（</w:t>
            </w:r>
            <w:r w:rsidRPr="00AB15CE">
              <w:rPr>
                <w:rFonts w:hint="eastAsia"/>
                <w:sz w:val="18"/>
                <w:szCs w:val="18"/>
              </w:rPr>
              <w:t>g/dL</w:t>
            </w:r>
            <w:r w:rsidRPr="00AB15CE">
              <w:rPr>
                <w:rFonts w:hint="eastAsia"/>
                <w:sz w:val="18"/>
                <w:szCs w:val="18"/>
              </w:rPr>
              <w:t>）</w:t>
            </w:r>
          </w:p>
          <w:p w:rsidR="00225212" w:rsidRPr="00AB15CE" w:rsidRDefault="00225212" w:rsidP="001C74F9">
            <w:pPr>
              <w:rPr>
                <w:sz w:val="18"/>
                <w:szCs w:val="18"/>
              </w:rPr>
            </w:pPr>
            <w:r w:rsidRPr="00AB15CE">
              <w:rPr>
                <w:rFonts w:hint="eastAsia"/>
                <w:sz w:val="18"/>
                <w:szCs w:val="18"/>
              </w:rPr>
              <w:t>プロトロンビン活性値（％）</w:t>
            </w:r>
          </w:p>
        </w:tc>
        <w:tc>
          <w:tcPr>
            <w:tcW w:w="2457" w:type="dxa"/>
            <w:tcBorders>
              <w:right w:val="nil"/>
            </w:tcBorders>
            <w:vAlign w:val="center"/>
          </w:tcPr>
          <w:p w:rsidR="00225212" w:rsidRPr="00AB15CE" w:rsidRDefault="00225212" w:rsidP="001C74F9">
            <w:pPr>
              <w:rPr>
                <w:sz w:val="18"/>
                <w:szCs w:val="18"/>
              </w:rPr>
            </w:pPr>
            <w:r w:rsidRPr="00AB15CE">
              <w:rPr>
                <w:rFonts w:hint="eastAsia"/>
                <w:sz w:val="18"/>
                <w:szCs w:val="18"/>
              </w:rPr>
              <w:t>□ない</w:t>
            </w:r>
            <w:r w:rsidRPr="00AB15CE">
              <w:rPr>
                <w:rFonts w:hint="eastAsia"/>
                <w:sz w:val="18"/>
                <w:szCs w:val="18"/>
              </w:rPr>
              <w:t>(1)</w:t>
            </w:r>
          </w:p>
          <w:p w:rsidR="00225212" w:rsidRPr="00AB15CE" w:rsidRDefault="00225212" w:rsidP="001C74F9">
            <w:pPr>
              <w:rPr>
                <w:sz w:val="18"/>
                <w:szCs w:val="18"/>
              </w:rPr>
            </w:pPr>
            <w:r w:rsidRPr="00AB15CE">
              <w:rPr>
                <w:rFonts w:hint="eastAsia"/>
                <w:sz w:val="18"/>
                <w:szCs w:val="18"/>
              </w:rPr>
              <w:t>□ない</w:t>
            </w:r>
            <w:r w:rsidRPr="00AB15CE">
              <w:rPr>
                <w:rFonts w:hint="eastAsia"/>
                <w:sz w:val="18"/>
                <w:szCs w:val="18"/>
              </w:rPr>
              <w:t>(1)</w:t>
            </w:r>
          </w:p>
          <w:p w:rsidR="00225212" w:rsidRPr="00AB15CE" w:rsidRDefault="00225212" w:rsidP="001C74F9">
            <w:pPr>
              <w:rPr>
                <w:sz w:val="18"/>
                <w:szCs w:val="18"/>
              </w:rPr>
            </w:pPr>
            <w:r w:rsidRPr="00AB15CE">
              <w:rPr>
                <w:rFonts w:hint="eastAsia"/>
                <w:sz w:val="18"/>
                <w:szCs w:val="18"/>
              </w:rPr>
              <w:t>□</w:t>
            </w:r>
            <w:r w:rsidRPr="00AB15CE">
              <w:rPr>
                <w:rFonts w:hint="eastAsia"/>
                <w:sz w:val="18"/>
                <w:szCs w:val="18"/>
              </w:rPr>
              <w:t>2.0</w:t>
            </w:r>
            <w:r w:rsidRPr="00AB15CE">
              <w:rPr>
                <w:rFonts w:hint="eastAsia"/>
                <w:sz w:val="18"/>
                <w:szCs w:val="18"/>
              </w:rPr>
              <w:t>未満</w:t>
            </w:r>
            <w:r w:rsidRPr="00AB15CE">
              <w:rPr>
                <w:rFonts w:hint="eastAsia"/>
                <w:sz w:val="18"/>
                <w:szCs w:val="18"/>
              </w:rPr>
              <w:t>(1)</w:t>
            </w:r>
          </w:p>
          <w:p w:rsidR="00225212" w:rsidRPr="00AB15CE" w:rsidRDefault="00225212" w:rsidP="001C74F9">
            <w:pPr>
              <w:rPr>
                <w:sz w:val="18"/>
                <w:szCs w:val="18"/>
              </w:rPr>
            </w:pPr>
            <w:r w:rsidRPr="00AB15CE">
              <w:rPr>
                <w:rFonts w:hint="eastAsia"/>
                <w:sz w:val="18"/>
                <w:szCs w:val="18"/>
              </w:rPr>
              <w:t>□</w:t>
            </w:r>
            <w:r w:rsidRPr="00AB15CE">
              <w:rPr>
                <w:rFonts w:hint="eastAsia"/>
                <w:sz w:val="18"/>
                <w:szCs w:val="18"/>
              </w:rPr>
              <w:t>3.5</w:t>
            </w:r>
            <w:r w:rsidRPr="00AB15CE">
              <w:rPr>
                <w:rFonts w:hint="eastAsia"/>
                <w:sz w:val="18"/>
                <w:szCs w:val="18"/>
              </w:rPr>
              <w:t>超</w:t>
            </w:r>
            <w:r w:rsidRPr="00AB15CE">
              <w:rPr>
                <w:rFonts w:hint="eastAsia"/>
                <w:sz w:val="18"/>
                <w:szCs w:val="18"/>
              </w:rPr>
              <w:t>(1)</w:t>
            </w:r>
          </w:p>
          <w:p w:rsidR="00225212" w:rsidRPr="00AB15CE" w:rsidRDefault="00225212" w:rsidP="001C74F9">
            <w:pPr>
              <w:rPr>
                <w:sz w:val="18"/>
                <w:szCs w:val="18"/>
              </w:rPr>
            </w:pPr>
            <w:r w:rsidRPr="00AB15CE">
              <w:rPr>
                <w:rFonts w:hint="eastAsia"/>
                <w:sz w:val="18"/>
                <w:szCs w:val="18"/>
              </w:rPr>
              <w:t>□</w:t>
            </w:r>
            <w:r w:rsidRPr="00AB15CE">
              <w:rPr>
                <w:rFonts w:hint="eastAsia"/>
                <w:sz w:val="18"/>
                <w:szCs w:val="18"/>
              </w:rPr>
              <w:t>70</w:t>
            </w:r>
            <w:r w:rsidRPr="00AB15CE">
              <w:rPr>
                <w:rFonts w:hint="eastAsia"/>
                <w:sz w:val="18"/>
                <w:szCs w:val="18"/>
              </w:rPr>
              <w:t>超</w:t>
            </w:r>
            <w:r w:rsidRPr="00AB15CE">
              <w:rPr>
                <w:rFonts w:hint="eastAsia"/>
                <w:sz w:val="18"/>
                <w:szCs w:val="18"/>
              </w:rPr>
              <w:t>(1)</w:t>
            </w:r>
          </w:p>
        </w:tc>
        <w:tc>
          <w:tcPr>
            <w:tcW w:w="2457" w:type="dxa"/>
            <w:tcBorders>
              <w:left w:val="nil"/>
              <w:right w:val="nil"/>
            </w:tcBorders>
            <w:vAlign w:val="center"/>
          </w:tcPr>
          <w:p w:rsidR="00225212" w:rsidRPr="00AB15CE" w:rsidRDefault="00225212" w:rsidP="001C74F9">
            <w:pPr>
              <w:ind w:left="5"/>
              <w:rPr>
                <w:sz w:val="18"/>
                <w:szCs w:val="18"/>
              </w:rPr>
            </w:pPr>
            <w:r w:rsidRPr="00AB15CE">
              <w:rPr>
                <w:rFonts w:hint="eastAsia"/>
                <w:sz w:val="18"/>
                <w:szCs w:val="18"/>
              </w:rPr>
              <w:t>□軽症</w:t>
            </w:r>
            <w:r w:rsidRPr="00AB15CE">
              <w:rPr>
                <w:rFonts w:hint="eastAsia"/>
                <w:sz w:val="18"/>
                <w:szCs w:val="18"/>
              </w:rPr>
              <w:t>(2)</w:t>
            </w:r>
          </w:p>
          <w:p w:rsidR="00225212" w:rsidRPr="00AB15CE" w:rsidRDefault="00225212" w:rsidP="001C74F9">
            <w:pPr>
              <w:rPr>
                <w:sz w:val="18"/>
                <w:szCs w:val="18"/>
              </w:rPr>
            </w:pPr>
            <w:r w:rsidRPr="00AB15CE">
              <w:rPr>
                <w:rFonts w:hint="eastAsia"/>
                <w:sz w:val="18"/>
                <w:szCs w:val="18"/>
              </w:rPr>
              <w:t>□少量</w:t>
            </w:r>
            <w:r w:rsidRPr="00AB15CE">
              <w:rPr>
                <w:rFonts w:hint="eastAsia"/>
                <w:sz w:val="18"/>
                <w:szCs w:val="18"/>
              </w:rPr>
              <w:t>(2)</w:t>
            </w:r>
          </w:p>
          <w:p w:rsidR="00225212" w:rsidRPr="00AB15CE" w:rsidRDefault="00225212" w:rsidP="001C74F9">
            <w:pPr>
              <w:rPr>
                <w:sz w:val="18"/>
                <w:szCs w:val="18"/>
              </w:rPr>
            </w:pPr>
            <w:r w:rsidRPr="00AB15CE">
              <w:rPr>
                <w:rFonts w:hint="eastAsia"/>
                <w:sz w:val="18"/>
                <w:szCs w:val="18"/>
              </w:rPr>
              <w:t>□</w:t>
            </w:r>
            <w:r w:rsidRPr="00AB15CE">
              <w:rPr>
                <w:rFonts w:hint="eastAsia"/>
                <w:sz w:val="18"/>
                <w:szCs w:val="18"/>
              </w:rPr>
              <w:t>2.0</w:t>
            </w:r>
            <w:r w:rsidRPr="00AB15CE">
              <w:rPr>
                <w:rFonts w:hint="eastAsia"/>
                <w:sz w:val="18"/>
                <w:szCs w:val="18"/>
              </w:rPr>
              <w:t>～</w:t>
            </w:r>
            <w:r w:rsidRPr="00AB15CE">
              <w:rPr>
                <w:rFonts w:hint="eastAsia"/>
                <w:sz w:val="18"/>
                <w:szCs w:val="18"/>
              </w:rPr>
              <w:t>3.0(2)</w:t>
            </w:r>
          </w:p>
          <w:p w:rsidR="00225212" w:rsidRPr="00AB15CE" w:rsidRDefault="00225212" w:rsidP="001C74F9">
            <w:pPr>
              <w:rPr>
                <w:sz w:val="18"/>
                <w:szCs w:val="18"/>
              </w:rPr>
            </w:pPr>
            <w:r w:rsidRPr="00AB15CE">
              <w:rPr>
                <w:rFonts w:hint="eastAsia"/>
                <w:sz w:val="18"/>
                <w:szCs w:val="18"/>
              </w:rPr>
              <w:t>□</w:t>
            </w:r>
            <w:r w:rsidRPr="00AB15CE">
              <w:rPr>
                <w:rFonts w:hint="eastAsia"/>
                <w:sz w:val="18"/>
                <w:szCs w:val="18"/>
              </w:rPr>
              <w:t>2.8</w:t>
            </w:r>
            <w:r w:rsidRPr="00AB15CE">
              <w:rPr>
                <w:rFonts w:hint="eastAsia"/>
                <w:sz w:val="18"/>
                <w:szCs w:val="18"/>
              </w:rPr>
              <w:t>～</w:t>
            </w:r>
            <w:r w:rsidRPr="00AB15CE">
              <w:rPr>
                <w:rFonts w:hint="eastAsia"/>
                <w:sz w:val="18"/>
                <w:szCs w:val="18"/>
              </w:rPr>
              <w:t>3.5(2)</w:t>
            </w:r>
          </w:p>
          <w:p w:rsidR="00225212" w:rsidRPr="00AB15CE" w:rsidRDefault="00225212" w:rsidP="001C74F9">
            <w:pPr>
              <w:ind w:left="5"/>
              <w:rPr>
                <w:sz w:val="18"/>
                <w:szCs w:val="18"/>
              </w:rPr>
            </w:pPr>
            <w:r w:rsidRPr="00AB15CE">
              <w:rPr>
                <w:rFonts w:hint="eastAsia"/>
                <w:sz w:val="18"/>
                <w:szCs w:val="18"/>
              </w:rPr>
              <w:t>□</w:t>
            </w:r>
            <w:r w:rsidRPr="00AB15CE">
              <w:rPr>
                <w:rFonts w:hint="eastAsia"/>
                <w:sz w:val="18"/>
                <w:szCs w:val="18"/>
              </w:rPr>
              <w:t>40</w:t>
            </w:r>
            <w:r w:rsidRPr="00AB15CE">
              <w:rPr>
                <w:rFonts w:hint="eastAsia"/>
                <w:sz w:val="18"/>
                <w:szCs w:val="18"/>
              </w:rPr>
              <w:t>～</w:t>
            </w:r>
            <w:r w:rsidRPr="00AB15CE">
              <w:rPr>
                <w:rFonts w:hint="eastAsia"/>
                <w:sz w:val="18"/>
                <w:szCs w:val="18"/>
              </w:rPr>
              <w:t>70(2)</w:t>
            </w:r>
          </w:p>
        </w:tc>
        <w:tc>
          <w:tcPr>
            <w:tcW w:w="2457" w:type="dxa"/>
            <w:tcBorders>
              <w:left w:val="nil"/>
            </w:tcBorders>
            <w:vAlign w:val="center"/>
          </w:tcPr>
          <w:p w:rsidR="00225212" w:rsidRPr="00AB15CE" w:rsidRDefault="00225212" w:rsidP="001C74F9">
            <w:pPr>
              <w:rPr>
                <w:sz w:val="18"/>
                <w:szCs w:val="18"/>
              </w:rPr>
            </w:pPr>
            <w:r w:rsidRPr="00AB15CE">
              <w:rPr>
                <w:rFonts w:hint="eastAsia"/>
                <w:sz w:val="18"/>
                <w:szCs w:val="18"/>
              </w:rPr>
              <w:t>□ときどき昏睡</w:t>
            </w:r>
            <w:r w:rsidRPr="00AB15CE">
              <w:rPr>
                <w:rFonts w:hint="eastAsia"/>
                <w:sz w:val="18"/>
                <w:szCs w:val="18"/>
              </w:rPr>
              <w:t>(3)</w:t>
            </w:r>
          </w:p>
          <w:p w:rsidR="00225212" w:rsidRPr="00AB15CE" w:rsidRDefault="00225212" w:rsidP="001C74F9">
            <w:pPr>
              <w:rPr>
                <w:sz w:val="18"/>
                <w:szCs w:val="18"/>
              </w:rPr>
            </w:pPr>
            <w:r w:rsidRPr="00AB15CE">
              <w:rPr>
                <w:rFonts w:hint="eastAsia"/>
                <w:sz w:val="18"/>
                <w:szCs w:val="18"/>
              </w:rPr>
              <w:t>□中等量</w:t>
            </w:r>
            <w:r w:rsidRPr="00AB15CE">
              <w:rPr>
                <w:rFonts w:hint="eastAsia"/>
                <w:sz w:val="18"/>
                <w:szCs w:val="18"/>
              </w:rPr>
              <w:t>(3)</w:t>
            </w:r>
            <w:r w:rsidRPr="00AB15CE">
              <w:rPr>
                <w:rFonts w:hint="eastAsia"/>
                <w:sz w:val="18"/>
                <w:szCs w:val="18"/>
              </w:rPr>
              <w:br/>
            </w:r>
            <w:r w:rsidRPr="00AB15CE">
              <w:rPr>
                <w:rFonts w:hint="eastAsia"/>
                <w:sz w:val="18"/>
                <w:szCs w:val="18"/>
              </w:rPr>
              <w:t>□</w:t>
            </w:r>
            <w:r w:rsidRPr="00AB15CE">
              <w:rPr>
                <w:rFonts w:hint="eastAsia"/>
                <w:sz w:val="18"/>
                <w:szCs w:val="18"/>
              </w:rPr>
              <w:t xml:space="preserve">3.0 </w:t>
            </w:r>
            <w:r w:rsidRPr="00AB15CE">
              <w:rPr>
                <w:rFonts w:hint="eastAsia"/>
                <w:sz w:val="18"/>
                <w:szCs w:val="18"/>
              </w:rPr>
              <w:t>超</w:t>
            </w:r>
            <w:r w:rsidRPr="00AB15CE">
              <w:rPr>
                <w:rFonts w:hint="eastAsia"/>
                <w:sz w:val="18"/>
                <w:szCs w:val="18"/>
              </w:rPr>
              <w:t>(3)</w:t>
            </w:r>
          </w:p>
          <w:p w:rsidR="00225212" w:rsidRPr="00AB15CE" w:rsidRDefault="00225212" w:rsidP="001C74F9">
            <w:pPr>
              <w:rPr>
                <w:sz w:val="18"/>
                <w:szCs w:val="18"/>
              </w:rPr>
            </w:pPr>
            <w:r w:rsidRPr="00AB15CE">
              <w:rPr>
                <w:rFonts w:hint="eastAsia"/>
                <w:sz w:val="18"/>
                <w:szCs w:val="18"/>
              </w:rPr>
              <w:t>□</w:t>
            </w:r>
            <w:r w:rsidRPr="00AB15CE">
              <w:rPr>
                <w:rFonts w:hint="eastAsia"/>
                <w:sz w:val="18"/>
                <w:szCs w:val="18"/>
              </w:rPr>
              <w:t>2.8</w:t>
            </w:r>
            <w:r w:rsidRPr="00AB15CE">
              <w:rPr>
                <w:rFonts w:hint="eastAsia"/>
                <w:sz w:val="18"/>
                <w:szCs w:val="18"/>
              </w:rPr>
              <w:t>未満</w:t>
            </w:r>
            <w:r w:rsidRPr="00AB15CE">
              <w:rPr>
                <w:rFonts w:hint="eastAsia"/>
                <w:sz w:val="18"/>
                <w:szCs w:val="18"/>
              </w:rPr>
              <w:t>(3)</w:t>
            </w:r>
          </w:p>
          <w:p w:rsidR="00225212" w:rsidRPr="00AB15CE" w:rsidRDefault="00225212" w:rsidP="001C74F9">
            <w:pPr>
              <w:rPr>
                <w:sz w:val="18"/>
                <w:szCs w:val="18"/>
              </w:rPr>
            </w:pPr>
            <w:r w:rsidRPr="00AB15CE">
              <w:rPr>
                <w:rFonts w:hint="eastAsia"/>
                <w:sz w:val="18"/>
                <w:szCs w:val="18"/>
              </w:rPr>
              <w:t>□</w:t>
            </w:r>
            <w:r w:rsidRPr="00AB15CE">
              <w:rPr>
                <w:rFonts w:hint="eastAsia"/>
                <w:sz w:val="18"/>
                <w:szCs w:val="18"/>
              </w:rPr>
              <w:t>40</w:t>
            </w:r>
            <w:r w:rsidRPr="00AB15CE">
              <w:rPr>
                <w:rFonts w:hint="eastAsia"/>
                <w:sz w:val="18"/>
                <w:szCs w:val="18"/>
              </w:rPr>
              <w:t>未満</w:t>
            </w:r>
            <w:r w:rsidRPr="00AB15CE">
              <w:rPr>
                <w:rFonts w:hint="eastAsia"/>
                <w:sz w:val="18"/>
                <w:szCs w:val="18"/>
              </w:rPr>
              <w:t>(3))</w:t>
            </w:r>
          </w:p>
        </w:tc>
      </w:tr>
    </w:tbl>
    <w:p w:rsidR="00950784" w:rsidRPr="00AB15CE" w:rsidRDefault="00950784" w:rsidP="00950784">
      <w:pPr>
        <w:rPr>
          <w:b/>
          <w:sz w:val="18"/>
        </w:rPr>
      </w:pPr>
      <w:r w:rsidRPr="00AB15CE">
        <w:rPr>
          <w:rFonts w:hint="eastAsia"/>
          <w:b/>
          <w:sz w:val="18"/>
        </w:rPr>
        <w:t>５）身体活動制限（</w:t>
      </w:r>
      <w:r w:rsidRPr="00AB15CE">
        <w:rPr>
          <w:rFonts w:hint="eastAsia"/>
          <w:b/>
          <w:sz w:val="18"/>
        </w:rPr>
        <w:t>performance status</w:t>
      </w:r>
      <w:r w:rsidRPr="00AB15CE">
        <w:rPr>
          <w:rFonts w:hint="eastAsia"/>
          <w:b/>
          <w:sz w:val="18"/>
        </w:rPr>
        <w:t>）に関する事項（該当する項目に☑を記入する）</w:t>
      </w:r>
    </w:p>
    <w:tbl>
      <w:tblPr>
        <w:tblStyle w:val="a3"/>
        <w:tblW w:w="10489" w:type="dxa"/>
        <w:tblLook w:val="04A0" w:firstRow="1" w:lastRow="0" w:firstColumn="1" w:lastColumn="0" w:noHBand="0" w:noVBand="1"/>
      </w:tblPr>
      <w:tblGrid>
        <w:gridCol w:w="1384"/>
        <w:gridCol w:w="9105"/>
      </w:tblGrid>
      <w:tr w:rsidR="00AB15CE" w:rsidRPr="00AB15CE" w:rsidTr="00D91F72">
        <w:tc>
          <w:tcPr>
            <w:tcW w:w="1384"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□grade0</w:t>
            </w:r>
          </w:p>
        </w:tc>
        <w:tc>
          <w:tcPr>
            <w:tcW w:w="9105"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無症状で社会活動ができ、制限をうけることなく、健常人と同様にふるまえる</w:t>
            </w:r>
          </w:p>
        </w:tc>
      </w:tr>
      <w:tr w:rsidR="00AB15CE" w:rsidRPr="00AB15CE" w:rsidTr="00D91F72">
        <w:tc>
          <w:tcPr>
            <w:tcW w:w="1384"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□grade1</w:t>
            </w:r>
            <w:r w:rsidR="00D91F72" w:rsidRPr="00AB15CE">
              <w:rPr>
                <w:rFonts w:asciiTheme="minorEastAsia" w:hAnsiTheme="minorEastAsia" w:hint="eastAsia"/>
                <w:sz w:val="18"/>
                <w:szCs w:val="18"/>
              </w:rPr>
              <w:t xml:space="preserve"> (１+)</w:t>
            </w:r>
          </w:p>
        </w:tc>
        <w:tc>
          <w:tcPr>
            <w:tcW w:w="9105"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軽度の症状があり、肉体労働は制限を受けるが、歩行、軽労働や産業はできる。例えば軽い家事、事務など</w:t>
            </w:r>
          </w:p>
        </w:tc>
      </w:tr>
      <w:tr w:rsidR="00AB15CE" w:rsidRPr="00AB15CE" w:rsidTr="00D91F72">
        <w:tc>
          <w:tcPr>
            <w:tcW w:w="1384"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□grade2</w:t>
            </w:r>
            <w:r w:rsidR="00D91F72" w:rsidRPr="00AB15CE">
              <w:rPr>
                <w:rFonts w:asciiTheme="minorEastAsia" w:hAnsiTheme="minorEastAsia" w:hint="eastAsia"/>
                <w:sz w:val="18"/>
                <w:szCs w:val="18"/>
              </w:rPr>
              <w:t xml:space="preserve"> (２+)</w:t>
            </w:r>
          </w:p>
        </w:tc>
        <w:tc>
          <w:tcPr>
            <w:tcW w:w="9105"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歩行や身の回りのことはできるが、時に少し介助がいることもある。軽労働はできないが、日中の50％以上は起居している。</w:t>
            </w:r>
          </w:p>
        </w:tc>
      </w:tr>
      <w:tr w:rsidR="00AB15CE" w:rsidRPr="00AB15CE" w:rsidTr="00D91F72">
        <w:tc>
          <w:tcPr>
            <w:tcW w:w="1384"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□grade3</w:t>
            </w:r>
            <w:r w:rsidR="00D91F72" w:rsidRPr="00AB15CE">
              <w:rPr>
                <w:rFonts w:asciiTheme="minorEastAsia" w:hAnsiTheme="minorEastAsia" w:hint="eastAsia"/>
                <w:sz w:val="18"/>
                <w:szCs w:val="18"/>
              </w:rPr>
              <w:t xml:space="preserve"> (２+)</w:t>
            </w:r>
          </w:p>
        </w:tc>
        <w:tc>
          <w:tcPr>
            <w:tcW w:w="9105"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身の回りにある程度のことはできるが、しばしば介助がいり、日中の50％以上は就寝している</w:t>
            </w:r>
          </w:p>
        </w:tc>
      </w:tr>
      <w:tr w:rsidR="00950784" w:rsidRPr="00AB15CE" w:rsidTr="00D91F72">
        <w:tc>
          <w:tcPr>
            <w:tcW w:w="1384"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□grade4</w:t>
            </w:r>
            <w:r w:rsidRPr="00AB15CE">
              <w:rPr>
                <w:rFonts w:asciiTheme="minorEastAsia" w:hAnsiTheme="minorEastAsia"/>
                <w:sz w:val="18"/>
                <w:szCs w:val="18"/>
              </w:rPr>
              <w:t xml:space="preserve"> </w:t>
            </w:r>
            <w:r w:rsidR="00D91F72" w:rsidRPr="00AB15CE">
              <w:rPr>
                <w:rFonts w:asciiTheme="minorEastAsia" w:hAnsiTheme="minorEastAsia" w:hint="eastAsia"/>
                <w:sz w:val="18"/>
                <w:szCs w:val="18"/>
              </w:rPr>
              <w:t>(３+)</w:t>
            </w:r>
          </w:p>
        </w:tc>
        <w:tc>
          <w:tcPr>
            <w:tcW w:w="9105" w:type="dxa"/>
            <w:vAlign w:val="center"/>
          </w:tcPr>
          <w:p w:rsidR="00950784" w:rsidRPr="00AB15CE" w:rsidRDefault="00950784" w:rsidP="00C21043">
            <w:pPr>
              <w:widowControl/>
              <w:rPr>
                <w:rFonts w:asciiTheme="minorEastAsia" w:hAnsiTheme="minorEastAsia"/>
                <w:sz w:val="18"/>
                <w:szCs w:val="18"/>
              </w:rPr>
            </w:pPr>
            <w:r w:rsidRPr="00AB15CE">
              <w:rPr>
                <w:rFonts w:asciiTheme="minorEastAsia" w:hAnsiTheme="minorEastAsia" w:hint="eastAsia"/>
                <w:sz w:val="18"/>
                <w:szCs w:val="18"/>
              </w:rPr>
              <w:t>身の回りのこともできず、常に介助がいり、終日就寝を必要としている</w:t>
            </w:r>
          </w:p>
        </w:tc>
      </w:tr>
    </w:tbl>
    <w:p w:rsidR="00AB15CE" w:rsidRDefault="00AB15CE" w:rsidP="00950784">
      <w:pPr>
        <w:rPr>
          <w:b/>
          <w:sz w:val="18"/>
        </w:rPr>
      </w:pPr>
    </w:p>
    <w:p w:rsidR="00950784" w:rsidRPr="00AB15CE" w:rsidRDefault="00950784" w:rsidP="00950784">
      <w:pPr>
        <w:rPr>
          <w:b/>
          <w:sz w:val="18"/>
        </w:rPr>
      </w:pPr>
      <w:r w:rsidRPr="00AB15CE">
        <w:rPr>
          <w:rFonts w:hint="eastAsia"/>
          <w:b/>
          <w:sz w:val="18"/>
        </w:rPr>
        <w:t>Ⅱ．心・血管病変の重症度</w:t>
      </w:r>
    </w:p>
    <w:tbl>
      <w:tblPr>
        <w:tblStyle w:val="a3"/>
        <w:tblW w:w="10489" w:type="dxa"/>
        <w:tblLook w:val="04A0" w:firstRow="1" w:lastRow="0" w:firstColumn="1" w:lastColumn="0" w:noHBand="0" w:noVBand="1"/>
      </w:tblPr>
      <w:tblGrid>
        <w:gridCol w:w="1089"/>
        <w:gridCol w:w="9400"/>
      </w:tblGrid>
      <w:tr w:rsidR="00AB15CE" w:rsidRPr="00AB15CE" w:rsidTr="00C21043">
        <w:tc>
          <w:tcPr>
            <w:tcW w:w="1089"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 xml:space="preserve">□軽症者 </w:t>
            </w:r>
          </w:p>
        </w:tc>
        <w:tc>
          <w:tcPr>
            <w:tcW w:w="9400"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症候群に起因する心・血管病変を認めない場合、またはこれを認めるが治療を要さない場合（外科手術後を含む）</w:t>
            </w:r>
          </w:p>
        </w:tc>
      </w:tr>
      <w:tr w:rsidR="00AB15CE" w:rsidRPr="00AB15CE" w:rsidTr="00C21043">
        <w:tc>
          <w:tcPr>
            <w:tcW w:w="1089"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□重症度１</w:t>
            </w:r>
          </w:p>
        </w:tc>
        <w:tc>
          <w:tcPr>
            <w:tcW w:w="9400"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心電図・心エコー・心臓カテーテル検査などで</w:t>
            </w: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症候群に起因する異常所見を認め、治療を要する場合</w:t>
            </w:r>
          </w:p>
        </w:tc>
      </w:tr>
      <w:tr w:rsidR="00AB15CE" w:rsidRPr="00AB15CE" w:rsidTr="00C21043">
        <w:tc>
          <w:tcPr>
            <w:tcW w:w="1089"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□重症度２</w:t>
            </w:r>
          </w:p>
        </w:tc>
        <w:tc>
          <w:tcPr>
            <w:tcW w:w="9400"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症候群に起因する心・血管病変のため、呼吸管理または酸素療法を行う場合。もしくは</w:t>
            </w:r>
            <w:r w:rsidRPr="00AB15CE">
              <w:rPr>
                <w:rFonts w:asciiTheme="minorEastAsia" w:hAnsiTheme="minorEastAsia"/>
                <w:sz w:val="18"/>
                <w:szCs w:val="18"/>
              </w:rPr>
              <w:t>NYHA</w:t>
            </w:r>
            <w:r w:rsidRPr="00AB15CE">
              <w:rPr>
                <w:rFonts w:asciiTheme="minorEastAsia" w:hAnsiTheme="minorEastAsia" w:hint="eastAsia"/>
                <w:sz w:val="18"/>
                <w:szCs w:val="18"/>
              </w:rPr>
              <w:t>心機能分類でⅡまたはⅢ度の身体活動制限を認める場合。</w:t>
            </w:r>
          </w:p>
        </w:tc>
      </w:tr>
      <w:tr w:rsidR="00950784" w:rsidRPr="00AB15CE" w:rsidTr="00C21043">
        <w:tc>
          <w:tcPr>
            <w:tcW w:w="1089"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□重症度３</w:t>
            </w:r>
          </w:p>
        </w:tc>
        <w:tc>
          <w:tcPr>
            <w:tcW w:w="9400"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症候群に起因する心・血管病変のため、</w:t>
            </w:r>
            <w:r w:rsidRPr="00AB15CE">
              <w:rPr>
                <w:rFonts w:asciiTheme="minorEastAsia" w:hAnsiTheme="minorEastAsia"/>
                <w:sz w:val="18"/>
                <w:szCs w:val="18"/>
              </w:rPr>
              <w:t>NYHA</w:t>
            </w:r>
            <w:r w:rsidRPr="00AB15CE">
              <w:rPr>
                <w:rFonts w:asciiTheme="minorEastAsia" w:hAnsiTheme="minorEastAsia" w:hint="eastAsia"/>
                <w:sz w:val="18"/>
                <w:szCs w:val="18"/>
              </w:rPr>
              <w:t>心機能分類でⅣ度の身体活動制限を認める場合</w:t>
            </w:r>
          </w:p>
        </w:tc>
      </w:tr>
    </w:tbl>
    <w:p w:rsidR="00950784" w:rsidRPr="00AB15CE" w:rsidRDefault="00950784" w:rsidP="00950784">
      <w:pPr>
        <w:rPr>
          <w:b/>
          <w:sz w:val="18"/>
        </w:rPr>
      </w:pPr>
      <w:r w:rsidRPr="00AB15CE">
        <w:rPr>
          <w:rFonts w:hint="eastAsia"/>
          <w:b/>
          <w:sz w:val="18"/>
          <w:szCs w:val="18"/>
        </w:rPr>
        <w:lastRenderedPageBreak/>
        <w:t>１）</w:t>
      </w:r>
      <w:r w:rsidRPr="00AB15CE">
        <w:rPr>
          <w:rFonts w:hint="eastAsia"/>
          <w:b/>
          <w:sz w:val="18"/>
          <w:szCs w:val="18"/>
        </w:rPr>
        <w:t>NYHA</w:t>
      </w:r>
      <w:r w:rsidRPr="00AB15CE">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AB15CE" w:rsidRPr="00AB15CE" w:rsidTr="00C21043">
        <w:trPr>
          <w:trHeight w:val="19"/>
        </w:trPr>
        <w:tc>
          <w:tcPr>
            <w:tcW w:w="1088" w:type="dxa"/>
            <w:vAlign w:val="center"/>
          </w:tcPr>
          <w:p w:rsidR="00950784" w:rsidRPr="00AB15CE" w:rsidRDefault="00950784" w:rsidP="00C21043">
            <w:pPr>
              <w:widowControl/>
              <w:jc w:val="center"/>
              <w:rPr>
                <w:rFonts w:asciiTheme="minorEastAsia" w:hAnsiTheme="minorEastAsia"/>
                <w:sz w:val="18"/>
                <w:szCs w:val="21"/>
              </w:rPr>
            </w:pPr>
            <w:r w:rsidRPr="00AB15CE">
              <w:rPr>
                <w:rFonts w:asciiTheme="minorEastAsia" w:hAnsiTheme="minorEastAsia" w:hint="eastAsia"/>
                <w:sz w:val="18"/>
                <w:szCs w:val="21"/>
              </w:rPr>
              <w:t>□Ⅰ度</w:t>
            </w:r>
          </w:p>
        </w:tc>
        <w:tc>
          <w:tcPr>
            <w:tcW w:w="9402" w:type="dxa"/>
          </w:tcPr>
          <w:p w:rsidR="00950784" w:rsidRPr="00AB15CE" w:rsidRDefault="00950784" w:rsidP="00C21043">
            <w:pPr>
              <w:widowControl/>
              <w:jc w:val="left"/>
              <w:rPr>
                <w:rFonts w:asciiTheme="minorEastAsia" w:hAnsiTheme="minorEastAsia"/>
                <w:kern w:val="0"/>
                <w:sz w:val="18"/>
              </w:rPr>
            </w:pPr>
            <w:r w:rsidRPr="00AB15CE">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AB15CE" w:rsidRPr="00AB15CE" w:rsidTr="00C21043">
        <w:trPr>
          <w:trHeight w:val="19"/>
        </w:trPr>
        <w:tc>
          <w:tcPr>
            <w:tcW w:w="1088" w:type="dxa"/>
            <w:vAlign w:val="center"/>
          </w:tcPr>
          <w:p w:rsidR="00950784" w:rsidRPr="00AB15CE" w:rsidRDefault="00950784" w:rsidP="00C21043">
            <w:pPr>
              <w:widowControl/>
              <w:jc w:val="center"/>
              <w:rPr>
                <w:rFonts w:asciiTheme="minorEastAsia" w:hAnsiTheme="minorEastAsia"/>
                <w:sz w:val="18"/>
                <w:szCs w:val="21"/>
              </w:rPr>
            </w:pPr>
            <w:r w:rsidRPr="00AB15CE">
              <w:rPr>
                <w:rFonts w:asciiTheme="minorEastAsia" w:hAnsiTheme="minorEastAsia" w:hint="eastAsia"/>
                <w:sz w:val="18"/>
                <w:szCs w:val="21"/>
              </w:rPr>
              <w:t>□Ⅱ度</w:t>
            </w:r>
          </w:p>
        </w:tc>
        <w:tc>
          <w:tcPr>
            <w:tcW w:w="9402" w:type="dxa"/>
          </w:tcPr>
          <w:p w:rsidR="00950784" w:rsidRPr="00AB15CE" w:rsidRDefault="00950784" w:rsidP="00C21043">
            <w:pPr>
              <w:widowControl/>
              <w:jc w:val="left"/>
              <w:rPr>
                <w:rFonts w:asciiTheme="minorEastAsia" w:hAnsiTheme="minorEastAsia"/>
                <w:kern w:val="0"/>
                <w:sz w:val="18"/>
              </w:rPr>
            </w:pPr>
            <w:r w:rsidRPr="00AB15CE">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AB15CE">
              <w:rPr>
                <w:rFonts w:asciiTheme="minorEastAsia" w:hAnsiTheme="minorEastAsia"/>
                <w:bCs/>
                <w:kern w:val="0"/>
                <w:sz w:val="18"/>
              </w:rPr>
              <w:t xml:space="preserve"> </w:t>
            </w:r>
            <w:r w:rsidRPr="00AB15CE">
              <w:rPr>
                <w:rFonts w:asciiTheme="minorEastAsia" w:hAnsiTheme="minorEastAsia" w:hint="eastAsia"/>
                <w:bCs/>
                <w:kern w:val="0"/>
                <w:sz w:val="18"/>
              </w:rPr>
              <w:t>。</w:t>
            </w:r>
          </w:p>
        </w:tc>
      </w:tr>
      <w:tr w:rsidR="00AB15CE" w:rsidRPr="00AB15CE" w:rsidTr="00C21043">
        <w:trPr>
          <w:trHeight w:val="19"/>
        </w:trPr>
        <w:tc>
          <w:tcPr>
            <w:tcW w:w="1088" w:type="dxa"/>
            <w:vAlign w:val="center"/>
          </w:tcPr>
          <w:p w:rsidR="00950784" w:rsidRPr="00AB15CE" w:rsidRDefault="00950784" w:rsidP="00C21043">
            <w:pPr>
              <w:widowControl/>
              <w:jc w:val="center"/>
              <w:rPr>
                <w:rFonts w:asciiTheme="minorEastAsia" w:hAnsiTheme="minorEastAsia"/>
                <w:sz w:val="18"/>
                <w:szCs w:val="21"/>
              </w:rPr>
            </w:pPr>
            <w:r w:rsidRPr="00AB15CE">
              <w:rPr>
                <w:rFonts w:asciiTheme="minorEastAsia" w:hAnsiTheme="minorEastAsia" w:hint="eastAsia"/>
                <w:sz w:val="18"/>
                <w:szCs w:val="21"/>
              </w:rPr>
              <w:t>□Ⅲ度</w:t>
            </w:r>
          </w:p>
        </w:tc>
        <w:tc>
          <w:tcPr>
            <w:tcW w:w="9402" w:type="dxa"/>
          </w:tcPr>
          <w:p w:rsidR="00950784" w:rsidRPr="00AB15CE" w:rsidRDefault="00950784" w:rsidP="00C21043">
            <w:pPr>
              <w:widowControl/>
              <w:jc w:val="left"/>
              <w:rPr>
                <w:rFonts w:asciiTheme="minorEastAsia" w:hAnsiTheme="minorEastAsia"/>
                <w:kern w:val="0"/>
                <w:sz w:val="18"/>
              </w:rPr>
            </w:pPr>
            <w:r w:rsidRPr="00AB15CE">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AB15CE">
              <w:rPr>
                <w:rFonts w:asciiTheme="minorEastAsia" w:hAnsiTheme="minorEastAsia"/>
                <w:bCs/>
                <w:kern w:val="0"/>
                <w:sz w:val="18"/>
              </w:rPr>
              <w:t xml:space="preserve"> </w:t>
            </w:r>
            <w:r w:rsidRPr="00AB15CE">
              <w:rPr>
                <w:rFonts w:asciiTheme="minorEastAsia" w:hAnsiTheme="minorEastAsia" w:hint="eastAsia"/>
                <w:bCs/>
                <w:kern w:val="0"/>
                <w:sz w:val="18"/>
              </w:rPr>
              <w:t>。</w:t>
            </w:r>
          </w:p>
        </w:tc>
      </w:tr>
      <w:tr w:rsidR="00AB15CE" w:rsidRPr="00AB15CE" w:rsidTr="00C21043">
        <w:trPr>
          <w:trHeight w:val="19"/>
        </w:trPr>
        <w:tc>
          <w:tcPr>
            <w:tcW w:w="1088" w:type="dxa"/>
            <w:vAlign w:val="center"/>
          </w:tcPr>
          <w:p w:rsidR="00950784" w:rsidRPr="00AB15CE" w:rsidRDefault="00950784" w:rsidP="00C21043">
            <w:pPr>
              <w:widowControl/>
              <w:jc w:val="center"/>
              <w:rPr>
                <w:rFonts w:asciiTheme="minorEastAsia" w:hAnsiTheme="minorEastAsia"/>
                <w:sz w:val="18"/>
                <w:szCs w:val="21"/>
              </w:rPr>
            </w:pPr>
            <w:r w:rsidRPr="00AB15CE">
              <w:rPr>
                <w:rFonts w:asciiTheme="minorEastAsia" w:hAnsiTheme="minorEastAsia" w:hint="eastAsia"/>
                <w:sz w:val="18"/>
                <w:szCs w:val="21"/>
              </w:rPr>
              <w:t>□Ⅳ度</w:t>
            </w:r>
          </w:p>
        </w:tc>
        <w:tc>
          <w:tcPr>
            <w:tcW w:w="9402" w:type="dxa"/>
          </w:tcPr>
          <w:p w:rsidR="00950784" w:rsidRPr="00AB15CE" w:rsidRDefault="00950784" w:rsidP="00C21043">
            <w:pPr>
              <w:widowControl/>
              <w:jc w:val="left"/>
              <w:rPr>
                <w:rFonts w:asciiTheme="minorEastAsia" w:hAnsiTheme="minorEastAsia"/>
                <w:kern w:val="0"/>
                <w:sz w:val="18"/>
              </w:rPr>
            </w:pPr>
            <w:r w:rsidRPr="00AB15CE">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AB15CE" w:rsidRDefault="00AB15CE" w:rsidP="00950784">
      <w:pPr>
        <w:rPr>
          <w:b/>
          <w:sz w:val="18"/>
        </w:rPr>
      </w:pPr>
    </w:p>
    <w:p w:rsidR="00950784" w:rsidRPr="00AB15CE" w:rsidRDefault="00950784" w:rsidP="00950784">
      <w:pPr>
        <w:rPr>
          <w:b/>
          <w:sz w:val="18"/>
        </w:rPr>
      </w:pPr>
      <w:r w:rsidRPr="00AB15CE">
        <w:rPr>
          <w:rFonts w:hint="eastAsia"/>
          <w:b/>
          <w:sz w:val="18"/>
        </w:rPr>
        <w:t>Ⅲ．腎疾患の重症度</w:t>
      </w:r>
    </w:p>
    <w:tbl>
      <w:tblPr>
        <w:tblStyle w:val="a3"/>
        <w:tblW w:w="10485" w:type="dxa"/>
        <w:tblLook w:val="04A0" w:firstRow="1" w:lastRow="0" w:firstColumn="1" w:lastColumn="0" w:noHBand="0" w:noVBand="1"/>
      </w:tblPr>
      <w:tblGrid>
        <w:gridCol w:w="1089"/>
        <w:gridCol w:w="9396"/>
      </w:tblGrid>
      <w:tr w:rsidR="00AB15CE" w:rsidRPr="00AB15CE" w:rsidTr="00C21043">
        <w:tc>
          <w:tcPr>
            <w:tcW w:w="1089"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□軽症者</w:t>
            </w:r>
          </w:p>
        </w:tc>
        <w:tc>
          <w:tcPr>
            <w:tcW w:w="9396"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症候群に起因する腎疾患を認めない場合、または腎疾患を認めるが治療を要さない場合</w:t>
            </w:r>
          </w:p>
        </w:tc>
      </w:tr>
      <w:tr w:rsidR="00AB15CE" w:rsidRPr="00AB15CE" w:rsidTr="00C21043">
        <w:tc>
          <w:tcPr>
            <w:tcW w:w="1089"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□重症度１</w:t>
            </w:r>
          </w:p>
        </w:tc>
        <w:tc>
          <w:tcPr>
            <w:tcW w:w="9396"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症候群に起因する腎疾患を認め、</w:t>
            </w:r>
            <w:r w:rsidRPr="00AB15CE">
              <w:rPr>
                <w:rFonts w:asciiTheme="minorEastAsia" w:hAnsiTheme="minorEastAsia"/>
                <w:sz w:val="18"/>
                <w:szCs w:val="18"/>
              </w:rPr>
              <w:t>CKD</w:t>
            </w:r>
            <w:r w:rsidRPr="00AB15CE">
              <w:rPr>
                <w:rFonts w:asciiTheme="minorEastAsia" w:hAnsiTheme="minorEastAsia" w:hint="eastAsia"/>
                <w:sz w:val="18"/>
                <w:szCs w:val="18"/>
              </w:rPr>
              <w:t>重症度分類ヒートマップが赤の部分の場合。または</w:t>
            </w: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症候群に起因する腎性高血圧や尿細管アシドーシスのために治療を要する場合。</w:t>
            </w:r>
          </w:p>
        </w:tc>
      </w:tr>
      <w:tr w:rsidR="00950784" w:rsidRPr="00AB15CE" w:rsidTr="00C21043">
        <w:tc>
          <w:tcPr>
            <w:tcW w:w="1089"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□重症度２</w:t>
            </w:r>
          </w:p>
        </w:tc>
        <w:tc>
          <w:tcPr>
            <w:tcW w:w="9396" w:type="dxa"/>
            <w:vAlign w:val="center"/>
          </w:tcPr>
          <w:p w:rsidR="000E03D7"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000E03D7" w:rsidRPr="00AB15CE">
              <w:rPr>
                <w:rFonts w:asciiTheme="minorEastAsia" w:hAnsiTheme="minorEastAsia" w:hint="eastAsia"/>
                <w:sz w:val="18"/>
                <w:szCs w:val="18"/>
              </w:rPr>
              <w:t>症候群に起因する腎疾患を認め、腎代替療法を要する場合</w:t>
            </w:r>
          </w:p>
        </w:tc>
      </w:tr>
    </w:tbl>
    <w:p w:rsidR="00950784" w:rsidRPr="00AB15CE" w:rsidRDefault="00950784" w:rsidP="00950784">
      <w:pPr>
        <w:rPr>
          <w:b/>
          <w:sz w:val="18"/>
        </w:rPr>
      </w:pPr>
      <w:r w:rsidRPr="00AB15CE">
        <w:rPr>
          <w:rFonts w:hint="eastAsia"/>
          <w:b/>
          <w:sz w:val="18"/>
        </w:rPr>
        <w:t>１）</w:t>
      </w:r>
      <w:r w:rsidRPr="00AB15CE">
        <w:rPr>
          <w:rFonts w:hint="eastAsia"/>
          <w:b/>
          <w:sz w:val="18"/>
        </w:rPr>
        <w:t>CKD</w:t>
      </w:r>
      <w:r w:rsidRPr="00AB15CE">
        <w:rPr>
          <w:rFonts w:hint="eastAsia"/>
          <w:b/>
          <w:sz w:val="18"/>
        </w:rPr>
        <w:t>重症度分類ヒートマップ（該当する項目に☑を記入する）</w:t>
      </w:r>
    </w:p>
    <w:tbl>
      <w:tblPr>
        <w:tblStyle w:val="a3"/>
        <w:tblW w:w="10490" w:type="dxa"/>
        <w:tblInd w:w="-34" w:type="dxa"/>
        <w:tblLook w:val="04A0" w:firstRow="1" w:lastRow="0" w:firstColumn="1" w:lastColumn="0" w:noHBand="0" w:noVBand="1"/>
      </w:tblPr>
      <w:tblGrid>
        <w:gridCol w:w="3828"/>
        <w:gridCol w:w="6662"/>
      </w:tblGrid>
      <w:tr w:rsidR="00AB15CE" w:rsidRPr="00AB15CE" w:rsidTr="00C21043">
        <w:trPr>
          <w:trHeight w:val="19"/>
        </w:trPr>
        <w:tc>
          <w:tcPr>
            <w:tcW w:w="10490" w:type="dxa"/>
            <w:gridSpan w:val="2"/>
          </w:tcPr>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□赤　　　　　□オレンジ　　　　　□黄　　　　　□緑</w:t>
            </w:r>
          </w:p>
        </w:tc>
      </w:tr>
      <w:tr w:rsidR="00AB15CE" w:rsidRPr="00AB15CE" w:rsidTr="00C21043">
        <w:trPr>
          <w:trHeight w:val="19"/>
        </w:trPr>
        <w:tc>
          <w:tcPr>
            <w:tcW w:w="3828" w:type="dxa"/>
            <w:vAlign w:val="center"/>
          </w:tcPr>
          <w:p w:rsidR="00950784" w:rsidRPr="00AB15CE" w:rsidRDefault="00950784" w:rsidP="00C21043">
            <w:pPr>
              <w:widowControl/>
              <w:rPr>
                <w:rFonts w:asciiTheme="minorEastAsia" w:hAnsiTheme="minorEastAsia"/>
                <w:sz w:val="18"/>
                <w:szCs w:val="21"/>
              </w:rPr>
            </w:pPr>
            <w:r w:rsidRPr="00AB15CE">
              <w:rPr>
                <w:rFonts w:asciiTheme="minorEastAsia" w:hAnsiTheme="minorEastAsia" w:hint="eastAsia"/>
                <w:sz w:val="18"/>
                <w:szCs w:val="21"/>
              </w:rPr>
              <w:t>①GFR区分</w:t>
            </w:r>
          </w:p>
          <w:p w:rsidR="00950784" w:rsidRPr="00AB15CE" w:rsidRDefault="00950784" w:rsidP="00C21043">
            <w:pPr>
              <w:widowControl/>
              <w:rPr>
                <w:rFonts w:asciiTheme="minorEastAsia" w:hAnsiTheme="minorEastAsia"/>
                <w:sz w:val="18"/>
                <w:szCs w:val="21"/>
              </w:rPr>
            </w:pPr>
            <w:r w:rsidRPr="00AB15CE">
              <w:rPr>
                <w:rFonts w:asciiTheme="minorEastAsia" w:hAnsiTheme="minorEastAsia" w:hint="eastAsia"/>
                <w:sz w:val="18"/>
                <w:szCs w:val="21"/>
              </w:rPr>
              <w:t>(mL/分/1.73㎡)</w:t>
            </w:r>
          </w:p>
        </w:tc>
        <w:tc>
          <w:tcPr>
            <w:tcW w:w="6662" w:type="dxa"/>
          </w:tcPr>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 xml:space="preserve">□G1（正常または高値:≧90）　　 　　□G2（正常または軽度低下:60～89）　</w:t>
            </w:r>
          </w:p>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 xml:space="preserve">□G3a（軽度～中等度低下:45～59）　　□G3b（中等度～高度低下:30～44）　</w:t>
            </w:r>
          </w:p>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□G4（高度低下:15～29）　　         □G5（末期腎不全（ESKD）:＜15）</w:t>
            </w:r>
          </w:p>
        </w:tc>
      </w:tr>
      <w:tr w:rsidR="00AB15CE" w:rsidRPr="00AB15CE" w:rsidTr="00C21043">
        <w:trPr>
          <w:trHeight w:val="19"/>
        </w:trPr>
        <w:tc>
          <w:tcPr>
            <w:tcW w:w="3828" w:type="dxa"/>
          </w:tcPr>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②蛋白尿区分</w:t>
            </w:r>
          </w:p>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尿蛋白定量(g/日)あるいは尿蛋白/Cr 比(g/gCr)</w:t>
            </w:r>
          </w:p>
        </w:tc>
        <w:tc>
          <w:tcPr>
            <w:tcW w:w="6662" w:type="dxa"/>
          </w:tcPr>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w:t>
            </w:r>
            <w:r w:rsidRPr="00AB15CE">
              <w:rPr>
                <w:rFonts w:asciiTheme="minorEastAsia" w:hAnsiTheme="minorEastAsia"/>
                <w:sz w:val="18"/>
                <w:szCs w:val="21"/>
              </w:rPr>
              <w:t>A1</w:t>
            </w:r>
            <w:r w:rsidRPr="00AB15CE">
              <w:rPr>
                <w:rFonts w:asciiTheme="minorEastAsia" w:hAnsiTheme="minorEastAsia" w:hint="eastAsia"/>
                <w:sz w:val="18"/>
                <w:szCs w:val="21"/>
              </w:rPr>
              <w:t>（正常　0.15未満）　　□</w:t>
            </w:r>
            <w:r w:rsidRPr="00AB15CE">
              <w:rPr>
                <w:rFonts w:asciiTheme="minorEastAsia" w:hAnsiTheme="minorEastAsia"/>
                <w:sz w:val="18"/>
                <w:szCs w:val="21"/>
              </w:rPr>
              <w:t>A2</w:t>
            </w:r>
            <w:r w:rsidRPr="00AB15CE">
              <w:rPr>
                <w:rFonts w:asciiTheme="minorEastAsia" w:hAnsiTheme="minorEastAsia" w:hint="eastAsia"/>
                <w:sz w:val="18"/>
                <w:szCs w:val="21"/>
              </w:rPr>
              <w:t xml:space="preserve">（軽度蛋白尿　0.15～0.49）　</w:t>
            </w:r>
          </w:p>
          <w:p w:rsidR="00950784" w:rsidRPr="00AB15CE" w:rsidRDefault="00950784" w:rsidP="00C21043">
            <w:pPr>
              <w:widowControl/>
              <w:jc w:val="left"/>
              <w:rPr>
                <w:rFonts w:asciiTheme="minorEastAsia" w:hAnsiTheme="minorEastAsia"/>
                <w:sz w:val="18"/>
                <w:szCs w:val="21"/>
              </w:rPr>
            </w:pPr>
            <w:r w:rsidRPr="00AB15CE">
              <w:rPr>
                <w:rFonts w:asciiTheme="minorEastAsia" w:hAnsiTheme="minorEastAsia" w:hint="eastAsia"/>
                <w:sz w:val="18"/>
                <w:szCs w:val="21"/>
              </w:rPr>
              <w:t>□</w:t>
            </w:r>
            <w:r w:rsidRPr="00AB15CE">
              <w:rPr>
                <w:rFonts w:asciiTheme="minorEastAsia" w:hAnsiTheme="minorEastAsia"/>
                <w:sz w:val="18"/>
                <w:szCs w:val="21"/>
              </w:rPr>
              <w:t>A3</w:t>
            </w:r>
            <w:r w:rsidRPr="00AB15CE">
              <w:rPr>
                <w:rFonts w:asciiTheme="minorEastAsia" w:hAnsiTheme="minorEastAsia" w:hint="eastAsia"/>
                <w:sz w:val="18"/>
                <w:szCs w:val="21"/>
              </w:rPr>
              <w:t>（高度蛋白尿　0.50以上）</w:t>
            </w:r>
          </w:p>
        </w:tc>
      </w:tr>
    </w:tbl>
    <w:p w:rsidR="00950784" w:rsidRPr="00AB15CE" w:rsidRDefault="00950784" w:rsidP="00950784">
      <w:pPr>
        <w:rPr>
          <w:b/>
          <w:sz w:val="18"/>
        </w:rPr>
      </w:pPr>
    </w:p>
    <w:p w:rsidR="00950784" w:rsidRPr="00AB15CE" w:rsidRDefault="00950784" w:rsidP="00950784">
      <w:pPr>
        <w:rPr>
          <w:b/>
          <w:sz w:val="18"/>
        </w:rPr>
      </w:pPr>
      <w:r w:rsidRPr="00AB15CE">
        <w:rPr>
          <w:rFonts w:hint="eastAsia"/>
          <w:b/>
          <w:sz w:val="18"/>
        </w:rPr>
        <w:t>Ⅳ．頭蓋内血管病変の重症度</w:t>
      </w:r>
    </w:p>
    <w:tbl>
      <w:tblPr>
        <w:tblStyle w:val="a3"/>
        <w:tblW w:w="10488" w:type="dxa"/>
        <w:tblLook w:val="04A0" w:firstRow="1" w:lastRow="0" w:firstColumn="1" w:lastColumn="0" w:noHBand="0" w:noVBand="1"/>
      </w:tblPr>
      <w:tblGrid>
        <w:gridCol w:w="1077"/>
        <w:gridCol w:w="9411"/>
      </w:tblGrid>
      <w:tr w:rsidR="00AB15CE" w:rsidRPr="00AB15CE" w:rsidTr="00C21043">
        <w:tc>
          <w:tcPr>
            <w:tcW w:w="1077"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 xml:space="preserve">□軽症者 </w:t>
            </w:r>
          </w:p>
        </w:tc>
        <w:tc>
          <w:tcPr>
            <w:tcW w:w="9411"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症候群に起因する頭蓋内血管病変を認めない場合、またはこれを認めるが治療を要さない場合（外科手術後を含む）</w:t>
            </w:r>
          </w:p>
        </w:tc>
      </w:tr>
      <w:tr w:rsidR="00AB15CE" w:rsidRPr="00AB15CE" w:rsidTr="00C21043">
        <w:tc>
          <w:tcPr>
            <w:tcW w:w="1077"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□重症度１</w:t>
            </w:r>
          </w:p>
        </w:tc>
        <w:tc>
          <w:tcPr>
            <w:tcW w:w="9411"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症候群に起因する頭蓋内血管病変を認め、治療を要する場合。もしくは</w:t>
            </w:r>
            <w:r w:rsidRPr="00AB15CE">
              <w:rPr>
                <w:rFonts w:asciiTheme="minorEastAsia" w:hAnsiTheme="minorEastAsia"/>
                <w:sz w:val="18"/>
                <w:szCs w:val="18"/>
              </w:rPr>
              <w:t>Performance Status</w:t>
            </w:r>
            <w:r w:rsidRPr="00AB15CE">
              <w:rPr>
                <w:rFonts w:asciiTheme="minorEastAsia" w:hAnsiTheme="minorEastAsia" w:hint="eastAsia"/>
                <w:sz w:val="18"/>
                <w:szCs w:val="18"/>
              </w:rPr>
              <w:t>が</w:t>
            </w:r>
            <w:r w:rsidR="008254A3">
              <w:rPr>
                <w:rFonts w:asciiTheme="minorEastAsia" w:hAnsiTheme="minorEastAsia"/>
                <w:sz w:val="18"/>
                <w:szCs w:val="18"/>
              </w:rPr>
              <w:t>grade</w:t>
            </w:r>
            <w:r w:rsidR="008254A3">
              <w:rPr>
                <w:rFonts w:asciiTheme="minorEastAsia" w:hAnsiTheme="minorEastAsia" w:hint="eastAsia"/>
                <w:sz w:val="18"/>
                <w:szCs w:val="18"/>
              </w:rPr>
              <w:t>１</w:t>
            </w:r>
            <w:r w:rsidRPr="00AB15CE">
              <w:rPr>
                <w:rFonts w:asciiTheme="minorEastAsia" w:hAnsiTheme="minorEastAsia" w:hint="eastAsia"/>
                <w:sz w:val="18"/>
                <w:szCs w:val="18"/>
              </w:rPr>
              <w:t>である場合。</w:t>
            </w:r>
          </w:p>
        </w:tc>
      </w:tr>
      <w:tr w:rsidR="00AB15CE" w:rsidRPr="00AB15CE" w:rsidTr="00C21043">
        <w:tc>
          <w:tcPr>
            <w:tcW w:w="1077"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□重症度２</w:t>
            </w:r>
          </w:p>
        </w:tc>
        <w:tc>
          <w:tcPr>
            <w:tcW w:w="9411"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症候群に起因する頭蓋内血管病変のため、呼吸管理、酸素療法、胃管・胃瘻による経腸栄養のうち一つ以上を行う場合。もしくは</w:t>
            </w:r>
            <w:r w:rsidRPr="00AB15CE">
              <w:rPr>
                <w:rFonts w:asciiTheme="minorEastAsia" w:hAnsiTheme="minorEastAsia"/>
                <w:sz w:val="18"/>
                <w:szCs w:val="18"/>
              </w:rPr>
              <w:t>Performance Status grade</w:t>
            </w:r>
            <w:r w:rsidRPr="00AB15CE">
              <w:rPr>
                <w:rFonts w:asciiTheme="minorEastAsia" w:hAnsiTheme="minorEastAsia" w:hint="eastAsia"/>
                <w:sz w:val="18"/>
                <w:szCs w:val="18"/>
              </w:rPr>
              <w:t>２または３の身体活動制限を認める場合。</w:t>
            </w:r>
          </w:p>
        </w:tc>
      </w:tr>
      <w:tr w:rsidR="00950784" w:rsidRPr="00AB15CE" w:rsidTr="00C21043">
        <w:tc>
          <w:tcPr>
            <w:tcW w:w="1077"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hint="eastAsia"/>
                <w:sz w:val="18"/>
                <w:szCs w:val="18"/>
              </w:rPr>
              <w:t>□重症度３</w:t>
            </w:r>
          </w:p>
        </w:tc>
        <w:tc>
          <w:tcPr>
            <w:tcW w:w="9411" w:type="dxa"/>
            <w:vAlign w:val="center"/>
          </w:tcPr>
          <w:p w:rsidR="00950784" w:rsidRPr="00AB15CE" w:rsidRDefault="00950784" w:rsidP="00C21043">
            <w:pPr>
              <w:rPr>
                <w:rFonts w:asciiTheme="minorEastAsia" w:hAnsiTheme="minorEastAsia"/>
                <w:sz w:val="18"/>
                <w:szCs w:val="18"/>
              </w:rPr>
            </w:pPr>
            <w:r w:rsidRPr="00AB15CE">
              <w:rPr>
                <w:rFonts w:asciiTheme="minorEastAsia" w:hAnsiTheme="minorEastAsia"/>
                <w:sz w:val="18"/>
                <w:szCs w:val="18"/>
              </w:rPr>
              <w:t>アラジール</w:t>
            </w:r>
            <w:r w:rsidRPr="00AB15CE">
              <w:rPr>
                <w:rFonts w:asciiTheme="minorEastAsia" w:hAnsiTheme="minorEastAsia" w:hint="eastAsia"/>
                <w:sz w:val="18"/>
                <w:szCs w:val="18"/>
              </w:rPr>
              <w:t>症候群に起因する頭蓋内血管病変のため、</w:t>
            </w:r>
            <w:r w:rsidRPr="00AB15CE">
              <w:rPr>
                <w:rFonts w:asciiTheme="minorEastAsia" w:hAnsiTheme="minorEastAsia"/>
                <w:sz w:val="18"/>
                <w:szCs w:val="18"/>
              </w:rPr>
              <w:t>Performance Status grade</w:t>
            </w:r>
            <w:r w:rsidRPr="00AB15CE">
              <w:rPr>
                <w:rFonts w:asciiTheme="minorEastAsia" w:hAnsiTheme="minorEastAsia" w:hint="eastAsia"/>
                <w:sz w:val="18"/>
                <w:szCs w:val="18"/>
              </w:rPr>
              <w:t>４の身体活動制限を認める場合</w:t>
            </w:r>
          </w:p>
        </w:tc>
      </w:tr>
    </w:tbl>
    <w:p w:rsidR="00AB15CE" w:rsidRDefault="00AB15CE" w:rsidP="00950784">
      <w:pPr>
        <w:rPr>
          <w:b/>
          <w:sz w:val="18"/>
        </w:rPr>
      </w:pPr>
    </w:p>
    <w:p w:rsidR="00950784" w:rsidRPr="00AB15CE" w:rsidRDefault="00950784" w:rsidP="00950784">
      <w:pPr>
        <w:rPr>
          <w:sz w:val="22"/>
        </w:rPr>
      </w:pPr>
      <w:r w:rsidRPr="00AB15CE">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AB15CE" w:rsidRPr="00AB15CE" w:rsidTr="00C21043">
        <w:trPr>
          <w:trHeight w:val="259"/>
        </w:trPr>
        <w:tc>
          <w:tcPr>
            <w:tcW w:w="1101" w:type="dxa"/>
          </w:tcPr>
          <w:p w:rsidR="00950784" w:rsidRPr="00AB15CE" w:rsidRDefault="00950784" w:rsidP="00C21043">
            <w:pPr>
              <w:rPr>
                <w:sz w:val="18"/>
                <w:szCs w:val="18"/>
              </w:rPr>
            </w:pPr>
            <w:r w:rsidRPr="00AB15CE">
              <w:rPr>
                <w:rFonts w:hint="eastAsia"/>
                <w:sz w:val="18"/>
                <w:szCs w:val="18"/>
              </w:rPr>
              <w:t>使用の有無</w:t>
            </w:r>
          </w:p>
        </w:tc>
        <w:tc>
          <w:tcPr>
            <w:tcW w:w="9355" w:type="dxa"/>
            <w:gridSpan w:val="6"/>
            <w:hideMark/>
          </w:tcPr>
          <w:p w:rsidR="00950784" w:rsidRPr="00AB15CE" w:rsidRDefault="00950784" w:rsidP="00C21043">
            <w:pPr>
              <w:rPr>
                <w:sz w:val="18"/>
                <w:szCs w:val="18"/>
              </w:rPr>
            </w:pPr>
            <w:r w:rsidRPr="00AB15CE">
              <w:rPr>
                <w:rFonts w:hint="eastAsia"/>
                <w:sz w:val="18"/>
                <w:szCs w:val="18"/>
              </w:rPr>
              <w:t>1.</w:t>
            </w:r>
            <w:r w:rsidRPr="00AB15CE">
              <w:rPr>
                <w:rFonts w:hint="eastAsia"/>
                <w:sz w:val="18"/>
                <w:szCs w:val="18"/>
              </w:rPr>
              <w:t>あり</w:t>
            </w:r>
          </w:p>
        </w:tc>
      </w:tr>
      <w:tr w:rsidR="00AB15CE" w:rsidRPr="00AB15CE" w:rsidTr="00C21043">
        <w:trPr>
          <w:trHeight w:val="261"/>
        </w:trPr>
        <w:tc>
          <w:tcPr>
            <w:tcW w:w="1101" w:type="dxa"/>
          </w:tcPr>
          <w:p w:rsidR="00950784" w:rsidRPr="00AB15CE" w:rsidRDefault="00950784" w:rsidP="00C21043">
            <w:pPr>
              <w:rPr>
                <w:sz w:val="18"/>
                <w:szCs w:val="18"/>
              </w:rPr>
            </w:pPr>
            <w:r w:rsidRPr="00AB15CE">
              <w:rPr>
                <w:rFonts w:hint="eastAsia"/>
                <w:sz w:val="18"/>
                <w:szCs w:val="18"/>
              </w:rPr>
              <w:t>開始時期</w:t>
            </w:r>
          </w:p>
        </w:tc>
        <w:tc>
          <w:tcPr>
            <w:tcW w:w="4329" w:type="dxa"/>
            <w:gridSpan w:val="3"/>
            <w:hideMark/>
          </w:tcPr>
          <w:p w:rsidR="00950784" w:rsidRPr="00AB15CE" w:rsidRDefault="00950784" w:rsidP="00C21043">
            <w:pPr>
              <w:rPr>
                <w:sz w:val="18"/>
                <w:szCs w:val="18"/>
              </w:rPr>
            </w:pPr>
            <w:r w:rsidRPr="00AB15CE">
              <w:rPr>
                <w:rFonts w:hint="eastAsia"/>
                <w:sz w:val="18"/>
                <w:szCs w:val="18"/>
              </w:rPr>
              <w:t>西暦</w:t>
            </w:r>
            <w:r w:rsidRPr="00AB15CE">
              <w:rPr>
                <w:rFonts w:hint="eastAsia"/>
                <w:sz w:val="18"/>
                <w:szCs w:val="18"/>
              </w:rPr>
              <w:t xml:space="preserve">          </w:t>
            </w:r>
            <w:r w:rsidRPr="00AB15CE">
              <w:rPr>
                <w:rFonts w:hint="eastAsia"/>
                <w:sz w:val="18"/>
                <w:szCs w:val="18"/>
              </w:rPr>
              <w:t>年</w:t>
            </w:r>
            <w:r w:rsidRPr="00AB15CE">
              <w:rPr>
                <w:rFonts w:hint="eastAsia"/>
                <w:sz w:val="18"/>
                <w:szCs w:val="18"/>
              </w:rPr>
              <w:t xml:space="preserve">     </w:t>
            </w:r>
            <w:r w:rsidRPr="00AB15CE">
              <w:rPr>
                <w:rFonts w:hint="eastAsia"/>
                <w:sz w:val="18"/>
                <w:szCs w:val="18"/>
              </w:rPr>
              <w:t>月</w:t>
            </w:r>
          </w:p>
        </w:tc>
        <w:tc>
          <w:tcPr>
            <w:tcW w:w="2331" w:type="dxa"/>
            <w:gridSpan w:val="2"/>
            <w:hideMark/>
          </w:tcPr>
          <w:p w:rsidR="00950784" w:rsidRPr="00AB15CE" w:rsidRDefault="00950784" w:rsidP="00C21043">
            <w:pPr>
              <w:rPr>
                <w:sz w:val="18"/>
                <w:szCs w:val="18"/>
              </w:rPr>
            </w:pPr>
            <w:r w:rsidRPr="00AB15CE">
              <w:rPr>
                <w:rFonts w:hint="eastAsia"/>
                <w:sz w:val="18"/>
                <w:szCs w:val="18"/>
              </w:rPr>
              <w:t>離脱の見込み</w:t>
            </w:r>
          </w:p>
        </w:tc>
        <w:tc>
          <w:tcPr>
            <w:tcW w:w="2695" w:type="dxa"/>
          </w:tcPr>
          <w:p w:rsidR="00950784" w:rsidRPr="00AB15CE" w:rsidRDefault="00950784" w:rsidP="00C21043">
            <w:pPr>
              <w:rPr>
                <w:sz w:val="18"/>
                <w:szCs w:val="18"/>
              </w:rPr>
            </w:pPr>
            <w:r w:rsidRPr="00AB15CE">
              <w:rPr>
                <w:rFonts w:hint="eastAsia"/>
                <w:sz w:val="18"/>
                <w:szCs w:val="18"/>
              </w:rPr>
              <w:t>1.</w:t>
            </w:r>
            <w:r w:rsidRPr="00AB15CE">
              <w:rPr>
                <w:rFonts w:hint="eastAsia"/>
                <w:sz w:val="18"/>
                <w:szCs w:val="18"/>
              </w:rPr>
              <w:t>あり</w:t>
            </w:r>
            <w:r w:rsidRPr="00AB15CE">
              <w:rPr>
                <w:rFonts w:hint="eastAsia"/>
                <w:sz w:val="18"/>
                <w:szCs w:val="18"/>
              </w:rPr>
              <w:t xml:space="preserve"> 2.</w:t>
            </w:r>
            <w:r w:rsidRPr="00AB15CE">
              <w:rPr>
                <w:rFonts w:hint="eastAsia"/>
                <w:sz w:val="18"/>
                <w:szCs w:val="18"/>
              </w:rPr>
              <w:t>なし</w:t>
            </w:r>
          </w:p>
        </w:tc>
      </w:tr>
      <w:tr w:rsidR="00AB15CE" w:rsidRPr="00AB15CE" w:rsidTr="00C21043">
        <w:trPr>
          <w:trHeight w:val="97"/>
        </w:trPr>
        <w:tc>
          <w:tcPr>
            <w:tcW w:w="1101" w:type="dxa"/>
          </w:tcPr>
          <w:p w:rsidR="00950784" w:rsidRPr="00AB15CE" w:rsidRDefault="00950784" w:rsidP="00C21043">
            <w:pPr>
              <w:rPr>
                <w:sz w:val="18"/>
                <w:szCs w:val="18"/>
              </w:rPr>
            </w:pPr>
            <w:r w:rsidRPr="00AB15CE">
              <w:rPr>
                <w:rFonts w:hint="eastAsia"/>
                <w:sz w:val="18"/>
                <w:szCs w:val="18"/>
              </w:rPr>
              <w:t>種類</w:t>
            </w:r>
          </w:p>
        </w:tc>
        <w:tc>
          <w:tcPr>
            <w:tcW w:w="9355" w:type="dxa"/>
            <w:gridSpan w:val="6"/>
            <w:hideMark/>
          </w:tcPr>
          <w:p w:rsidR="00950784" w:rsidRPr="00AB15CE" w:rsidRDefault="00950784" w:rsidP="00C21043">
            <w:pPr>
              <w:rPr>
                <w:sz w:val="18"/>
                <w:szCs w:val="18"/>
              </w:rPr>
            </w:pPr>
            <w:r w:rsidRPr="00AB15CE">
              <w:rPr>
                <w:rFonts w:hint="eastAsia"/>
                <w:sz w:val="18"/>
                <w:szCs w:val="18"/>
              </w:rPr>
              <w:t>1.</w:t>
            </w:r>
            <w:r w:rsidRPr="00AB15CE">
              <w:rPr>
                <w:rFonts w:hint="eastAsia"/>
                <w:sz w:val="18"/>
                <w:szCs w:val="18"/>
              </w:rPr>
              <w:t>気管切開口を介した人工呼吸器</w:t>
            </w:r>
            <w:r w:rsidRPr="00AB15CE">
              <w:rPr>
                <w:rFonts w:hint="eastAsia"/>
                <w:sz w:val="18"/>
                <w:szCs w:val="18"/>
              </w:rPr>
              <w:t xml:space="preserve">    2.</w:t>
            </w:r>
            <w:r w:rsidRPr="00AB15CE">
              <w:rPr>
                <w:rFonts w:hint="eastAsia"/>
                <w:sz w:val="18"/>
                <w:szCs w:val="18"/>
              </w:rPr>
              <w:t>鼻マスク又は顔マスクを介した人工呼吸器</w:t>
            </w:r>
          </w:p>
        </w:tc>
      </w:tr>
      <w:tr w:rsidR="00AB15CE" w:rsidRPr="00AB15CE" w:rsidTr="00C21043">
        <w:trPr>
          <w:trHeight w:val="240"/>
        </w:trPr>
        <w:tc>
          <w:tcPr>
            <w:tcW w:w="1101" w:type="dxa"/>
          </w:tcPr>
          <w:p w:rsidR="00950784" w:rsidRPr="00AB15CE" w:rsidRDefault="00950784" w:rsidP="00C21043">
            <w:pPr>
              <w:rPr>
                <w:sz w:val="18"/>
                <w:szCs w:val="18"/>
              </w:rPr>
            </w:pPr>
            <w:r w:rsidRPr="00AB15CE">
              <w:rPr>
                <w:rFonts w:hint="eastAsia"/>
                <w:sz w:val="18"/>
                <w:szCs w:val="18"/>
              </w:rPr>
              <w:t>施行状況</w:t>
            </w:r>
          </w:p>
        </w:tc>
        <w:tc>
          <w:tcPr>
            <w:tcW w:w="9355" w:type="dxa"/>
            <w:gridSpan w:val="6"/>
            <w:hideMark/>
          </w:tcPr>
          <w:p w:rsidR="00950784" w:rsidRPr="00AB15CE" w:rsidRDefault="00950784" w:rsidP="00C21043">
            <w:pPr>
              <w:rPr>
                <w:sz w:val="18"/>
                <w:szCs w:val="18"/>
              </w:rPr>
            </w:pPr>
            <w:r w:rsidRPr="00AB15CE">
              <w:rPr>
                <w:rFonts w:hint="eastAsia"/>
                <w:sz w:val="18"/>
                <w:szCs w:val="18"/>
              </w:rPr>
              <w:t>1.</w:t>
            </w:r>
            <w:r w:rsidRPr="00AB15CE">
              <w:rPr>
                <w:rFonts w:hint="eastAsia"/>
                <w:sz w:val="18"/>
                <w:szCs w:val="18"/>
              </w:rPr>
              <w:t>間欠的施行</w:t>
            </w:r>
            <w:r w:rsidRPr="00AB15CE">
              <w:rPr>
                <w:rFonts w:hint="eastAsia"/>
                <w:sz w:val="18"/>
                <w:szCs w:val="18"/>
              </w:rPr>
              <w:t xml:space="preserve">  2.</w:t>
            </w:r>
            <w:r w:rsidRPr="00AB15CE">
              <w:rPr>
                <w:rFonts w:hint="eastAsia"/>
                <w:sz w:val="18"/>
                <w:szCs w:val="18"/>
              </w:rPr>
              <w:t>夜間に継続的に施行</w:t>
            </w:r>
            <w:r w:rsidRPr="00AB15CE">
              <w:rPr>
                <w:rFonts w:hint="eastAsia"/>
                <w:sz w:val="18"/>
                <w:szCs w:val="18"/>
              </w:rPr>
              <w:t xml:space="preserve">  3.</w:t>
            </w:r>
            <w:r w:rsidRPr="00AB15CE">
              <w:rPr>
                <w:rFonts w:hint="eastAsia"/>
                <w:sz w:val="18"/>
                <w:szCs w:val="18"/>
              </w:rPr>
              <w:t>一日中施行</w:t>
            </w:r>
            <w:r w:rsidRPr="00AB15CE">
              <w:rPr>
                <w:rFonts w:hint="eastAsia"/>
                <w:sz w:val="18"/>
                <w:szCs w:val="18"/>
              </w:rPr>
              <w:t xml:space="preserve">  4 .</w:t>
            </w:r>
            <w:r w:rsidRPr="00AB15CE">
              <w:rPr>
                <w:rFonts w:hint="eastAsia"/>
                <w:sz w:val="18"/>
                <w:szCs w:val="18"/>
              </w:rPr>
              <w:t>現在は未施行</w:t>
            </w:r>
          </w:p>
        </w:tc>
      </w:tr>
      <w:tr w:rsidR="00950784" w:rsidRPr="00AB15CE" w:rsidTr="00C21043">
        <w:trPr>
          <w:trHeight w:val="1456"/>
        </w:trPr>
        <w:tc>
          <w:tcPr>
            <w:tcW w:w="1101" w:type="dxa"/>
          </w:tcPr>
          <w:p w:rsidR="00950784" w:rsidRPr="00AB15CE" w:rsidRDefault="00950784" w:rsidP="00C21043">
            <w:pPr>
              <w:rPr>
                <w:sz w:val="18"/>
                <w:szCs w:val="18"/>
              </w:rPr>
            </w:pPr>
            <w:r w:rsidRPr="00AB15CE">
              <w:rPr>
                <w:rFonts w:hint="eastAsia"/>
                <w:sz w:val="18"/>
                <w:szCs w:val="18"/>
              </w:rPr>
              <w:t>生活状況</w:t>
            </w:r>
          </w:p>
        </w:tc>
        <w:tc>
          <w:tcPr>
            <w:tcW w:w="1559" w:type="dxa"/>
            <w:hideMark/>
          </w:tcPr>
          <w:p w:rsidR="00950784" w:rsidRPr="00AB15CE" w:rsidRDefault="00950784" w:rsidP="00C21043">
            <w:pPr>
              <w:rPr>
                <w:sz w:val="18"/>
                <w:szCs w:val="18"/>
              </w:rPr>
            </w:pPr>
            <w:r w:rsidRPr="00AB15CE">
              <w:rPr>
                <w:rFonts w:hint="eastAsia"/>
                <w:sz w:val="18"/>
                <w:szCs w:val="18"/>
              </w:rPr>
              <w:t>食事</w:t>
            </w:r>
          </w:p>
          <w:p w:rsidR="00950784" w:rsidRPr="00AB15CE" w:rsidRDefault="00950784" w:rsidP="00C21043">
            <w:pPr>
              <w:rPr>
                <w:sz w:val="18"/>
                <w:szCs w:val="18"/>
              </w:rPr>
            </w:pPr>
            <w:r w:rsidRPr="00AB15CE">
              <w:rPr>
                <w:rFonts w:hint="eastAsia"/>
                <w:sz w:val="18"/>
                <w:szCs w:val="18"/>
              </w:rPr>
              <w:t>整容</w:t>
            </w:r>
          </w:p>
          <w:p w:rsidR="00950784" w:rsidRPr="00AB15CE" w:rsidRDefault="00950784" w:rsidP="00C21043">
            <w:pPr>
              <w:rPr>
                <w:sz w:val="18"/>
                <w:szCs w:val="18"/>
              </w:rPr>
            </w:pPr>
            <w:r w:rsidRPr="00AB15CE">
              <w:rPr>
                <w:rFonts w:hint="eastAsia"/>
                <w:sz w:val="18"/>
                <w:szCs w:val="18"/>
              </w:rPr>
              <w:t>入浴</w:t>
            </w:r>
          </w:p>
          <w:p w:rsidR="00950784" w:rsidRPr="00AB15CE" w:rsidRDefault="00950784" w:rsidP="00C21043">
            <w:pPr>
              <w:rPr>
                <w:sz w:val="18"/>
                <w:szCs w:val="18"/>
              </w:rPr>
            </w:pPr>
            <w:r w:rsidRPr="00AB15CE">
              <w:rPr>
                <w:rFonts w:hint="eastAsia"/>
                <w:sz w:val="18"/>
                <w:szCs w:val="18"/>
              </w:rPr>
              <w:t>階段昇降</w:t>
            </w:r>
          </w:p>
          <w:p w:rsidR="00950784" w:rsidRPr="00AB15CE" w:rsidRDefault="00950784" w:rsidP="00C21043">
            <w:pPr>
              <w:rPr>
                <w:sz w:val="18"/>
                <w:szCs w:val="18"/>
              </w:rPr>
            </w:pPr>
            <w:r w:rsidRPr="00AB15CE">
              <w:rPr>
                <w:rFonts w:hint="eastAsia"/>
                <w:sz w:val="18"/>
                <w:szCs w:val="18"/>
              </w:rPr>
              <w:t>排便コントロール</w:t>
            </w:r>
          </w:p>
        </w:tc>
        <w:tc>
          <w:tcPr>
            <w:tcW w:w="2551" w:type="dxa"/>
          </w:tcPr>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□全介助</w:t>
            </w:r>
          </w:p>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w:t>
            </w:r>
            <w:r w:rsidRPr="00AB15CE">
              <w:rPr>
                <w:rFonts w:hint="eastAsia"/>
                <w:sz w:val="18"/>
                <w:szCs w:val="18"/>
              </w:rPr>
              <w:t>不可能</w:t>
            </w:r>
          </w:p>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w:t>
            </w:r>
            <w:r w:rsidRPr="00AB15CE">
              <w:rPr>
                <w:rFonts w:hint="eastAsia"/>
                <w:sz w:val="18"/>
                <w:szCs w:val="18"/>
              </w:rPr>
              <w:t>不可能</w:t>
            </w:r>
          </w:p>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□不能</w:t>
            </w:r>
          </w:p>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□全介助</w:t>
            </w:r>
          </w:p>
        </w:tc>
        <w:tc>
          <w:tcPr>
            <w:tcW w:w="1985" w:type="dxa"/>
            <w:gridSpan w:val="2"/>
          </w:tcPr>
          <w:p w:rsidR="00950784" w:rsidRPr="00AB15CE" w:rsidRDefault="00950784" w:rsidP="00C21043">
            <w:pPr>
              <w:rPr>
                <w:sz w:val="18"/>
                <w:szCs w:val="18"/>
              </w:rPr>
            </w:pPr>
            <w:r w:rsidRPr="00AB15CE">
              <w:rPr>
                <w:rFonts w:hint="eastAsia"/>
                <w:sz w:val="18"/>
                <w:szCs w:val="18"/>
              </w:rPr>
              <w:t>車椅子とベッド間の移動</w:t>
            </w:r>
          </w:p>
          <w:p w:rsidR="00950784" w:rsidRPr="00AB15CE" w:rsidRDefault="00950784" w:rsidP="00C21043">
            <w:pPr>
              <w:rPr>
                <w:sz w:val="18"/>
                <w:szCs w:val="18"/>
              </w:rPr>
            </w:pPr>
            <w:r w:rsidRPr="00AB15CE">
              <w:rPr>
                <w:rFonts w:hint="eastAsia"/>
                <w:sz w:val="18"/>
                <w:szCs w:val="18"/>
              </w:rPr>
              <w:t>トイレ動作</w:t>
            </w:r>
          </w:p>
          <w:p w:rsidR="00950784" w:rsidRPr="00AB15CE" w:rsidRDefault="00950784" w:rsidP="00C21043">
            <w:pPr>
              <w:rPr>
                <w:sz w:val="18"/>
                <w:szCs w:val="18"/>
              </w:rPr>
            </w:pPr>
            <w:r w:rsidRPr="00AB15CE">
              <w:rPr>
                <w:rFonts w:hint="eastAsia"/>
                <w:sz w:val="18"/>
                <w:szCs w:val="18"/>
              </w:rPr>
              <w:t>歩行</w:t>
            </w:r>
          </w:p>
          <w:p w:rsidR="00950784" w:rsidRPr="00AB15CE" w:rsidRDefault="00950784" w:rsidP="00C21043">
            <w:pPr>
              <w:rPr>
                <w:sz w:val="18"/>
                <w:szCs w:val="18"/>
              </w:rPr>
            </w:pPr>
            <w:r w:rsidRPr="00AB15CE">
              <w:rPr>
                <w:rFonts w:hint="eastAsia"/>
                <w:sz w:val="18"/>
                <w:szCs w:val="18"/>
              </w:rPr>
              <w:t>着替え</w:t>
            </w:r>
            <w:r w:rsidRPr="00AB15CE">
              <w:rPr>
                <w:rFonts w:hint="eastAsia"/>
                <w:sz w:val="18"/>
                <w:szCs w:val="18"/>
              </w:rPr>
              <w:br/>
            </w:r>
            <w:r w:rsidRPr="00AB15CE">
              <w:rPr>
                <w:rFonts w:hint="eastAsia"/>
                <w:sz w:val="18"/>
                <w:szCs w:val="18"/>
              </w:rPr>
              <w:t>排尿コントロール</w:t>
            </w:r>
          </w:p>
        </w:tc>
        <w:tc>
          <w:tcPr>
            <w:tcW w:w="3260" w:type="dxa"/>
            <w:gridSpan w:val="2"/>
          </w:tcPr>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□軽度介助</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□全介助</w:t>
            </w:r>
            <w:r w:rsidRPr="00AB15CE">
              <w:rPr>
                <w:rFonts w:hint="eastAsia"/>
                <w:sz w:val="18"/>
                <w:szCs w:val="18"/>
              </w:rPr>
              <w:br/>
            </w: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□全介助</w:t>
            </w:r>
          </w:p>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□軽度介助</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□全介助</w:t>
            </w:r>
          </w:p>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□全介助</w:t>
            </w:r>
          </w:p>
          <w:p w:rsidR="00950784" w:rsidRPr="00AB15CE" w:rsidRDefault="00950784" w:rsidP="00C21043">
            <w:pPr>
              <w:rPr>
                <w:sz w:val="18"/>
                <w:szCs w:val="18"/>
              </w:rPr>
            </w:pPr>
            <w:r w:rsidRPr="00AB15CE">
              <w:rPr>
                <w:rFonts w:hint="eastAsia"/>
                <w:sz w:val="18"/>
                <w:szCs w:val="18"/>
              </w:rPr>
              <w:t>□自立</w:t>
            </w:r>
            <w:r w:rsidRPr="00AB15CE">
              <w:rPr>
                <w:rFonts w:hint="eastAsia"/>
                <w:sz w:val="18"/>
                <w:szCs w:val="18"/>
              </w:rPr>
              <w:t xml:space="preserve"> </w:t>
            </w:r>
            <w:r w:rsidRPr="00AB15CE">
              <w:rPr>
                <w:rFonts w:hint="eastAsia"/>
                <w:sz w:val="18"/>
                <w:szCs w:val="18"/>
              </w:rPr>
              <w:t>□部分介助</w:t>
            </w:r>
            <w:r w:rsidRPr="00AB15CE">
              <w:rPr>
                <w:rFonts w:hint="eastAsia"/>
                <w:sz w:val="18"/>
                <w:szCs w:val="18"/>
              </w:rPr>
              <w:t xml:space="preserve"> </w:t>
            </w:r>
            <w:r w:rsidRPr="00AB15CE">
              <w:rPr>
                <w:rFonts w:hint="eastAsia"/>
                <w:sz w:val="18"/>
                <w:szCs w:val="18"/>
              </w:rPr>
              <w:t>□全介助</w:t>
            </w:r>
          </w:p>
        </w:tc>
      </w:tr>
    </w:tbl>
    <w:p w:rsidR="00950784" w:rsidRPr="00AB15CE" w:rsidRDefault="00950784" w:rsidP="00950784"/>
    <w:tbl>
      <w:tblPr>
        <w:tblStyle w:val="a3"/>
        <w:tblW w:w="10456" w:type="dxa"/>
        <w:tblLook w:val="04A0" w:firstRow="1" w:lastRow="0" w:firstColumn="1" w:lastColumn="0" w:noHBand="0" w:noVBand="1"/>
      </w:tblPr>
      <w:tblGrid>
        <w:gridCol w:w="10456"/>
      </w:tblGrid>
      <w:tr w:rsidR="00AB15CE" w:rsidRPr="00AB15CE" w:rsidTr="00C21043">
        <w:trPr>
          <w:trHeight w:val="1219"/>
        </w:trPr>
        <w:tc>
          <w:tcPr>
            <w:tcW w:w="10456" w:type="dxa"/>
            <w:hideMark/>
          </w:tcPr>
          <w:p w:rsidR="00950784" w:rsidRPr="00AB15CE" w:rsidRDefault="00950784" w:rsidP="00C21043">
            <w:pPr>
              <w:rPr>
                <w:sz w:val="18"/>
                <w:szCs w:val="18"/>
              </w:rPr>
            </w:pPr>
            <w:r w:rsidRPr="00AB15CE">
              <w:rPr>
                <w:rFonts w:hint="eastAsia"/>
                <w:sz w:val="18"/>
                <w:szCs w:val="18"/>
              </w:rPr>
              <w:t>医療機関名</w:t>
            </w:r>
          </w:p>
          <w:p w:rsidR="00950784" w:rsidRPr="00AB15CE" w:rsidRDefault="00950784" w:rsidP="00950784">
            <w:pPr>
              <w:ind w:firstLineChars="3100" w:firstLine="4969"/>
              <w:rPr>
                <w:sz w:val="18"/>
                <w:szCs w:val="18"/>
              </w:rPr>
            </w:pPr>
            <w:r w:rsidRPr="00AB15CE">
              <w:rPr>
                <w:rFonts w:hint="eastAsia"/>
                <w:sz w:val="18"/>
                <w:szCs w:val="18"/>
              </w:rPr>
              <w:t>指定医番号</w:t>
            </w:r>
            <w:r w:rsidRPr="00AB15CE">
              <w:rPr>
                <w:rFonts w:hint="eastAsia"/>
                <w:sz w:val="18"/>
                <w:szCs w:val="18"/>
              </w:rPr>
              <w:br/>
            </w:r>
            <w:r w:rsidRPr="00AB15CE">
              <w:rPr>
                <w:rFonts w:hint="eastAsia"/>
                <w:sz w:val="18"/>
                <w:szCs w:val="18"/>
              </w:rPr>
              <w:t>医療機関所在地</w:t>
            </w:r>
            <w:r w:rsidRPr="00AB15CE">
              <w:rPr>
                <w:rFonts w:hint="eastAsia"/>
                <w:sz w:val="18"/>
                <w:szCs w:val="18"/>
              </w:rPr>
              <w:br/>
            </w:r>
            <w:r w:rsidRPr="00AB15CE">
              <w:rPr>
                <w:rFonts w:hint="eastAsia"/>
                <w:sz w:val="18"/>
                <w:szCs w:val="18"/>
              </w:rPr>
              <w:t xml:space="preserve">　　　　　　　　　　　　　　　　　　　　　　　　　　　　　　　電話番号</w:t>
            </w:r>
            <w:r w:rsidRPr="00AB15CE">
              <w:rPr>
                <w:rFonts w:hint="eastAsia"/>
                <w:sz w:val="18"/>
                <w:szCs w:val="18"/>
              </w:rPr>
              <w:t xml:space="preserve">             </w:t>
            </w:r>
            <w:r w:rsidRPr="00AB15CE">
              <w:rPr>
                <w:rFonts w:hint="eastAsia"/>
                <w:sz w:val="18"/>
                <w:szCs w:val="18"/>
              </w:rPr>
              <w:t>（</w:t>
            </w:r>
            <w:r w:rsidRPr="00AB15CE">
              <w:rPr>
                <w:rFonts w:hint="eastAsia"/>
                <w:sz w:val="18"/>
                <w:szCs w:val="18"/>
              </w:rPr>
              <w:t xml:space="preserve">         </w:t>
            </w:r>
            <w:r w:rsidRPr="00AB15CE">
              <w:rPr>
                <w:rFonts w:hint="eastAsia"/>
                <w:sz w:val="18"/>
                <w:szCs w:val="18"/>
              </w:rPr>
              <w:t>）</w:t>
            </w:r>
            <w:r w:rsidRPr="00AB15CE">
              <w:rPr>
                <w:rFonts w:hint="eastAsia"/>
                <w:sz w:val="18"/>
                <w:szCs w:val="18"/>
              </w:rPr>
              <w:br/>
            </w:r>
            <w:r w:rsidRPr="00AB15CE">
              <w:rPr>
                <w:rFonts w:hint="eastAsia"/>
                <w:sz w:val="18"/>
                <w:szCs w:val="18"/>
              </w:rPr>
              <w:t>医師の氏名</w:t>
            </w:r>
          </w:p>
          <w:p w:rsidR="00950784" w:rsidRPr="00AB15CE" w:rsidRDefault="00950784" w:rsidP="00C21043">
            <w:pPr>
              <w:rPr>
                <w:sz w:val="18"/>
                <w:szCs w:val="18"/>
              </w:rPr>
            </w:pPr>
            <w:r w:rsidRPr="00AB15CE">
              <w:rPr>
                <w:rFonts w:hint="eastAsia"/>
                <w:sz w:val="18"/>
                <w:szCs w:val="18"/>
              </w:rPr>
              <w:t xml:space="preserve">　　　　　　　　　　　　　　　　　　　　　　　印　　記載年月日：平成</w:t>
            </w:r>
            <w:r w:rsidRPr="00AB15CE">
              <w:rPr>
                <w:rFonts w:hint="eastAsia"/>
                <w:sz w:val="18"/>
                <w:szCs w:val="18"/>
              </w:rPr>
              <w:t xml:space="preserve">     </w:t>
            </w:r>
            <w:r w:rsidRPr="00AB15CE">
              <w:rPr>
                <w:rFonts w:hint="eastAsia"/>
                <w:sz w:val="18"/>
                <w:szCs w:val="18"/>
              </w:rPr>
              <w:t>年</w:t>
            </w:r>
            <w:r w:rsidRPr="00AB15CE">
              <w:rPr>
                <w:rFonts w:hint="eastAsia"/>
                <w:sz w:val="18"/>
                <w:szCs w:val="18"/>
              </w:rPr>
              <w:t xml:space="preserve">     </w:t>
            </w:r>
            <w:r w:rsidRPr="00AB15CE">
              <w:rPr>
                <w:rFonts w:hint="eastAsia"/>
                <w:sz w:val="18"/>
                <w:szCs w:val="18"/>
              </w:rPr>
              <w:t>月</w:t>
            </w:r>
            <w:r w:rsidRPr="00AB15CE">
              <w:rPr>
                <w:rFonts w:hint="eastAsia"/>
                <w:sz w:val="18"/>
                <w:szCs w:val="18"/>
              </w:rPr>
              <w:t xml:space="preserve">     </w:t>
            </w:r>
            <w:r w:rsidRPr="00AB15CE">
              <w:rPr>
                <w:rFonts w:hint="eastAsia"/>
                <w:sz w:val="18"/>
                <w:szCs w:val="18"/>
              </w:rPr>
              <w:t>日　　　　　　　※自筆または押印のこと</w:t>
            </w:r>
          </w:p>
        </w:tc>
      </w:tr>
    </w:tbl>
    <w:p w:rsidR="00950784" w:rsidRPr="00AB15CE" w:rsidRDefault="00950784" w:rsidP="00950784">
      <w:pPr>
        <w:widowControl/>
        <w:snapToGrid w:val="0"/>
        <w:ind w:left="281" w:hangingChars="200" w:hanging="281"/>
        <w:jc w:val="left"/>
        <w:rPr>
          <w:rFonts w:asciiTheme="minorEastAsia" w:hAnsiTheme="minorEastAsia"/>
          <w:sz w:val="16"/>
          <w:szCs w:val="16"/>
        </w:rPr>
      </w:pPr>
      <w:r w:rsidRPr="00AB15CE">
        <w:rPr>
          <w:rFonts w:asciiTheme="minorEastAsia" w:hAnsiTheme="minorEastAsia" w:hint="eastAsia"/>
          <w:kern w:val="0"/>
          <w:sz w:val="16"/>
          <w:szCs w:val="16"/>
        </w:rPr>
        <w:t>・</w:t>
      </w:r>
      <w:r w:rsidRPr="00AB15CE">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950784" w:rsidRPr="00AB15CE" w:rsidRDefault="00950784" w:rsidP="00950784">
      <w:pPr>
        <w:widowControl/>
        <w:snapToGrid w:val="0"/>
        <w:ind w:leftChars="100" w:left="330" w:hangingChars="100" w:hanging="140"/>
        <w:jc w:val="left"/>
        <w:rPr>
          <w:rFonts w:asciiTheme="minorEastAsia" w:hAnsiTheme="minorEastAsia"/>
          <w:sz w:val="16"/>
          <w:szCs w:val="16"/>
        </w:rPr>
      </w:pPr>
      <w:r w:rsidRPr="00AB15CE">
        <w:rPr>
          <w:rFonts w:asciiTheme="minorEastAsia" w:hAnsiTheme="minorEastAsia" w:hint="eastAsia"/>
          <w:sz w:val="16"/>
          <w:szCs w:val="16"/>
        </w:rPr>
        <w:t>（ただし、当該疾病の経過を示す臨床症状等であって、確認可能なものに限ります。）</w:t>
      </w:r>
    </w:p>
    <w:p w:rsidR="00950784" w:rsidRPr="00AB15CE" w:rsidRDefault="00950784" w:rsidP="00950784">
      <w:pPr>
        <w:snapToGrid w:val="0"/>
        <w:rPr>
          <w:rFonts w:asciiTheme="minorEastAsia" w:hAnsiTheme="minorEastAsia"/>
          <w:sz w:val="16"/>
          <w:szCs w:val="16"/>
        </w:rPr>
      </w:pPr>
      <w:r w:rsidRPr="00AB15C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AB15CE">
        <w:rPr>
          <w:rFonts w:asciiTheme="minorEastAsia" w:hAnsiTheme="minorEastAsia" w:hint="eastAsia"/>
          <w:sz w:val="16"/>
          <w:szCs w:val="16"/>
        </w:rPr>
        <w:tab/>
      </w:r>
    </w:p>
    <w:p w:rsidR="00950784" w:rsidRPr="00AB15CE" w:rsidRDefault="00950784" w:rsidP="00950784">
      <w:pPr>
        <w:snapToGrid w:val="0"/>
        <w:ind w:left="140" w:hangingChars="100" w:hanging="140"/>
        <w:rPr>
          <w:rFonts w:asciiTheme="minorEastAsia" w:hAnsiTheme="minorEastAsia"/>
          <w:sz w:val="16"/>
          <w:szCs w:val="16"/>
        </w:rPr>
      </w:pPr>
      <w:r w:rsidRPr="00AB15CE">
        <w:rPr>
          <w:rFonts w:asciiTheme="minorEastAsia" w:hAnsiTheme="minorEastAsia" w:hint="eastAsia"/>
          <w:sz w:val="16"/>
          <w:szCs w:val="16"/>
        </w:rPr>
        <w:t>・診断基準、重症度分類については、</w:t>
      </w:r>
      <w:r w:rsidRPr="00AB15CE">
        <w:rPr>
          <w:rFonts w:asciiTheme="minorEastAsia" w:hAnsiTheme="minorEastAsia" w:hint="eastAsia"/>
          <w:sz w:val="16"/>
          <w:szCs w:val="16"/>
          <w:u w:val="single"/>
        </w:rPr>
        <w:t>「指定難病に係る診断基準及び重症度分類等について」（平成27年</w:t>
      </w:r>
      <w:r w:rsidR="00DD7F84" w:rsidRPr="00AB15CE">
        <w:rPr>
          <w:rFonts w:asciiTheme="minorEastAsia" w:hAnsiTheme="minorEastAsia" w:hint="eastAsia"/>
          <w:sz w:val="16"/>
          <w:szCs w:val="16"/>
          <w:u w:val="single"/>
        </w:rPr>
        <w:t>５</w:t>
      </w:r>
      <w:r w:rsidRPr="00AB15CE">
        <w:rPr>
          <w:rFonts w:asciiTheme="minorEastAsia" w:hAnsiTheme="minorEastAsia" w:hint="eastAsia"/>
          <w:sz w:val="16"/>
          <w:szCs w:val="16"/>
          <w:u w:val="single"/>
        </w:rPr>
        <w:t>月13日健発0513第１号健康局長通知）</w:t>
      </w:r>
      <w:r w:rsidRPr="00AB15CE">
        <w:rPr>
          <w:rFonts w:asciiTheme="minorEastAsia" w:hAnsiTheme="minorEastAsia" w:hint="eastAsia"/>
          <w:sz w:val="16"/>
          <w:szCs w:val="16"/>
        </w:rPr>
        <w:t>を参照の上、</w:t>
      </w:r>
    </w:p>
    <w:p w:rsidR="00950784" w:rsidRPr="00AB15CE" w:rsidRDefault="00950784" w:rsidP="00950784">
      <w:pPr>
        <w:snapToGrid w:val="0"/>
        <w:ind w:firstLineChars="100" w:firstLine="140"/>
        <w:rPr>
          <w:rFonts w:asciiTheme="minorEastAsia" w:hAnsiTheme="minorEastAsia"/>
          <w:sz w:val="16"/>
          <w:szCs w:val="16"/>
        </w:rPr>
      </w:pPr>
      <w:r w:rsidRPr="00AB15CE">
        <w:rPr>
          <w:rFonts w:asciiTheme="minorEastAsia" w:hAnsiTheme="minorEastAsia" w:hint="eastAsia"/>
          <w:sz w:val="16"/>
          <w:szCs w:val="16"/>
        </w:rPr>
        <w:t>ご記入ください。</w:t>
      </w:r>
    </w:p>
    <w:p w:rsidR="001C1091" w:rsidRPr="00AB15CE" w:rsidRDefault="00950784" w:rsidP="00950784">
      <w:pPr>
        <w:spacing w:line="220" w:lineRule="exact"/>
        <w:rPr>
          <w:sz w:val="22"/>
        </w:rPr>
      </w:pPr>
      <w:r w:rsidRPr="00AB15CE">
        <w:rPr>
          <w:rFonts w:asciiTheme="minorEastAsia" w:hAnsiTheme="minorEastAsia" w:hint="eastAsia"/>
          <w:sz w:val="16"/>
          <w:szCs w:val="16"/>
        </w:rPr>
        <w:t>・審査のため、検査結果等について別途提出をお願いすることがあります。</w:t>
      </w:r>
    </w:p>
    <w:p w:rsidR="00AB15CE" w:rsidRPr="00AB15CE" w:rsidRDefault="00AB15CE">
      <w:pPr>
        <w:spacing w:line="220" w:lineRule="exact"/>
        <w:rPr>
          <w:sz w:val="22"/>
        </w:rPr>
      </w:pPr>
    </w:p>
    <w:sectPr w:rsidR="00AB15CE" w:rsidRPr="00AB15C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0C" w:rsidRDefault="00B7350C" w:rsidP="001B4F0F">
      <w:r>
        <w:separator/>
      </w:r>
    </w:p>
  </w:endnote>
  <w:endnote w:type="continuationSeparator" w:id="0">
    <w:p w:rsidR="00B7350C" w:rsidRDefault="00B7350C"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0C" w:rsidRDefault="00B7350C" w:rsidP="001B4F0F">
      <w:r>
        <w:separator/>
      </w:r>
    </w:p>
  </w:footnote>
  <w:footnote w:type="continuationSeparator" w:id="0">
    <w:p w:rsidR="00B7350C" w:rsidRDefault="00B7350C"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A1B0A87"/>
    <w:multiLevelType w:val="hybridMultilevel"/>
    <w:tmpl w:val="63065702"/>
    <w:lvl w:ilvl="0" w:tplc="29F877F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CF93E09"/>
    <w:multiLevelType w:val="hybridMultilevel"/>
    <w:tmpl w:val="A9BE650C"/>
    <w:lvl w:ilvl="0" w:tplc="B5EED9F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70F91"/>
    <w:rsid w:val="00086FC0"/>
    <w:rsid w:val="00095BA0"/>
    <w:rsid w:val="000A0090"/>
    <w:rsid w:val="000A38C4"/>
    <w:rsid w:val="000A7F91"/>
    <w:rsid w:val="000C5092"/>
    <w:rsid w:val="000D325A"/>
    <w:rsid w:val="000E03D7"/>
    <w:rsid w:val="000E5342"/>
    <w:rsid w:val="000F251F"/>
    <w:rsid w:val="00103DE1"/>
    <w:rsid w:val="0011087E"/>
    <w:rsid w:val="00112E06"/>
    <w:rsid w:val="001142C2"/>
    <w:rsid w:val="00121964"/>
    <w:rsid w:val="00125DF7"/>
    <w:rsid w:val="001377DF"/>
    <w:rsid w:val="001478D7"/>
    <w:rsid w:val="00153493"/>
    <w:rsid w:val="001563A1"/>
    <w:rsid w:val="00177D73"/>
    <w:rsid w:val="00186137"/>
    <w:rsid w:val="00197362"/>
    <w:rsid w:val="001A0382"/>
    <w:rsid w:val="001B4F0F"/>
    <w:rsid w:val="001C1091"/>
    <w:rsid w:val="001F4370"/>
    <w:rsid w:val="00203F81"/>
    <w:rsid w:val="002128D8"/>
    <w:rsid w:val="00213674"/>
    <w:rsid w:val="00215F0F"/>
    <w:rsid w:val="002235F5"/>
    <w:rsid w:val="00225212"/>
    <w:rsid w:val="00236EC5"/>
    <w:rsid w:val="00237B30"/>
    <w:rsid w:val="00250BCB"/>
    <w:rsid w:val="00260A28"/>
    <w:rsid w:val="00286869"/>
    <w:rsid w:val="00293151"/>
    <w:rsid w:val="00310BE2"/>
    <w:rsid w:val="00321D52"/>
    <w:rsid w:val="00340192"/>
    <w:rsid w:val="00342B8B"/>
    <w:rsid w:val="00363DCE"/>
    <w:rsid w:val="00376D3F"/>
    <w:rsid w:val="003965BB"/>
    <w:rsid w:val="003D29E0"/>
    <w:rsid w:val="003E7321"/>
    <w:rsid w:val="004020BC"/>
    <w:rsid w:val="00413404"/>
    <w:rsid w:val="0044763D"/>
    <w:rsid w:val="0045029E"/>
    <w:rsid w:val="0046267F"/>
    <w:rsid w:val="00464AF0"/>
    <w:rsid w:val="00465492"/>
    <w:rsid w:val="00465C51"/>
    <w:rsid w:val="004679EF"/>
    <w:rsid w:val="00476D01"/>
    <w:rsid w:val="0049407E"/>
    <w:rsid w:val="0049419B"/>
    <w:rsid w:val="004D3748"/>
    <w:rsid w:val="004D68EE"/>
    <w:rsid w:val="004E142E"/>
    <w:rsid w:val="004E4716"/>
    <w:rsid w:val="004E4DF7"/>
    <w:rsid w:val="004F0848"/>
    <w:rsid w:val="004F740B"/>
    <w:rsid w:val="00510655"/>
    <w:rsid w:val="00521F46"/>
    <w:rsid w:val="0053208B"/>
    <w:rsid w:val="00540ED5"/>
    <w:rsid w:val="005457ED"/>
    <w:rsid w:val="00564CEF"/>
    <w:rsid w:val="00565244"/>
    <w:rsid w:val="00580BB2"/>
    <w:rsid w:val="005816B2"/>
    <w:rsid w:val="00582FBA"/>
    <w:rsid w:val="00592174"/>
    <w:rsid w:val="0059549B"/>
    <w:rsid w:val="00595A02"/>
    <w:rsid w:val="005A7456"/>
    <w:rsid w:val="005B2501"/>
    <w:rsid w:val="005C088C"/>
    <w:rsid w:val="005E247E"/>
    <w:rsid w:val="005F2FE0"/>
    <w:rsid w:val="005F359B"/>
    <w:rsid w:val="00604C04"/>
    <w:rsid w:val="00612B19"/>
    <w:rsid w:val="00620ACE"/>
    <w:rsid w:val="006441AD"/>
    <w:rsid w:val="0066055F"/>
    <w:rsid w:val="00683017"/>
    <w:rsid w:val="00686112"/>
    <w:rsid w:val="006A329E"/>
    <w:rsid w:val="006C5D62"/>
    <w:rsid w:val="006E0DAF"/>
    <w:rsid w:val="006F1EBA"/>
    <w:rsid w:val="006F27D1"/>
    <w:rsid w:val="006F3C74"/>
    <w:rsid w:val="006F41AF"/>
    <w:rsid w:val="006F72B2"/>
    <w:rsid w:val="006F74ED"/>
    <w:rsid w:val="0070439C"/>
    <w:rsid w:val="00714D5B"/>
    <w:rsid w:val="00732A55"/>
    <w:rsid w:val="00733308"/>
    <w:rsid w:val="007747E4"/>
    <w:rsid w:val="007A1E74"/>
    <w:rsid w:val="007A4879"/>
    <w:rsid w:val="007B64D4"/>
    <w:rsid w:val="007D13BF"/>
    <w:rsid w:val="007E2F16"/>
    <w:rsid w:val="007F6155"/>
    <w:rsid w:val="00804F61"/>
    <w:rsid w:val="00810F5B"/>
    <w:rsid w:val="00812265"/>
    <w:rsid w:val="00820102"/>
    <w:rsid w:val="00821F23"/>
    <w:rsid w:val="00822D24"/>
    <w:rsid w:val="008254A3"/>
    <w:rsid w:val="00827942"/>
    <w:rsid w:val="0083762F"/>
    <w:rsid w:val="00844314"/>
    <w:rsid w:val="00851CC8"/>
    <w:rsid w:val="00860371"/>
    <w:rsid w:val="00865BFB"/>
    <w:rsid w:val="00872A40"/>
    <w:rsid w:val="00873B45"/>
    <w:rsid w:val="0088161F"/>
    <w:rsid w:val="008907AF"/>
    <w:rsid w:val="00890DB8"/>
    <w:rsid w:val="008A4685"/>
    <w:rsid w:val="008C7D16"/>
    <w:rsid w:val="008C7F2C"/>
    <w:rsid w:val="008E177C"/>
    <w:rsid w:val="008E3A3E"/>
    <w:rsid w:val="008F1AD6"/>
    <w:rsid w:val="00904CFE"/>
    <w:rsid w:val="0092724A"/>
    <w:rsid w:val="00932435"/>
    <w:rsid w:val="00944D5A"/>
    <w:rsid w:val="00950784"/>
    <w:rsid w:val="009576A6"/>
    <w:rsid w:val="009A5A4D"/>
    <w:rsid w:val="009F09DB"/>
    <w:rsid w:val="009F2D12"/>
    <w:rsid w:val="00A020F1"/>
    <w:rsid w:val="00A137ED"/>
    <w:rsid w:val="00A1380E"/>
    <w:rsid w:val="00A275DB"/>
    <w:rsid w:val="00A316C5"/>
    <w:rsid w:val="00A42725"/>
    <w:rsid w:val="00A44ECD"/>
    <w:rsid w:val="00A50441"/>
    <w:rsid w:val="00A51868"/>
    <w:rsid w:val="00A52241"/>
    <w:rsid w:val="00A62B89"/>
    <w:rsid w:val="00A73175"/>
    <w:rsid w:val="00A91BA7"/>
    <w:rsid w:val="00A9391A"/>
    <w:rsid w:val="00A964A3"/>
    <w:rsid w:val="00AA4C1E"/>
    <w:rsid w:val="00AB15CE"/>
    <w:rsid w:val="00AB7D21"/>
    <w:rsid w:val="00AD598D"/>
    <w:rsid w:val="00AE7334"/>
    <w:rsid w:val="00AE7405"/>
    <w:rsid w:val="00B03AB9"/>
    <w:rsid w:val="00B06F7D"/>
    <w:rsid w:val="00B0742A"/>
    <w:rsid w:val="00B10D1C"/>
    <w:rsid w:val="00B14886"/>
    <w:rsid w:val="00B14FBC"/>
    <w:rsid w:val="00B30DC4"/>
    <w:rsid w:val="00B30ECC"/>
    <w:rsid w:val="00B33BCE"/>
    <w:rsid w:val="00B355C8"/>
    <w:rsid w:val="00B64B63"/>
    <w:rsid w:val="00B7053E"/>
    <w:rsid w:val="00B714F0"/>
    <w:rsid w:val="00B7350C"/>
    <w:rsid w:val="00B941CA"/>
    <w:rsid w:val="00B959AC"/>
    <w:rsid w:val="00B95CF6"/>
    <w:rsid w:val="00BA5F8C"/>
    <w:rsid w:val="00BD2A47"/>
    <w:rsid w:val="00BE7DE2"/>
    <w:rsid w:val="00C00AFB"/>
    <w:rsid w:val="00C05DEA"/>
    <w:rsid w:val="00C53F92"/>
    <w:rsid w:val="00C732E8"/>
    <w:rsid w:val="00C74DFA"/>
    <w:rsid w:val="00C92F79"/>
    <w:rsid w:val="00CB0ED2"/>
    <w:rsid w:val="00CB27C3"/>
    <w:rsid w:val="00CB2FFA"/>
    <w:rsid w:val="00CC13FB"/>
    <w:rsid w:val="00CE2BB4"/>
    <w:rsid w:val="00CF121C"/>
    <w:rsid w:val="00D018AC"/>
    <w:rsid w:val="00D1198E"/>
    <w:rsid w:val="00D361E8"/>
    <w:rsid w:val="00D361F3"/>
    <w:rsid w:val="00D417A6"/>
    <w:rsid w:val="00D61228"/>
    <w:rsid w:val="00D64BC8"/>
    <w:rsid w:val="00D91F72"/>
    <w:rsid w:val="00DA0FF9"/>
    <w:rsid w:val="00DA101E"/>
    <w:rsid w:val="00DA5464"/>
    <w:rsid w:val="00DB745D"/>
    <w:rsid w:val="00DD54D5"/>
    <w:rsid w:val="00DD71E4"/>
    <w:rsid w:val="00DD7F84"/>
    <w:rsid w:val="00E01E9E"/>
    <w:rsid w:val="00E036CE"/>
    <w:rsid w:val="00E12A83"/>
    <w:rsid w:val="00E1719E"/>
    <w:rsid w:val="00E269A7"/>
    <w:rsid w:val="00E40202"/>
    <w:rsid w:val="00E40886"/>
    <w:rsid w:val="00E52992"/>
    <w:rsid w:val="00E5605C"/>
    <w:rsid w:val="00E63928"/>
    <w:rsid w:val="00EB14DA"/>
    <w:rsid w:val="00EC33AA"/>
    <w:rsid w:val="00EC39B1"/>
    <w:rsid w:val="00EC4689"/>
    <w:rsid w:val="00ED79A5"/>
    <w:rsid w:val="00EE19AA"/>
    <w:rsid w:val="00EE5D51"/>
    <w:rsid w:val="00F10E20"/>
    <w:rsid w:val="00F1635E"/>
    <w:rsid w:val="00F169E3"/>
    <w:rsid w:val="00F20F66"/>
    <w:rsid w:val="00F34A34"/>
    <w:rsid w:val="00F45D94"/>
    <w:rsid w:val="00F54357"/>
    <w:rsid w:val="00F75EAC"/>
    <w:rsid w:val="00F8541A"/>
    <w:rsid w:val="00F9205D"/>
    <w:rsid w:val="00F955DF"/>
    <w:rsid w:val="00F97D66"/>
    <w:rsid w:val="00FA59F8"/>
    <w:rsid w:val="00FB053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E142E"/>
    <w:rPr>
      <w:sz w:val="18"/>
      <w:szCs w:val="18"/>
    </w:rPr>
  </w:style>
  <w:style w:type="paragraph" w:styleId="ac">
    <w:name w:val="annotation text"/>
    <w:basedOn w:val="a"/>
    <w:link w:val="ad"/>
    <w:uiPriority w:val="99"/>
    <w:semiHidden/>
    <w:unhideWhenUsed/>
    <w:rsid w:val="004E142E"/>
    <w:pPr>
      <w:jc w:val="left"/>
    </w:pPr>
  </w:style>
  <w:style w:type="character" w:customStyle="1" w:styleId="ad">
    <w:name w:val="コメント文字列 (文字)"/>
    <w:basedOn w:val="a0"/>
    <w:link w:val="ac"/>
    <w:uiPriority w:val="99"/>
    <w:semiHidden/>
    <w:rsid w:val="004E142E"/>
  </w:style>
  <w:style w:type="paragraph" w:styleId="ae">
    <w:name w:val="annotation subject"/>
    <w:basedOn w:val="ac"/>
    <w:next w:val="ac"/>
    <w:link w:val="af"/>
    <w:uiPriority w:val="99"/>
    <w:semiHidden/>
    <w:unhideWhenUsed/>
    <w:rsid w:val="004E142E"/>
    <w:rPr>
      <w:b/>
      <w:bCs/>
    </w:rPr>
  </w:style>
  <w:style w:type="character" w:customStyle="1" w:styleId="af">
    <w:name w:val="コメント内容 (文字)"/>
    <w:basedOn w:val="ad"/>
    <w:link w:val="ae"/>
    <w:uiPriority w:val="99"/>
    <w:semiHidden/>
    <w:rsid w:val="004E14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E142E"/>
    <w:rPr>
      <w:sz w:val="18"/>
      <w:szCs w:val="18"/>
    </w:rPr>
  </w:style>
  <w:style w:type="paragraph" w:styleId="ac">
    <w:name w:val="annotation text"/>
    <w:basedOn w:val="a"/>
    <w:link w:val="ad"/>
    <w:uiPriority w:val="99"/>
    <w:semiHidden/>
    <w:unhideWhenUsed/>
    <w:rsid w:val="004E142E"/>
    <w:pPr>
      <w:jc w:val="left"/>
    </w:pPr>
  </w:style>
  <w:style w:type="character" w:customStyle="1" w:styleId="ad">
    <w:name w:val="コメント文字列 (文字)"/>
    <w:basedOn w:val="a0"/>
    <w:link w:val="ac"/>
    <w:uiPriority w:val="99"/>
    <w:semiHidden/>
    <w:rsid w:val="004E142E"/>
  </w:style>
  <w:style w:type="paragraph" w:styleId="ae">
    <w:name w:val="annotation subject"/>
    <w:basedOn w:val="ac"/>
    <w:next w:val="ac"/>
    <w:link w:val="af"/>
    <w:uiPriority w:val="99"/>
    <w:semiHidden/>
    <w:unhideWhenUsed/>
    <w:rsid w:val="004E142E"/>
    <w:rPr>
      <w:b/>
      <w:bCs/>
    </w:rPr>
  </w:style>
  <w:style w:type="character" w:customStyle="1" w:styleId="af">
    <w:name w:val="コメント内容 (文字)"/>
    <w:basedOn w:val="ad"/>
    <w:link w:val="ae"/>
    <w:uiPriority w:val="99"/>
    <w:semiHidden/>
    <w:rsid w:val="004E1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4276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ED9F-C86A-4445-9105-1C0555D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994</Words>
  <Characters>5669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26</cp:revision>
  <cp:lastPrinted>2015-09-09T02:34:00Z</cp:lastPrinted>
  <dcterms:created xsi:type="dcterms:W3CDTF">2015-08-21T02:41:00Z</dcterms:created>
  <dcterms:modified xsi:type="dcterms:W3CDTF">2015-09-24T05:26:00Z</dcterms:modified>
</cp:coreProperties>
</file>