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F6" w:rsidRPr="0038289A" w:rsidRDefault="008A052A" w:rsidP="00260298">
      <w:pPr>
        <w:widowControl/>
        <w:suppressAutoHyphens w:val="0"/>
        <w:wordWrap/>
        <w:autoSpaceDE/>
        <w:autoSpaceDN/>
        <w:adjustRightInd/>
        <w:spacing w:line="360" w:lineRule="exact"/>
        <w:textAlignment w:val="auto"/>
        <w:rPr>
          <w:rFonts w:asciiTheme="majorEastAsia" w:eastAsiaTheme="majorEastAsia" w:hAnsiTheme="majorEastAsia"/>
        </w:rPr>
      </w:pPr>
      <w:r w:rsidRPr="0038289A">
        <w:rPr>
          <w:rFonts w:asciiTheme="majorEastAsia" w:eastAsiaTheme="majorEastAsia" w:hAnsiTheme="majorEastAsia" w:hint="eastAsia"/>
        </w:rPr>
        <w:t>（企画書　様式）</w:t>
      </w:r>
    </w:p>
    <w:p w:rsidR="00891812" w:rsidRPr="0038289A" w:rsidRDefault="00891812" w:rsidP="00C577A9">
      <w:pPr>
        <w:pStyle w:val="af0"/>
        <w:wordWrap/>
        <w:adjustRightInd/>
        <w:spacing w:line="360" w:lineRule="exact"/>
        <w:jc w:val="right"/>
        <w:rPr>
          <w:rFonts w:asciiTheme="majorEastAsia" w:eastAsiaTheme="majorEastAsia" w:hAnsiTheme="majorEastAsia" w:cs="Times New Roman"/>
          <w:spacing w:val="22"/>
        </w:rPr>
      </w:pPr>
      <w:r w:rsidRPr="0038289A">
        <w:rPr>
          <w:rFonts w:asciiTheme="majorEastAsia" w:eastAsiaTheme="majorEastAsia" w:hAnsiTheme="majorEastAsia"/>
        </w:rPr>
        <w:t xml:space="preserve">                                                    </w:t>
      </w:r>
      <w:r w:rsidRPr="0038289A">
        <w:rPr>
          <w:rFonts w:asciiTheme="majorEastAsia" w:eastAsiaTheme="majorEastAsia" w:hAnsiTheme="majorEastAsia" w:hint="eastAsia"/>
        </w:rPr>
        <w:t>番</w:t>
      </w:r>
      <w:r w:rsidRPr="0038289A">
        <w:rPr>
          <w:rFonts w:asciiTheme="majorEastAsia" w:eastAsiaTheme="majorEastAsia" w:hAnsiTheme="majorEastAsia"/>
        </w:rPr>
        <w:t xml:space="preserve">            </w:t>
      </w:r>
      <w:r w:rsidRPr="0038289A">
        <w:rPr>
          <w:rFonts w:asciiTheme="majorEastAsia" w:eastAsiaTheme="majorEastAsia" w:hAnsiTheme="majorEastAsia" w:hint="eastAsia"/>
        </w:rPr>
        <w:t>号</w:t>
      </w:r>
    </w:p>
    <w:p w:rsidR="00891812" w:rsidRPr="0038289A" w:rsidRDefault="00891812" w:rsidP="00C577A9">
      <w:pPr>
        <w:pStyle w:val="af0"/>
        <w:wordWrap/>
        <w:adjustRightInd/>
        <w:spacing w:line="360" w:lineRule="exact"/>
        <w:jc w:val="right"/>
        <w:rPr>
          <w:rFonts w:asciiTheme="majorEastAsia" w:eastAsiaTheme="majorEastAsia" w:hAnsiTheme="majorEastAsia" w:cs="Times New Roman"/>
          <w:spacing w:val="22"/>
        </w:rPr>
      </w:pPr>
      <w:r w:rsidRPr="0038289A">
        <w:rPr>
          <w:rFonts w:asciiTheme="majorEastAsia" w:eastAsiaTheme="majorEastAsia" w:hAnsiTheme="majorEastAsia"/>
        </w:rPr>
        <w:t xml:space="preserve">                                                    </w:t>
      </w:r>
      <w:r w:rsidRPr="0038289A">
        <w:rPr>
          <w:rFonts w:asciiTheme="majorEastAsia" w:eastAsiaTheme="majorEastAsia" w:hAnsiTheme="majorEastAsia" w:hint="eastAsia"/>
        </w:rPr>
        <w:t>平成</w:t>
      </w:r>
      <w:r w:rsidRPr="0038289A">
        <w:rPr>
          <w:rFonts w:asciiTheme="majorEastAsia" w:eastAsiaTheme="majorEastAsia" w:hAnsiTheme="majorEastAsia"/>
        </w:rPr>
        <w:t xml:space="preserve">  </w:t>
      </w:r>
      <w:r w:rsidRPr="0038289A">
        <w:rPr>
          <w:rFonts w:asciiTheme="majorEastAsia" w:eastAsiaTheme="majorEastAsia" w:hAnsiTheme="majorEastAsia" w:hint="eastAsia"/>
        </w:rPr>
        <w:t>年</w:t>
      </w:r>
      <w:r w:rsidRPr="0038289A">
        <w:rPr>
          <w:rFonts w:asciiTheme="majorEastAsia" w:eastAsiaTheme="majorEastAsia" w:hAnsiTheme="majorEastAsia"/>
        </w:rPr>
        <w:t xml:space="preserve">  </w:t>
      </w:r>
      <w:r w:rsidRPr="0038289A">
        <w:rPr>
          <w:rFonts w:asciiTheme="majorEastAsia" w:eastAsiaTheme="majorEastAsia" w:hAnsiTheme="majorEastAsia" w:hint="eastAsia"/>
        </w:rPr>
        <w:t>月</w:t>
      </w:r>
      <w:r w:rsidRPr="0038289A">
        <w:rPr>
          <w:rFonts w:asciiTheme="majorEastAsia" w:eastAsiaTheme="majorEastAsia" w:hAnsiTheme="majorEastAsia"/>
        </w:rPr>
        <w:t xml:space="preserve">  </w:t>
      </w:r>
      <w:r w:rsidRPr="0038289A">
        <w:rPr>
          <w:rFonts w:asciiTheme="majorEastAsia" w:eastAsiaTheme="majorEastAsia" w:hAnsiTheme="majorEastAsia" w:hint="eastAsia"/>
        </w:rPr>
        <w:t>日</w:t>
      </w: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p>
    <w:p w:rsidR="00C577A9" w:rsidRDefault="00891812" w:rsidP="00C577A9">
      <w:pPr>
        <w:pStyle w:val="af0"/>
        <w:wordWrap/>
        <w:adjustRightInd/>
        <w:spacing w:line="360" w:lineRule="exact"/>
        <w:rPr>
          <w:rFonts w:asciiTheme="majorEastAsia" w:eastAsiaTheme="majorEastAsia" w:hAnsiTheme="majorEastAsia"/>
        </w:rPr>
      </w:pPr>
      <w:r w:rsidRPr="0038289A">
        <w:rPr>
          <w:rFonts w:asciiTheme="majorEastAsia" w:eastAsiaTheme="majorEastAsia" w:hAnsiTheme="majorEastAsia"/>
        </w:rPr>
        <w:t xml:space="preserve">    </w:t>
      </w:r>
      <w:r w:rsidRPr="0038289A">
        <w:rPr>
          <w:rFonts w:asciiTheme="majorEastAsia" w:eastAsiaTheme="majorEastAsia" w:hAnsiTheme="majorEastAsia" w:hint="eastAsia"/>
        </w:rPr>
        <w:t>厚生労働省医政局</w:t>
      </w:r>
      <w:r w:rsidR="00C577A9">
        <w:rPr>
          <w:rFonts w:asciiTheme="majorEastAsia" w:eastAsiaTheme="majorEastAsia" w:hAnsiTheme="majorEastAsia" w:hint="eastAsia"/>
        </w:rPr>
        <w:t>総務課</w:t>
      </w:r>
    </w:p>
    <w:p w:rsidR="00891812" w:rsidRPr="0038289A" w:rsidRDefault="00C577A9" w:rsidP="00C577A9">
      <w:pPr>
        <w:pStyle w:val="af0"/>
        <w:wordWrap/>
        <w:adjustRightInd/>
        <w:spacing w:line="360" w:lineRule="exact"/>
        <w:ind w:firstLineChars="400" w:firstLine="968"/>
        <w:rPr>
          <w:rFonts w:asciiTheme="majorEastAsia" w:eastAsiaTheme="majorEastAsia" w:hAnsiTheme="majorEastAsia" w:cs="Times New Roman"/>
          <w:spacing w:val="22"/>
        </w:rPr>
      </w:pPr>
      <w:r>
        <w:rPr>
          <w:rFonts w:asciiTheme="majorEastAsia" w:eastAsiaTheme="majorEastAsia" w:hAnsiTheme="majorEastAsia" w:hint="eastAsia"/>
        </w:rPr>
        <w:t>医療国際展開推進室長</w:t>
      </w:r>
      <w:r w:rsidR="00891812" w:rsidRPr="0038289A">
        <w:rPr>
          <w:rFonts w:asciiTheme="majorEastAsia" w:eastAsiaTheme="majorEastAsia" w:hAnsiTheme="majorEastAsia"/>
        </w:rPr>
        <w:t xml:space="preserve">    </w:t>
      </w:r>
      <w:r w:rsidR="00891812" w:rsidRPr="0038289A">
        <w:rPr>
          <w:rFonts w:asciiTheme="majorEastAsia" w:eastAsiaTheme="majorEastAsia" w:hAnsiTheme="majorEastAsia" w:hint="eastAsia"/>
        </w:rPr>
        <w:t>殿</w:t>
      </w: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p>
    <w:p w:rsidR="00891812" w:rsidRDefault="00891812" w:rsidP="00C577A9">
      <w:pPr>
        <w:pStyle w:val="af0"/>
        <w:wordWrap/>
        <w:adjustRightInd/>
        <w:spacing w:line="360" w:lineRule="exact"/>
        <w:rPr>
          <w:rFonts w:asciiTheme="majorEastAsia" w:eastAsiaTheme="majorEastAsia" w:hAnsiTheme="majorEastAsia" w:cs="Times New Roman"/>
          <w:spacing w:val="22"/>
        </w:rPr>
      </w:pPr>
    </w:p>
    <w:p w:rsidR="00C577A9" w:rsidRPr="0038289A" w:rsidRDefault="00C577A9" w:rsidP="00C577A9">
      <w:pPr>
        <w:pStyle w:val="af0"/>
        <w:wordWrap/>
        <w:adjustRightInd/>
        <w:spacing w:line="360" w:lineRule="exact"/>
        <w:rPr>
          <w:rFonts w:asciiTheme="majorEastAsia" w:eastAsiaTheme="majorEastAsia" w:hAnsiTheme="majorEastAsia" w:cs="Times New Roman"/>
          <w:spacing w:val="22"/>
        </w:rPr>
      </w:pPr>
      <w:r>
        <w:rPr>
          <w:rFonts w:asciiTheme="majorEastAsia" w:eastAsiaTheme="majorEastAsia" w:hAnsiTheme="majorEastAsia" w:cs="Times New Roman" w:hint="eastAsia"/>
          <w:spacing w:val="22"/>
        </w:rPr>
        <w:t xml:space="preserve">　　　　　　　　　　　　　　　　　　　　　　法人等名称</w:t>
      </w: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r w:rsidRPr="0038289A">
        <w:rPr>
          <w:rFonts w:asciiTheme="majorEastAsia" w:eastAsiaTheme="majorEastAsia" w:hAnsiTheme="majorEastAsia"/>
        </w:rPr>
        <w:t xml:space="preserve">                                        </w:t>
      </w:r>
      <w:r w:rsidRPr="0038289A">
        <w:rPr>
          <w:rFonts w:asciiTheme="majorEastAsia" w:eastAsiaTheme="majorEastAsia" w:hAnsiTheme="majorEastAsia" w:hint="eastAsia"/>
        </w:rPr>
        <w:t xml:space="preserve">　　　　　</w:t>
      </w:r>
      <w:r w:rsidRPr="0038289A">
        <w:rPr>
          <w:rFonts w:asciiTheme="majorEastAsia" w:eastAsiaTheme="majorEastAsia" w:hAnsiTheme="majorEastAsia"/>
        </w:rPr>
        <w:t xml:space="preserve"> </w:t>
      </w:r>
      <w:r w:rsidR="00C577A9">
        <w:rPr>
          <w:rFonts w:asciiTheme="majorEastAsia" w:eastAsiaTheme="majorEastAsia" w:hAnsiTheme="majorEastAsia" w:hint="eastAsia"/>
        </w:rPr>
        <w:t xml:space="preserve">　　　</w:t>
      </w:r>
      <w:r w:rsidRPr="0038289A">
        <w:rPr>
          <w:rFonts w:asciiTheme="majorEastAsia" w:eastAsiaTheme="majorEastAsia" w:hAnsiTheme="majorEastAsia" w:cs="Times New Roman" w:hint="eastAsia"/>
          <w:color w:val="auto"/>
        </w:rPr>
        <w:t>申請者</w:t>
      </w:r>
      <w:r w:rsidRPr="0038289A">
        <w:rPr>
          <w:rFonts w:asciiTheme="majorEastAsia" w:eastAsiaTheme="majorEastAsia" w:hAnsiTheme="majorEastAsia"/>
        </w:rPr>
        <w:t xml:space="preserve">  </w:t>
      </w:r>
      <w:r w:rsidRPr="0038289A">
        <w:rPr>
          <w:rFonts w:asciiTheme="majorEastAsia" w:eastAsiaTheme="majorEastAsia" w:hAnsiTheme="majorEastAsia" w:hint="eastAsia"/>
        </w:rPr>
        <w:t>印</w:t>
      </w:r>
    </w:p>
    <w:p w:rsidR="00891812" w:rsidRPr="00C577A9" w:rsidRDefault="00891812" w:rsidP="00C577A9">
      <w:pPr>
        <w:pStyle w:val="af0"/>
        <w:wordWrap/>
        <w:adjustRightInd/>
        <w:spacing w:line="360" w:lineRule="exact"/>
        <w:rPr>
          <w:rFonts w:asciiTheme="majorEastAsia" w:eastAsiaTheme="majorEastAsia" w:hAnsiTheme="majorEastAsia" w:cs="Times New Roman"/>
          <w:spacing w:val="22"/>
        </w:rPr>
      </w:pP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p>
    <w:p w:rsidR="00C577A9" w:rsidRDefault="00891812" w:rsidP="00C577A9">
      <w:pPr>
        <w:pStyle w:val="af0"/>
        <w:wordWrap/>
        <w:adjustRightInd/>
        <w:spacing w:line="360" w:lineRule="exact"/>
        <w:jc w:val="center"/>
        <w:rPr>
          <w:rFonts w:asciiTheme="majorEastAsia" w:eastAsiaTheme="majorEastAsia" w:hAnsiTheme="majorEastAsia" w:cs="メイリオ"/>
          <w:spacing w:val="4"/>
        </w:rPr>
      </w:pPr>
      <w:r w:rsidRPr="0038289A">
        <w:rPr>
          <w:rFonts w:asciiTheme="majorEastAsia" w:eastAsiaTheme="majorEastAsia" w:hAnsiTheme="majorEastAsia" w:hint="eastAsia"/>
        </w:rPr>
        <w:t>平成</w:t>
      </w:r>
      <w:r w:rsidR="00C577A9">
        <w:rPr>
          <w:rFonts w:asciiTheme="majorEastAsia" w:eastAsiaTheme="majorEastAsia" w:hAnsiTheme="majorEastAsia" w:hint="eastAsia"/>
        </w:rPr>
        <w:t>２６</w:t>
      </w:r>
      <w:r w:rsidRPr="0038289A">
        <w:rPr>
          <w:rFonts w:asciiTheme="majorEastAsia" w:eastAsiaTheme="majorEastAsia" w:hAnsiTheme="majorEastAsia" w:hint="eastAsia"/>
        </w:rPr>
        <w:t>年度</w:t>
      </w:r>
      <w:r w:rsidRPr="0038289A">
        <w:rPr>
          <w:rFonts w:asciiTheme="majorEastAsia" w:eastAsiaTheme="majorEastAsia" w:hAnsiTheme="majorEastAsia"/>
        </w:rPr>
        <w:t xml:space="preserve">  </w:t>
      </w:r>
      <w:r w:rsidR="005E7BE2">
        <w:rPr>
          <w:rFonts w:asciiTheme="majorEastAsia" w:eastAsiaTheme="majorEastAsia" w:hAnsiTheme="majorEastAsia" w:cs="メイリオ" w:hint="eastAsia"/>
          <w:spacing w:val="4"/>
        </w:rPr>
        <w:t>外国人医師等研修受入推進</w:t>
      </w:r>
      <w:r w:rsidRPr="0038289A">
        <w:rPr>
          <w:rFonts w:asciiTheme="majorEastAsia" w:eastAsiaTheme="majorEastAsia" w:hAnsiTheme="majorEastAsia" w:cs="メイリオ" w:hint="eastAsia"/>
          <w:spacing w:val="4"/>
        </w:rPr>
        <w:t>事業</w:t>
      </w:r>
    </w:p>
    <w:p w:rsidR="00891812" w:rsidRPr="0038289A" w:rsidRDefault="00891812" w:rsidP="00C577A9">
      <w:pPr>
        <w:pStyle w:val="af0"/>
        <w:wordWrap/>
        <w:adjustRightInd/>
        <w:spacing w:line="360" w:lineRule="exact"/>
        <w:jc w:val="center"/>
        <w:rPr>
          <w:rFonts w:asciiTheme="majorEastAsia" w:eastAsiaTheme="majorEastAsia" w:hAnsiTheme="majorEastAsia" w:cs="Times New Roman"/>
          <w:spacing w:val="22"/>
        </w:rPr>
      </w:pPr>
      <w:r w:rsidRPr="0038289A">
        <w:rPr>
          <w:rFonts w:asciiTheme="majorEastAsia" w:eastAsiaTheme="majorEastAsia" w:hAnsiTheme="majorEastAsia" w:cs="メイリオ" w:hint="eastAsia"/>
          <w:spacing w:val="4"/>
        </w:rPr>
        <w:t>実施団体</w:t>
      </w:r>
      <w:r w:rsidR="00C577A9">
        <w:rPr>
          <w:rFonts w:asciiTheme="majorEastAsia" w:eastAsiaTheme="majorEastAsia" w:hAnsiTheme="majorEastAsia" w:cs="メイリオ" w:hint="eastAsia"/>
          <w:spacing w:val="4"/>
        </w:rPr>
        <w:t>への公募について</w:t>
      </w: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r w:rsidRPr="0038289A">
        <w:rPr>
          <w:rFonts w:asciiTheme="majorEastAsia" w:eastAsiaTheme="majorEastAsia" w:hAnsiTheme="majorEastAsia"/>
        </w:rPr>
        <w:t xml:space="preserve">      </w:t>
      </w:r>
      <w:r w:rsidRPr="0038289A">
        <w:rPr>
          <w:rFonts w:asciiTheme="majorEastAsia" w:eastAsiaTheme="majorEastAsia" w:hAnsiTheme="majorEastAsia" w:hint="eastAsia"/>
        </w:rPr>
        <w:t>標記について、次のとおり関係書類を添えて</w:t>
      </w:r>
      <w:r w:rsidR="00C577A9">
        <w:rPr>
          <w:rFonts w:asciiTheme="majorEastAsia" w:eastAsiaTheme="majorEastAsia" w:hAnsiTheme="majorEastAsia" w:hint="eastAsia"/>
        </w:rPr>
        <w:t>応募します</w:t>
      </w:r>
      <w:r w:rsidRPr="0038289A">
        <w:rPr>
          <w:rFonts w:asciiTheme="majorEastAsia" w:eastAsiaTheme="majorEastAsia" w:hAnsiTheme="majorEastAsia" w:hint="eastAsia"/>
        </w:rPr>
        <w:t>。</w:t>
      </w:r>
    </w:p>
    <w:p w:rsidR="00891812" w:rsidRPr="00C577A9" w:rsidRDefault="00891812" w:rsidP="00C577A9">
      <w:pPr>
        <w:pStyle w:val="af0"/>
        <w:wordWrap/>
        <w:adjustRightInd/>
        <w:spacing w:line="360" w:lineRule="exact"/>
        <w:rPr>
          <w:rFonts w:asciiTheme="majorEastAsia" w:eastAsiaTheme="majorEastAsia" w:hAnsiTheme="majorEastAsia" w:cs="Times New Roman"/>
          <w:spacing w:val="22"/>
        </w:rPr>
      </w:pPr>
    </w:p>
    <w:p w:rsidR="00891812" w:rsidRPr="0038289A" w:rsidRDefault="00891812" w:rsidP="00C577A9">
      <w:pPr>
        <w:pStyle w:val="af0"/>
        <w:wordWrap/>
        <w:adjustRightInd/>
        <w:spacing w:line="360" w:lineRule="exact"/>
        <w:rPr>
          <w:rFonts w:asciiTheme="majorEastAsia" w:eastAsiaTheme="majorEastAsia" w:hAnsiTheme="majorEastAsia" w:cs="Times New Roman"/>
          <w:spacing w:val="22"/>
        </w:rPr>
      </w:pPr>
    </w:p>
    <w:p w:rsidR="008A052A" w:rsidRPr="0038289A" w:rsidRDefault="00891812" w:rsidP="00C577A9">
      <w:pPr>
        <w:pStyle w:val="af0"/>
        <w:wordWrap/>
        <w:adjustRightInd/>
        <w:spacing w:line="360" w:lineRule="exact"/>
        <w:rPr>
          <w:rFonts w:asciiTheme="majorEastAsia" w:eastAsiaTheme="majorEastAsia" w:hAnsiTheme="majorEastAsia"/>
        </w:rPr>
      </w:pPr>
      <w:r w:rsidRPr="0038289A">
        <w:rPr>
          <w:rFonts w:asciiTheme="majorEastAsia" w:eastAsiaTheme="majorEastAsia" w:hAnsiTheme="majorEastAsia"/>
        </w:rPr>
        <w:t xml:space="preserve"> </w:t>
      </w:r>
    </w:p>
    <w:p w:rsidR="008A052A" w:rsidRPr="0038289A" w:rsidRDefault="008A052A" w:rsidP="00C577A9">
      <w:pPr>
        <w:wordWrap/>
        <w:spacing w:line="360" w:lineRule="exact"/>
        <w:rPr>
          <w:rFonts w:asciiTheme="majorEastAsia" w:eastAsiaTheme="majorEastAsia" w:hAnsiTheme="majorEastAsia"/>
        </w:rPr>
      </w:pPr>
    </w:p>
    <w:p w:rsidR="008A052A" w:rsidRPr="0038289A" w:rsidRDefault="008A052A" w:rsidP="00C577A9">
      <w:pPr>
        <w:wordWrap/>
        <w:spacing w:line="360" w:lineRule="exact"/>
        <w:rPr>
          <w:rFonts w:asciiTheme="majorEastAsia" w:eastAsiaTheme="majorEastAsia" w:hAnsiTheme="majorEastAsia"/>
        </w:rPr>
      </w:pPr>
    </w:p>
    <w:p w:rsidR="008A052A" w:rsidRPr="0038289A" w:rsidRDefault="008A052A" w:rsidP="00C577A9">
      <w:pPr>
        <w:wordWrap/>
        <w:spacing w:line="360" w:lineRule="exact"/>
        <w:rPr>
          <w:rFonts w:asciiTheme="majorEastAsia" w:eastAsiaTheme="majorEastAsia" w:hAnsiTheme="majorEastAsia"/>
        </w:rPr>
      </w:pPr>
    </w:p>
    <w:p w:rsidR="008A052A" w:rsidRPr="0038289A" w:rsidRDefault="008A052A" w:rsidP="00C577A9">
      <w:pPr>
        <w:wordWrap/>
        <w:spacing w:line="360" w:lineRule="exact"/>
        <w:rPr>
          <w:rFonts w:asciiTheme="majorEastAsia" w:eastAsiaTheme="majorEastAsia" w:hAnsiTheme="majorEastAsia"/>
        </w:rPr>
      </w:pPr>
    </w:p>
    <w:p w:rsidR="008A052A" w:rsidRPr="0038289A" w:rsidRDefault="008A052A" w:rsidP="00C577A9">
      <w:pPr>
        <w:wordWrap/>
        <w:spacing w:line="360" w:lineRule="exact"/>
        <w:rPr>
          <w:rFonts w:asciiTheme="majorEastAsia" w:eastAsiaTheme="majorEastAsia" w:hAnsiTheme="majorEastAsia"/>
        </w:rPr>
      </w:pPr>
    </w:p>
    <w:p w:rsidR="008A052A" w:rsidRPr="0038289A" w:rsidRDefault="008A052A" w:rsidP="00C577A9">
      <w:pPr>
        <w:wordWrap/>
        <w:spacing w:line="360" w:lineRule="exact"/>
        <w:rPr>
          <w:rFonts w:asciiTheme="majorEastAsia" w:eastAsiaTheme="majorEastAsia" w:hAnsiTheme="majorEastAsia"/>
        </w:rPr>
      </w:pPr>
    </w:p>
    <w:p w:rsidR="008A052A" w:rsidRPr="0038289A" w:rsidRDefault="008A052A" w:rsidP="00C577A9">
      <w:pPr>
        <w:wordWrap/>
        <w:spacing w:line="360" w:lineRule="exact"/>
        <w:rPr>
          <w:rFonts w:asciiTheme="majorEastAsia" w:eastAsiaTheme="majorEastAsia" w:hAnsiTheme="majorEastAsia"/>
        </w:rPr>
      </w:pPr>
    </w:p>
    <w:p w:rsidR="008A052A" w:rsidRPr="0038289A" w:rsidRDefault="008A052A" w:rsidP="00C577A9">
      <w:pPr>
        <w:wordWrap/>
        <w:spacing w:line="360" w:lineRule="exact"/>
        <w:rPr>
          <w:rFonts w:asciiTheme="majorEastAsia" w:eastAsiaTheme="majorEastAsia" w:hAnsiTheme="majorEastAsia"/>
        </w:rPr>
      </w:pPr>
    </w:p>
    <w:p w:rsidR="008A052A" w:rsidRPr="0038289A" w:rsidRDefault="008A052A" w:rsidP="00C577A9">
      <w:pPr>
        <w:wordWrap/>
        <w:spacing w:line="360" w:lineRule="exact"/>
        <w:rPr>
          <w:rFonts w:asciiTheme="majorEastAsia" w:eastAsiaTheme="majorEastAsia" w:hAnsiTheme="majorEastAsia"/>
        </w:rPr>
      </w:pPr>
    </w:p>
    <w:p w:rsidR="00C577A9" w:rsidRDefault="00C577A9" w:rsidP="00C577A9">
      <w:pPr>
        <w:wordWrap/>
        <w:adjustRightInd/>
        <w:snapToGrid w:val="0"/>
        <w:spacing w:line="360" w:lineRule="exact"/>
        <w:ind w:leftChars="417" w:left="1009" w:right="242" w:firstLineChars="100" w:firstLine="242"/>
        <w:jc w:val="right"/>
        <w:rPr>
          <w:rFonts w:asciiTheme="majorEastAsia" w:eastAsiaTheme="majorEastAsia" w:hAnsiTheme="majorEastAsia"/>
        </w:rPr>
      </w:pPr>
    </w:p>
    <w:p w:rsidR="00C577A9" w:rsidRDefault="00C577A9" w:rsidP="00C577A9">
      <w:pPr>
        <w:wordWrap/>
        <w:adjustRightInd/>
        <w:snapToGrid w:val="0"/>
        <w:spacing w:line="360" w:lineRule="exact"/>
        <w:ind w:leftChars="417" w:left="1009" w:right="242" w:firstLineChars="100" w:firstLine="242"/>
        <w:jc w:val="right"/>
        <w:rPr>
          <w:rFonts w:asciiTheme="majorEastAsia" w:eastAsiaTheme="majorEastAsia" w:hAnsiTheme="majorEastAsia"/>
        </w:rPr>
      </w:pPr>
    </w:p>
    <w:p w:rsidR="00C577A9" w:rsidRDefault="00C577A9" w:rsidP="00C577A9">
      <w:pPr>
        <w:widowControl/>
        <w:suppressAutoHyphens w:val="0"/>
        <w:wordWrap/>
        <w:autoSpaceDE/>
        <w:autoSpaceDN/>
        <w:adjustRightInd/>
        <w:spacing w:line="360" w:lineRule="exact"/>
        <w:textAlignment w:val="auto"/>
        <w:rPr>
          <w:rFonts w:asciiTheme="majorEastAsia" w:eastAsiaTheme="majorEastAsia" w:hAnsiTheme="majorEastAsia"/>
        </w:rPr>
      </w:pPr>
      <w:r>
        <w:rPr>
          <w:rFonts w:asciiTheme="majorEastAsia" w:eastAsiaTheme="majorEastAsia" w:hAnsiTheme="majorEastAsia"/>
        </w:rPr>
        <w:br w:type="page"/>
      </w:r>
    </w:p>
    <w:p w:rsidR="00891812" w:rsidRPr="0038289A" w:rsidRDefault="00891812" w:rsidP="00C577A9">
      <w:pPr>
        <w:wordWrap/>
        <w:adjustRightInd/>
        <w:snapToGrid w:val="0"/>
        <w:spacing w:line="360" w:lineRule="exact"/>
        <w:ind w:leftChars="417" w:left="1009" w:right="242" w:firstLineChars="100" w:firstLine="242"/>
        <w:jc w:val="right"/>
        <w:rPr>
          <w:rFonts w:asciiTheme="majorEastAsia" w:eastAsiaTheme="majorEastAsia" w:hAnsiTheme="majorEastAsia" w:cs="メイリオ"/>
        </w:rPr>
      </w:pPr>
      <w:r w:rsidRPr="0038289A">
        <w:rPr>
          <w:rFonts w:asciiTheme="majorEastAsia" w:eastAsiaTheme="majorEastAsia" w:hAnsiTheme="majorEastAsia" w:cs="メイリオ" w:hint="eastAsia"/>
        </w:rPr>
        <w:lastRenderedPageBreak/>
        <w:t>（別添１）</w:t>
      </w:r>
    </w:p>
    <w:p w:rsidR="00891812" w:rsidRPr="0038289A" w:rsidRDefault="005E7BE2" w:rsidP="00C577A9">
      <w:pPr>
        <w:wordWrap/>
        <w:spacing w:line="360" w:lineRule="exact"/>
        <w:jc w:val="center"/>
        <w:rPr>
          <w:rFonts w:asciiTheme="majorEastAsia" w:eastAsiaTheme="majorEastAsia" w:hAnsiTheme="majorEastAsia" w:cs="メイリオ"/>
        </w:rPr>
      </w:pPr>
      <w:r>
        <w:rPr>
          <w:rFonts w:asciiTheme="majorEastAsia" w:eastAsiaTheme="majorEastAsia" w:hAnsiTheme="majorEastAsia" w:cs="メイリオ" w:hint="eastAsia"/>
          <w:spacing w:val="4"/>
        </w:rPr>
        <w:t>外国人医師等研修受入推進</w:t>
      </w:r>
      <w:r w:rsidR="00891812" w:rsidRPr="0038289A">
        <w:rPr>
          <w:rFonts w:asciiTheme="majorEastAsia" w:eastAsiaTheme="majorEastAsia" w:hAnsiTheme="majorEastAsia" w:cs="メイリオ" w:hint="eastAsia"/>
        </w:rPr>
        <w:t>事業　計画書</w:t>
      </w:r>
    </w:p>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jc w:val="right"/>
        <w:rPr>
          <w:rFonts w:asciiTheme="majorEastAsia" w:eastAsiaTheme="majorEastAsia" w:hAnsiTheme="majorEastAsia" w:cs="メイリオ"/>
        </w:rPr>
      </w:pPr>
      <w:r w:rsidRPr="0038289A">
        <w:rPr>
          <w:rFonts w:asciiTheme="majorEastAsia" w:eastAsiaTheme="majorEastAsia" w:hAnsiTheme="majorEastAsia" w:cs="メイリオ" w:hint="eastAsia"/>
        </w:rPr>
        <w:t xml:space="preserve">団体名　</w:t>
      </w:r>
      <w:r w:rsidRPr="0038289A">
        <w:rPr>
          <w:rFonts w:asciiTheme="majorEastAsia" w:eastAsiaTheme="majorEastAsia" w:hAnsiTheme="majorEastAsia" w:cs="メイリオ" w:hint="eastAsia"/>
          <w:u w:val="single"/>
        </w:rPr>
        <w:t xml:space="preserve">　　　　　　　　　　　　　　　　</w:t>
      </w:r>
    </w:p>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rPr>
        <w:t>1．申請者</w:t>
      </w:r>
    </w:p>
    <w:tbl>
      <w:tblPr>
        <w:tblStyle w:val="a9"/>
        <w:tblW w:w="0" w:type="auto"/>
        <w:tblLook w:val="04A0" w:firstRow="1" w:lastRow="0" w:firstColumn="1" w:lastColumn="0" w:noHBand="0" w:noVBand="1"/>
      </w:tblPr>
      <w:tblGrid>
        <w:gridCol w:w="2518"/>
        <w:gridCol w:w="6804"/>
      </w:tblGrid>
      <w:tr w:rsidR="00891812" w:rsidRPr="0038289A" w:rsidTr="0038289A">
        <w:tc>
          <w:tcPr>
            <w:tcW w:w="2518" w:type="dxa"/>
          </w:tcPr>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（フリガナ）</w:t>
            </w: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①氏名（団体の長）</w:t>
            </w:r>
          </w:p>
        </w:tc>
        <w:tc>
          <w:tcPr>
            <w:tcW w:w="6804" w:type="dxa"/>
          </w:tcPr>
          <w:p w:rsidR="00891812" w:rsidRPr="0038289A" w:rsidRDefault="00891812" w:rsidP="00C577A9">
            <w:pPr>
              <w:wordWrap/>
              <w:spacing w:line="360" w:lineRule="exact"/>
              <w:rPr>
                <w:rFonts w:asciiTheme="majorEastAsia" w:eastAsiaTheme="majorEastAsia" w:hAnsiTheme="majorEastAsia" w:cs="メイリオ"/>
              </w:rPr>
            </w:pPr>
          </w:p>
        </w:tc>
      </w:tr>
      <w:tr w:rsidR="00891812" w:rsidRPr="0038289A" w:rsidTr="0038289A">
        <w:tc>
          <w:tcPr>
            <w:tcW w:w="2518" w:type="dxa"/>
          </w:tcPr>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②事務局所在地</w:t>
            </w:r>
          </w:p>
          <w:p w:rsidR="00891812" w:rsidRPr="0038289A" w:rsidRDefault="00891812" w:rsidP="00C577A9">
            <w:pPr>
              <w:wordWrap/>
              <w:spacing w:line="360" w:lineRule="exact"/>
              <w:rPr>
                <w:rFonts w:asciiTheme="majorEastAsia" w:eastAsiaTheme="majorEastAsia" w:hAnsiTheme="majorEastAsia" w:cs="メイリオ"/>
              </w:rPr>
            </w:pPr>
          </w:p>
        </w:tc>
        <w:tc>
          <w:tcPr>
            <w:tcW w:w="6804" w:type="dxa"/>
          </w:tcPr>
          <w:p w:rsidR="00891812" w:rsidRPr="0038289A" w:rsidRDefault="00891812" w:rsidP="00C577A9">
            <w:pPr>
              <w:wordWrap/>
              <w:spacing w:line="360" w:lineRule="exact"/>
              <w:rPr>
                <w:rFonts w:asciiTheme="majorEastAsia" w:eastAsiaTheme="majorEastAsia" w:hAnsiTheme="majorEastAsia" w:cs="メイリオ"/>
              </w:rPr>
            </w:pPr>
          </w:p>
        </w:tc>
      </w:tr>
      <w:tr w:rsidR="00891812" w:rsidRPr="0038289A" w:rsidTr="0038289A">
        <w:tc>
          <w:tcPr>
            <w:tcW w:w="2518" w:type="dxa"/>
          </w:tcPr>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③事務局担当者</w:t>
            </w: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 xml:space="preserve">　氏名</w:t>
            </w: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 xml:space="preserve">　連絡先</w:t>
            </w: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 xml:space="preserve">　　電話番号</w:t>
            </w: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 xml:space="preserve">　　</w:t>
            </w:r>
            <w:r w:rsidRPr="0038289A">
              <w:rPr>
                <w:rFonts w:asciiTheme="majorEastAsia" w:eastAsiaTheme="majorEastAsia" w:hAnsiTheme="majorEastAsia" w:cs="メイリオ"/>
              </w:rPr>
              <w:t>FAX番号</w:t>
            </w: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 xml:space="preserve">　　</w:t>
            </w:r>
            <w:r w:rsidRPr="0038289A">
              <w:rPr>
                <w:rFonts w:asciiTheme="majorEastAsia" w:eastAsiaTheme="majorEastAsia" w:hAnsiTheme="majorEastAsia" w:cs="メイリオ"/>
              </w:rPr>
              <w:t>Mailアドレス</w:t>
            </w: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 xml:space="preserve">　</w:t>
            </w:r>
          </w:p>
        </w:tc>
        <w:tc>
          <w:tcPr>
            <w:tcW w:w="6804" w:type="dxa"/>
          </w:tcPr>
          <w:p w:rsidR="00891812" w:rsidRPr="0038289A" w:rsidRDefault="00891812" w:rsidP="00C577A9">
            <w:pPr>
              <w:wordWrap/>
              <w:spacing w:line="360" w:lineRule="exact"/>
              <w:rPr>
                <w:rFonts w:asciiTheme="majorEastAsia" w:eastAsiaTheme="majorEastAsia" w:hAnsiTheme="majorEastAsia" w:cs="メイリオ"/>
              </w:rPr>
            </w:pPr>
          </w:p>
        </w:tc>
      </w:tr>
    </w:tbl>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２．</w:t>
      </w:r>
      <w:r w:rsidR="0038289A" w:rsidRPr="0038289A">
        <w:rPr>
          <w:rFonts w:asciiTheme="majorEastAsia" w:eastAsiaTheme="majorEastAsia" w:hAnsiTheme="majorEastAsia" w:cs="メイリオ" w:hint="eastAsia"/>
        </w:rPr>
        <w:t>外国人医療従事者研修受入体制及び実施計画について</w:t>
      </w:r>
    </w:p>
    <w:tbl>
      <w:tblPr>
        <w:tblStyle w:val="a9"/>
        <w:tblW w:w="0" w:type="auto"/>
        <w:tblLook w:val="04A0" w:firstRow="1" w:lastRow="0" w:firstColumn="1" w:lastColumn="0" w:noHBand="0" w:noVBand="1"/>
      </w:tblPr>
      <w:tblGrid>
        <w:gridCol w:w="9322"/>
      </w:tblGrid>
      <w:tr w:rsidR="00891812" w:rsidRPr="0038289A" w:rsidTr="0038289A">
        <w:trPr>
          <w:trHeight w:val="357"/>
        </w:trPr>
        <w:tc>
          <w:tcPr>
            <w:tcW w:w="9322" w:type="dxa"/>
          </w:tcPr>
          <w:p w:rsidR="00891812" w:rsidRPr="0038289A" w:rsidRDefault="00891812" w:rsidP="00C577A9">
            <w:pPr>
              <w:wordWrap/>
              <w:spacing w:line="360" w:lineRule="exact"/>
              <w:rPr>
                <w:rFonts w:asciiTheme="majorEastAsia" w:eastAsiaTheme="majorEastAsia" w:hAnsiTheme="majorEastAsia" w:cs="メイリオ"/>
              </w:rPr>
            </w:pPr>
            <w:r w:rsidRPr="0038289A">
              <w:rPr>
                <w:rFonts w:asciiTheme="majorEastAsia" w:eastAsiaTheme="majorEastAsia" w:hAnsiTheme="majorEastAsia" w:cs="メイリオ" w:hint="eastAsia"/>
              </w:rPr>
              <w:t>（１）</w:t>
            </w:r>
            <w:r w:rsidR="0038289A" w:rsidRPr="0038289A">
              <w:rPr>
                <w:rFonts w:asciiTheme="majorEastAsia" w:eastAsiaTheme="majorEastAsia" w:hAnsiTheme="majorEastAsia" w:cs="メイリオ" w:hint="eastAsia"/>
              </w:rPr>
              <w:t>本事業を実施する組織体制について</w:t>
            </w:r>
            <w:r w:rsidRPr="0038289A">
              <w:rPr>
                <w:rFonts w:asciiTheme="majorEastAsia" w:eastAsiaTheme="majorEastAsia" w:hAnsiTheme="majorEastAsia" w:cs="メイリオ" w:hint="eastAsia"/>
              </w:rPr>
              <w:t>（5</w:t>
            </w:r>
            <w:r w:rsidRPr="0038289A">
              <w:rPr>
                <w:rFonts w:asciiTheme="majorEastAsia" w:eastAsiaTheme="majorEastAsia" w:hAnsiTheme="majorEastAsia" w:cs="メイリオ"/>
              </w:rPr>
              <w:t>00字程度）</w:t>
            </w:r>
          </w:p>
        </w:tc>
      </w:tr>
      <w:tr w:rsidR="00891812" w:rsidRPr="0038289A" w:rsidTr="00751E64">
        <w:trPr>
          <w:trHeight w:val="1693"/>
        </w:trPr>
        <w:tc>
          <w:tcPr>
            <w:tcW w:w="9322" w:type="dxa"/>
            <w:tcBorders>
              <w:bottom w:val="single" w:sz="4" w:space="0" w:color="auto"/>
            </w:tcBorders>
          </w:tcPr>
          <w:p w:rsidR="00891812" w:rsidRPr="0038289A" w:rsidRDefault="00891812" w:rsidP="00C577A9">
            <w:pPr>
              <w:wordWrap/>
              <w:spacing w:line="360" w:lineRule="exact"/>
              <w:rPr>
                <w:rFonts w:asciiTheme="majorEastAsia" w:eastAsiaTheme="majorEastAsia" w:hAnsiTheme="majorEastAsia" w:cs="メイリオ"/>
              </w:rPr>
            </w:pPr>
          </w:p>
          <w:p w:rsidR="0038289A" w:rsidRPr="0038289A" w:rsidRDefault="0038289A"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p>
          <w:p w:rsidR="00891812" w:rsidRDefault="00891812" w:rsidP="00C577A9">
            <w:pPr>
              <w:wordWrap/>
              <w:spacing w:line="360" w:lineRule="exact"/>
              <w:rPr>
                <w:rFonts w:asciiTheme="majorEastAsia" w:eastAsiaTheme="majorEastAsia" w:hAnsiTheme="majorEastAsia" w:cs="メイリオ"/>
              </w:rPr>
            </w:pPr>
          </w:p>
          <w:p w:rsidR="00751E64" w:rsidRDefault="00751E64" w:rsidP="00C577A9">
            <w:pPr>
              <w:wordWrap/>
              <w:spacing w:line="360" w:lineRule="exact"/>
              <w:rPr>
                <w:rFonts w:asciiTheme="majorEastAsia" w:eastAsiaTheme="majorEastAsia" w:hAnsiTheme="majorEastAsia" w:cs="メイリオ"/>
              </w:rPr>
            </w:pPr>
          </w:p>
          <w:p w:rsidR="00751E64" w:rsidRDefault="00751E64" w:rsidP="00C577A9">
            <w:pPr>
              <w:wordWrap/>
              <w:spacing w:line="360" w:lineRule="exact"/>
              <w:rPr>
                <w:rFonts w:asciiTheme="majorEastAsia" w:eastAsiaTheme="majorEastAsia" w:hAnsiTheme="majorEastAsia" w:cs="メイリオ"/>
              </w:rPr>
            </w:pPr>
          </w:p>
          <w:p w:rsidR="00751E64" w:rsidRPr="0038289A" w:rsidRDefault="00751E64"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p>
        </w:tc>
      </w:tr>
      <w:tr w:rsidR="00751E64" w:rsidRPr="0038289A" w:rsidTr="00751E64">
        <w:trPr>
          <w:trHeight w:val="134"/>
        </w:trPr>
        <w:tc>
          <w:tcPr>
            <w:tcW w:w="9322" w:type="dxa"/>
            <w:tcBorders>
              <w:top w:val="single" w:sz="4" w:space="0" w:color="auto"/>
              <w:bottom w:val="single" w:sz="4" w:space="0" w:color="auto"/>
            </w:tcBorders>
          </w:tcPr>
          <w:p w:rsidR="00751E64" w:rsidRPr="00751E64" w:rsidRDefault="00751E64" w:rsidP="00751E64">
            <w:pPr>
              <w:wordWrap/>
              <w:spacing w:line="360" w:lineRule="exact"/>
              <w:rPr>
                <w:rFonts w:asciiTheme="majorEastAsia" w:eastAsiaTheme="majorEastAsia" w:hAnsiTheme="majorEastAsia" w:cs="メイリオ"/>
              </w:rPr>
            </w:pPr>
            <w:r>
              <w:rPr>
                <w:rFonts w:asciiTheme="majorEastAsia" w:eastAsiaTheme="majorEastAsia" w:hAnsiTheme="majorEastAsia" w:cs="メイリオ" w:hint="eastAsia"/>
              </w:rPr>
              <w:t>（２）過去の研修実績（500字程度）</w:t>
            </w:r>
          </w:p>
        </w:tc>
      </w:tr>
      <w:tr w:rsidR="00751E64" w:rsidRPr="0038289A" w:rsidTr="00751E64">
        <w:trPr>
          <w:trHeight w:val="1013"/>
        </w:trPr>
        <w:tc>
          <w:tcPr>
            <w:tcW w:w="9322" w:type="dxa"/>
            <w:tcBorders>
              <w:top w:val="single" w:sz="4" w:space="0" w:color="auto"/>
            </w:tcBorders>
          </w:tcPr>
          <w:p w:rsidR="00751E64" w:rsidRDefault="00751E64" w:rsidP="00C577A9">
            <w:pPr>
              <w:wordWrap/>
              <w:spacing w:line="360" w:lineRule="exact"/>
              <w:rPr>
                <w:rFonts w:asciiTheme="majorEastAsia" w:eastAsiaTheme="majorEastAsia" w:hAnsiTheme="majorEastAsia" w:cs="メイリオ"/>
              </w:rPr>
            </w:pPr>
          </w:p>
          <w:p w:rsidR="00751E64" w:rsidRDefault="00751E64" w:rsidP="00C577A9">
            <w:pPr>
              <w:wordWrap/>
              <w:spacing w:line="360" w:lineRule="exact"/>
              <w:rPr>
                <w:rFonts w:asciiTheme="majorEastAsia" w:eastAsiaTheme="majorEastAsia" w:hAnsiTheme="majorEastAsia" w:cs="メイリオ"/>
              </w:rPr>
            </w:pPr>
          </w:p>
          <w:p w:rsidR="00751E64" w:rsidRPr="00751E64" w:rsidRDefault="00751E64" w:rsidP="00C577A9">
            <w:pPr>
              <w:wordWrap/>
              <w:spacing w:line="360" w:lineRule="exact"/>
              <w:rPr>
                <w:rFonts w:asciiTheme="majorEastAsia" w:eastAsiaTheme="majorEastAsia" w:hAnsiTheme="majorEastAsia" w:cs="メイリオ"/>
              </w:rPr>
            </w:pPr>
          </w:p>
          <w:p w:rsidR="00751E64" w:rsidRDefault="00751E64" w:rsidP="00C577A9">
            <w:pPr>
              <w:spacing w:line="360" w:lineRule="exact"/>
              <w:rPr>
                <w:rFonts w:asciiTheme="majorEastAsia" w:eastAsiaTheme="majorEastAsia" w:hAnsiTheme="majorEastAsia" w:cs="メイリオ"/>
              </w:rPr>
            </w:pPr>
          </w:p>
          <w:p w:rsidR="00751E64" w:rsidRDefault="00751E64" w:rsidP="00C577A9">
            <w:pPr>
              <w:spacing w:line="360" w:lineRule="exact"/>
              <w:rPr>
                <w:rFonts w:asciiTheme="majorEastAsia" w:eastAsiaTheme="majorEastAsia" w:hAnsiTheme="majorEastAsia" w:cs="メイリオ"/>
              </w:rPr>
            </w:pPr>
          </w:p>
          <w:p w:rsidR="00751E64" w:rsidRDefault="00751E64" w:rsidP="00C577A9">
            <w:pPr>
              <w:spacing w:line="360" w:lineRule="exact"/>
              <w:rPr>
                <w:rFonts w:asciiTheme="majorEastAsia" w:eastAsiaTheme="majorEastAsia" w:hAnsiTheme="majorEastAsia" w:cs="メイリオ"/>
              </w:rPr>
            </w:pPr>
          </w:p>
          <w:p w:rsidR="00751E64" w:rsidRDefault="00751E64" w:rsidP="00C577A9">
            <w:pPr>
              <w:spacing w:line="360" w:lineRule="exact"/>
              <w:rPr>
                <w:rFonts w:asciiTheme="majorEastAsia" w:eastAsiaTheme="majorEastAsia" w:hAnsiTheme="majorEastAsia" w:cs="メイリオ"/>
              </w:rPr>
            </w:pPr>
          </w:p>
          <w:p w:rsidR="00751E64" w:rsidRPr="0038289A" w:rsidRDefault="00751E64" w:rsidP="00C577A9">
            <w:pPr>
              <w:spacing w:line="360" w:lineRule="exact"/>
              <w:rPr>
                <w:rFonts w:asciiTheme="majorEastAsia" w:eastAsiaTheme="majorEastAsia" w:hAnsiTheme="majorEastAsia" w:cs="メイリオ"/>
              </w:rPr>
            </w:pPr>
          </w:p>
        </w:tc>
      </w:tr>
      <w:tr w:rsidR="00891812" w:rsidRPr="0038289A" w:rsidTr="0038289A">
        <w:trPr>
          <w:trHeight w:val="309"/>
        </w:trPr>
        <w:tc>
          <w:tcPr>
            <w:tcW w:w="9322" w:type="dxa"/>
          </w:tcPr>
          <w:p w:rsidR="00891812" w:rsidRPr="0038289A" w:rsidRDefault="00751E64" w:rsidP="00751E64">
            <w:pPr>
              <w:wordWrap/>
              <w:spacing w:line="360" w:lineRule="exact"/>
              <w:ind w:left="484" w:hangingChars="200" w:hanging="484"/>
              <w:rPr>
                <w:rFonts w:asciiTheme="majorEastAsia" w:eastAsiaTheme="majorEastAsia" w:hAnsiTheme="majorEastAsia" w:cs="メイリオ"/>
              </w:rPr>
            </w:pPr>
            <w:r>
              <w:rPr>
                <w:rFonts w:asciiTheme="majorEastAsia" w:eastAsiaTheme="majorEastAsia" w:hAnsiTheme="majorEastAsia" w:cs="メイリオ" w:hint="eastAsia"/>
              </w:rPr>
              <w:lastRenderedPageBreak/>
              <w:t>（３</w:t>
            </w:r>
            <w:r w:rsidR="00891812" w:rsidRPr="0038289A">
              <w:rPr>
                <w:rFonts w:asciiTheme="majorEastAsia" w:eastAsiaTheme="majorEastAsia" w:hAnsiTheme="majorEastAsia" w:cs="メイリオ" w:hint="eastAsia"/>
              </w:rPr>
              <w:t>）</w:t>
            </w:r>
            <w:r>
              <w:rPr>
                <w:rFonts w:asciiTheme="majorEastAsia" w:eastAsiaTheme="majorEastAsia" w:hAnsiTheme="majorEastAsia" w:cs="メイリオ" w:hint="eastAsia"/>
              </w:rPr>
              <w:t>貴団体と相手国・相手医療機関との関係（本研修事業を実施する背景及び今後の協力関係の展望）（500字程度）</w:t>
            </w:r>
          </w:p>
        </w:tc>
      </w:tr>
      <w:tr w:rsidR="00891812" w:rsidRPr="0038289A" w:rsidTr="00751E64">
        <w:trPr>
          <w:trHeight w:val="1456"/>
        </w:trPr>
        <w:tc>
          <w:tcPr>
            <w:tcW w:w="9322" w:type="dxa"/>
            <w:tcBorders>
              <w:bottom w:val="single" w:sz="4" w:space="0" w:color="auto"/>
            </w:tcBorders>
          </w:tcPr>
          <w:p w:rsidR="00891812" w:rsidRPr="00751E64"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p>
          <w:p w:rsidR="00891812" w:rsidRPr="0038289A" w:rsidRDefault="00891812" w:rsidP="00C577A9">
            <w:pPr>
              <w:wordWrap/>
              <w:spacing w:line="360" w:lineRule="exact"/>
              <w:rPr>
                <w:rFonts w:asciiTheme="majorEastAsia" w:eastAsiaTheme="majorEastAsia" w:hAnsiTheme="majorEastAsia" w:cs="メイリオ"/>
              </w:rPr>
            </w:pPr>
          </w:p>
          <w:p w:rsidR="0038289A" w:rsidRPr="0038289A" w:rsidRDefault="0038289A" w:rsidP="00C577A9">
            <w:pPr>
              <w:wordWrap/>
              <w:spacing w:line="360" w:lineRule="exact"/>
              <w:rPr>
                <w:rFonts w:asciiTheme="majorEastAsia" w:eastAsiaTheme="majorEastAsia" w:hAnsiTheme="majorEastAsia" w:cs="メイリオ"/>
              </w:rPr>
            </w:pPr>
          </w:p>
          <w:p w:rsidR="0038289A" w:rsidRPr="0038289A" w:rsidRDefault="0038289A" w:rsidP="00C577A9">
            <w:pPr>
              <w:wordWrap/>
              <w:spacing w:line="360" w:lineRule="exact"/>
              <w:rPr>
                <w:rFonts w:asciiTheme="majorEastAsia" w:eastAsiaTheme="majorEastAsia" w:hAnsiTheme="majorEastAsia" w:cs="メイリオ"/>
              </w:rPr>
            </w:pPr>
          </w:p>
        </w:tc>
      </w:tr>
      <w:tr w:rsidR="00751E64" w:rsidRPr="0038289A" w:rsidTr="00751E64">
        <w:trPr>
          <w:trHeight w:val="227"/>
        </w:trPr>
        <w:tc>
          <w:tcPr>
            <w:tcW w:w="9322" w:type="dxa"/>
            <w:tcBorders>
              <w:top w:val="single" w:sz="4" w:space="0" w:color="auto"/>
              <w:bottom w:val="single" w:sz="4" w:space="0" w:color="auto"/>
            </w:tcBorders>
          </w:tcPr>
          <w:p w:rsidR="00751E64" w:rsidRDefault="00751E64" w:rsidP="00751E64">
            <w:pPr>
              <w:wordWrap/>
              <w:spacing w:line="360" w:lineRule="exact"/>
              <w:rPr>
                <w:rFonts w:asciiTheme="majorEastAsia" w:eastAsiaTheme="majorEastAsia" w:hAnsiTheme="majorEastAsia" w:cs="メイリオ"/>
              </w:rPr>
            </w:pPr>
            <w:r>
              <w:rPr>
                <w:rFonts w:asciiTheme="majorEastAsia" w:eastAsiaTheme="majorEastAsia" w:hAnsiTheme="majorEastAsia" w:cs="メイリオ" w:hint="eastAsia"/>
              </w:rPr>
              <w:t>（４）平成</w:t>
            </w:r>
            <w:r w:rsidRPr="0038289A">
              <w:rPr>
                <w:rFonts w:asciiTheme="majorEastAsia" w:eastAsiaTheme="majorEastAsia" w:hAnsiTheme="majorEastAsia" w:cs="メイリオ" w:hint="eastAsia"/>
              </w:rPr>
              <w:t>26年度における実施内容及び実施スケジュールについて（</w:t>
            </w:r>
            <w:r>
              <w:rPr>
                <w:rFonts w:asciiTheme="majorEastAsia" w:eastAsiaTheme="majorEastAsia" w:hAnsiTheme="majorEastAsia" w:cs="メイリオ" w:hint="eastAsia"/>
              </w:rPr>
              <w:t>1,5</w:t>
            </w:r>
            <w:r w:rsidRPr="0038289A">
              <w:rPr>
                <w:rFonts w:asciiTheme="majorEastAsia" w:eastAsiaTheme="majorEastAsia" w:hAnsiTheme="majorEastAsia" w:cs="メイリオ" w:hint="eastAsia"/>
              </w:rPr>
              <w:t>00</w:t>
            </w:r>
            <w:r w:rsidRPr="0038289A">
              <w:rPr>
                <w:rFonts w:asciiTheme="majorEastAsia" w:eastAsiaTheme="majorEastAsia" w:hAnsiTheme="majorEastAsia" w:cs="メイリオ"/>
              </w:rPr>
              <w:t>字程度）</w:t>
            </w:r>
          </w:p>
          <w:p w:rsidR="0071270C" w:rsidRPr="0038289A" w:rsidRDefault="0071270C" w:rsidP="00123A35">
            <w:pPr>
              <w:wordWrap/>
              <w:spacing w:line="360" w:lineRule="exact"/>
              <w:ind w:left="484" w:hangingChars="200" w:hanging="484"/>
              <w:rPr>
                <w:rFonts w:asciiTheme="majorEastAsia" w:eastAsiaTheme="majorEastAsia" w:hAnsiTheme="majorEastAsia" w:cs="メイリオ"/>
              </w:rPr>
            </w:pPr>
            <w:r>
              <w:rPr>
                <w:rFonts w:asciiTheme="majorEastAsia" w:eastAsiaTheme="majorEastAsia" w:hAnsiTheme="majorEastAsia" w:cs="メイリオ" w:hint="eastAsia"/>
              </w:rPr>
              <w:t xml:space="preserve">　・研修</w:t>
            </w:r>
            <w:r w:rsidR="00123A35">
              <w:rPr>
                <w:rFonts w:asciiTheme="majorEastAsia" w:eastAsiaTheme="majorEastAsia" w:hAnsiTheme="majorEastAsia" w:cs="メイリオ" w:hint="eastAsia"/>
              </w:rPr>
              <w:t>において</w:t>
            </w:r>
            <w:r>
              <w:rPr>
                <w:rFonts w:asciiTheme="majorEastAsia" w:eastAsiaTheme="majorEastAsia" w:hAnsiTheme="majorEastAsia" w:cs="メイリオ" w:hint="eastAsia"/>
              </w:rPr>
              <w:t>医療機器等</w:t>
            </w:r>
            <w:r w:rsidR="00123A35">
              <w:rPr>
                <w:rFonts w:asciiTheme="majorEastAsia" w:eastAsiaTheme="majorEastAsia" w:hAnsiTheme="majorEastAsia" w:cs="メイリオ" w:hint="eastAsia"/>
              </w:rPr>
              <w:t>を</w:t>
            </w:r>
            <w:r w:rsidR="00992093">
              <w:rPr>
                <w:rFonts w:asciiTheme="majorEastAsia" w:eastAsiaTheme="majorEastAsia" w:hAnsiTheme="majorEastAsia" w:cs="メイリオ" w:hint="eastAsia"/>
              </w:rPr>
              <w:t>使用する場合は、使用する医療</w:t>
            </w:r>
            <w:r w:rsidR="00123A35">
              <w:rPr>
                <w:rFonts w:asciiTheme="majorEastAsia" w:eastAsiaTheme="majorEastAsia" w:hAnsiTheme="majorEastAsia" w:cs="メイリオ" w:hint="eastAsia"/>
              </w:rPr>
              <w:t>機器等</w:t>
            </w:r>
            <w:r w:rsidR="00992093">
              <w:rPr>
                <w:rFonts w:asciiTheme="majorEastAsia" w:eastAsiaTheme="majorEastAsia" w:hAnsiTheme="majorEastAsia" w:cs="メイリオ" w:hint="eastAsia"/>
              </w:rPr>
              <w:t>を</w:t>
            </w:r>
            <w:r>
              <w:rPr>
                <w:rFonts w:asciiTheme="majorEastAsia" w:eastAsiaTheme="majorEastAsia" w:hAnsiTheme="majorEastAsia" w:cs="メイリオ" w:hint="eastAsia"/>
              </w:rPr>
              <w:t>記載すること</w:t>
            </w:r>
          </w:p>
        </w:tc>
      </w:tr>
      <w:tr w:rsidR="00751E64" w:rsidRPr="0038289A" w:rsidTr="00751E64">
        <w:trPr>
          <w:trHeight w:val="3196"/>
        </w:trPr>
        <w:tc>
          <w:tcPr>
            <w:tcW w:w="9322" w:type="dxa"/>
            <w:tcBorders>
              <w:top w:val="single" w:sz="4" w:space="0" w:color="auto"/>
            </w:tcBorders>
          </w:tcPr>
          <w:p w:rsidR="00751E64" w:rsidRPr="00992093" w:rsidRDefault="00751E64" w:rsidP="00C577A9">
            <w:pPr>
              <w:wordWrap/>
              <w:spacing w:line="360" w:lineRule="exact"/>
              <w:rPr>
                <w:rFonts w:asciiTheme="majorEastAsia" w:eastAsiaTheme="majorEastAsia" w:hAnsiTheme="majorEastAsia" w:cs="メイリオ"/>
              </w:rPr>
            </w:pPr>
          </w:p>
          <w:p w:rsidR="00751E64" w:rsidRDefault="00751E64" w:rsidP="00C577A9">
            <w:pPr>
              <w:spacing w:line="360" w:lineRule="exact"/>
              <w:rPr>
                <w:rFonts w:asciiTheme="majorEastAsia" w:eastAsiaTheme="majorEastAsia" w:hAnsiTheme="majorEastAsia" w:cs="メイリオ"/>
              </w:rPr>
            </w:pPr>
          </w:p>
          <w:p w:rsidR="00751E64" w:rsidRDefault="00751E64" w:rsidP="00C577A9">
            <w:pPr>
              <w:spacing w:line="360" w:lineRule="exact"/>
              <w:rPr>
                <w:rFonts w:asciiTheme="majorEastAsia" w:eastAsiaTheme="majorEastAsia" w:hAnsiTheme="majorEastAsia" w:cs="メイリオ"/>
              </w:rPr>
            </w:pPr>
          </w:p>
          <w:p w:rsidR="00751E64" w:rsidRDefault="00751E64" w:rsidP="00C577A9">
            <w:pPr>
              <w:spacing w:line="360" w:lineRule="exact"/>
              <w:rPr>
                <w:rFonts w:asciiTheme="majorEastAsia" w:eastAsiaTheme="majorEastAsia" w:hAnsiTheme="majorEastAsia" w:cs="メイリオ"/>
              </w:rPr>
            </w:pPr>
          </w:p>
          <w:p w:rsidR="00751E64" w:rsidRDefault="00751E64" w:rsidP="00C577A9">
            <w:pPr>
              <w:spacing w:line="360" w:lineRule="exact"/>
              <w:rPr>
                <w:rFonts w:asciiTheme="majorEastAsia" w:eastAsiaTheme="majorEastAsia" w:hAnsiTheme="majorEastAsia" w:cs="メイリオ"/>
              </w:rPr>
            </w:pPr>
          </w:p>
          <w:p w:rsidR="00751E64" w:rsidRDefault="00751E64" w:rsidP="00C577A9">
            <w:pPr>
              <w:spacing w:line="360" w:lineRule="exact"/>
              <w:rPr>
                <w:rFonts w:asciiTheme="majorEastAsia" w:eastAsiaTheme="majorEastAsia" w:hAnsiTheme="majorEastAsia" w:cs="メイリオ"/>
              </w:rPr>
            </w:pPr>
          </w:p>
          <w:p w:rsidR="00751E64" w:rsidRDefault="00751E64" w:rsidP="00C577A9">
            <w:pPr>
              <w:spacing w:line="360" w:lineRule="exact"/>
              <w:rPr>
                <w:rFonts w:asciiTheme="majorEastAsia" w:eastAsiaTheme="majorEastAsia" w:hAnsiTheme="majorEastAsia" w:cs="メイリオ"/>
              </w:rPr>
            </w:pPr>
          </w:p>
          <w:p w:rsidR="00751E64" w:rsidRPr="0038289A" w:rsidRDefault="00751E64" w:rsidP="00C577A9">
            <w:pPr>
              <w:spacing w:line="360" w:lineRule="exact"/>
              <w:rPr>
                <w:rFonts w:asciiTheme="majorEastAsia" w:eastAsiaTheme="majorEastAsia" w:hAnsiTheme="majorEastAsia" w:cs="メイリオ"/>
              </w:rPr>
            </w:pPr>
          </w:p>
        </w:tc>
      </w:tr>
      <w:tr w:rsidR="00891812" w:rsidRPr="0038289A" w:rsidTr="0038289A">
        <w:trPr>
          <w:trHeight w:val="849"/>
        </w:trPr>
        <w:tc>
          <w:tcPr>
            <w:tcW w:w="9322" w:type="dxa"/>
          </w:tcPr>
          <w:p w:rsidR="0038289A" w:rsidRPr="0038289A" w:rsidRDefault="00751E64" w:rsidP="00C577A9">
            <w:pPr>
              <w:wordWrap/>
              <w:spacing w:line="360" w:lineRule="exact"/>
              <w:rPr>
                <w:rFonts w:asciiTheme="majorEastAsia" w:eastAsiaTheme="majorEastAsia" w:hAnsiTheme="majorEastAsia" w:cs="メイリオ"/>
              </w:rPr>
            </w:pPr>
            <w:r>
              <w:rPr>
                <w:rFonts w:asciiTheme="majorEastAsia" w:eastAsiaTheme="majorEastAsia" w:hAnsiTheme="majorEastAsia" w:cs="メイリオ" w:hint="eastAsia"/>
              </w:rPr>
              <w:t>（５</w:t>
            </w:r>
            <w:r w:rsidR="0038289A" w:rsidRPr="0038289A">
              <w:rPr>
                <w:rFonts w:asciiTheme="majorEastAsia" w:eastAsiaTheme="majorEastAsia" w:hAnsiTheme="majorEastAsia" w:cs="メイリオ" w:hint="eastAsia"/>
              </w:rPr>
              <w:t>）事業実施により期待される効果について（</w:t>
            </w:r>
            <w:r w:rsidR="0038289A" w:rsidRPr="0038289A">
              <w:rPr>
                <w:rFonts w:asciiTheme="majorEastAsia" w:eastAsiaTheme="majorEastAsia" w:hAnsiTheme="majorEastAsia" w:cs="メイリオ"/>
              </w:rPr>
              <w:t>1,000字程度）</w:t>
            </w:r>
          </w:p>
          <w:p w:rsidR="00430187" w:rsidRPr="0038289A" w:rsidRDefault="0038289A" w:rsidP="0071270C">
            <w:pPr>
              <w:wordWrap/>
              <w:spacing w:line="360" w:lineRule="exact"/>
              <w:ind w:left="726" w:hangingChars="300" w:hanging="726"/>
              <w:rPr>
                <w:rFonts w:asciiTheme="majorEastAsia" w:eastAsiaTheme="majorEastAsia" w:hAnsiTheme="majorEastAsia" w:cs="メイリオ"/>
              </w:rPr>
            </w:pPr>
            <w:r w:rsidRPr="0038289A">
              <w:rPr>
                <w:rFonts w:asciiTheme="majorEastAsia" w:eastAsiaTheme="majorEastAsia" w:hAnsiTheme="majorEastAsia" w:cs="メイリオ" w:hint="eastAsia"/>
              </w:rPr>
              <w:t xml:space="preserve">　　・</w:t>
            </w:r>
            <w:r w:rsidR="00C577A9">
              <w:rPr>
                <w:rFonts w:asciiTheme="majorEastAsia" w:eastAsiaTheme="majorEastAsia" w:hAnsiTheme="majorEastAsia" w:cs="メイリオ" w:hint="eastAsia"/>
              </w:rPr>
              <w:t>相手国の</w:t>
            </w:r>
            <w:r w:rsidRPr="0038289A">
              <w:rPr>
                <w:rFonts w:asciiTheme="majorEastAsia" w:eastAsiaTheme="majorEastAsia" w:hAnsiTheme="majorEastAsia" w:cs="メイリオ" w:hint="eastAsia"/>
              </w:rPr>
              <w:t>医療の質の向上</w:t>
            </w:r>
            <w:r w:rsidR="0071270C">
              <w:rPr>
                <w:rFonts w:asciiTheme="majorEastAsia" w:eastAsiaTheme="majorEastAsia" w:hAnsiTheme="majorEastAsia" w:cs="メイリオ" w:hint="eastAsia"/>
              </w:rPr>
              <w:t>、日本の医療の国際展開</w:t>
            </w:r>
            <w:r w:rsidRPr="0038289A">
              <w:rPr>
                <w:rFonts w:asciiTheme="majorEastAsia" w:eastAsiaTheme="majorEastAsia" w:hAnsiTheme="majorEastAsia" w:cs="メイリオ" w:hint="eastAsia"/>
              </w:rPr>
              <w:t>にどのように資するのか</w:t>
            </w:r>
            <w:r w:rsidR="0071270C">
              <w:rPr>
                <w:rFonts w:asciiTheme="majorEastAsia" w:eastAsiaTheme="majorEastAsia" w:hAnsiTheme="majorEastAsia" w:cs="メイリオ" w:hint="eastAsia"/>
              </w:rPr>
              <w:t>について記載すること</w:t>
            </w:r>
          </w:p>
        </w:tc>
      </w:tr>
      <w:tr w:rsidR="0071270C" w:rsidRPr="0038289A" w:rsidTr="0071270C">
        <w:trPr>
          <w:trHeight w:val="2519"/>
        </w:trPr>
        <w:tc>
          <w:tcPr>
            <w:tcW w:w="9322" w:type="dxa"/>
            <w:tcBorders>
              <w:bottom w:val="single" w:sz="4" w:space="0" w:color="000000"/>
            </w:tcBorders>
          </w:tcPr>
          <w:p w:rsidR="0071270C" w:rsidRPr="002900F8" w:rsidRDefault="0071270C" w:rsidP="00C577A9">
            <w:pPr>
              <w:wordWrap/>
              <w:spacing w:line="360" w:lineRule="exact"/>
              <w:rPr>
                <w:rFonts w:asciiTheme="majorEastAsia" w:eastAsiaTheme="majorEastAsia" w:hAnsiTheme="majorEastAsia" w:cs="メイリオ"/>
              </w:rPr>
            </w:pPr>
          </w:p>
          <w:p w:rsidR="0071270C" w:rsidRPr="0038289A" w:rsidRDefault="0071270C" w:rsidP="00063459">
            <w:pPr>
              <w:wordWrap/>
              <w:spacing w:line="360" w:lineRule="exact"/>
              <w:rPr>
                <w:rFonts w:asciiTheme="majorEastAsia" w:eastAsiaTheme="majorEastAsia" w:hAnsiTheme="majorEastAsia" w:cs="メイリオ"/>
              </w:rPr>
            </w:pPr>
          </w:p>
          <w:p w:rsidR="0071270C" w:rsidRPr="0038289A" w:rsidRDefault="0071270C" w:rsidP="00063459">
            <w:pPr>
              <w:wordWrap/>
              <w:spacing w:line="360" w:lineRule="exact"/>
              <w:rPr>
                <w:rFonts w:asciiTheme="majorEastAsia" w:eastAsiaTheme="majorEastAsia" w:hAnsiTheme="majorEastAsia" w:cs="メイリオ"/>
              </w:rPr>
            </w:pPr>
          </w:p>
          <w:p w:rsidR="0071270C" w:rsidRDefault="0071270C" w:rsidP="00063459">
            <w:pPr>
              <w:wordWrap/>
              <w:spacing w:line="360" w:lineRule="exact"/>
              <w:rPr>
                <w:rFonts w:asciiTheme="majorEastAsia" w:eastAsiaTheme="majorEastAsia" w:hAnsiTheme="majorEastAsia" w:cs="メイリオ"/>
              </w:rPr>
            </w:pPr>
          </w:p>
          <w:p w:rsidR="0071270C" w:rsidRDefault="0071270C" w:rsidP="00063459">
            <w:pPr>
              <w:wordWrap/>
              <w:spacing w:line="360" w:lineRule="exact"/>
              <w:rPr>
                <w:rFonts w:asciiTheme="majorEastAsia" w:eastAsiaTheme="majorEastAsia" w:hAnsiTheme="majorEastAsia" w:cs="メイリオ"/>
              </w:rPr>
            </w:pPr>
          </w:p>
          <w:p w:rsidR="0071270C" w:rsidRDefault="0071270C" w:rsidP="00063459">
            <w:pPr>
              <w:wordWrap/>
              <w:spacing w:line="360" w:lineRule="exact"/>
              <w:rPr>
                <w:rFonts w:asciiTheme="majorEastAsia" w:eastAsiaTheme="majorEastAsia" w:hAnsiTheme="majorEastAsia" w:cs="メイリオ"/>
              </w:rPr>
            </w:pPr>
          </w:p>
          <w:p w:rsidR="0071270C" w:rsidRPr="0038289A" w:rsidRDefault="0071270C" w:rsidP="00063459">
            <w:pPr>
              <w:wordWrap/>
              <w:spacing w:line="360" w:lineRule="exact"/>
              <w:rPr>
                <w:rFonts w:asciiTheme="majorEastAsia" w:eastAsiaTheme="majorEastAsia" w:hAnsiTheme="majorEastAsia" w:cs="メイリオ"/>
              </w:rPr>
            </w:pPr>
          </w:p>
          <w:p w:rsidR="0071270C" w:rsidRPr="0038289A" w:rsidRDefault="0071270C" w:rsidP="00063459">
            <w:pPr>
              <w:spacing w:line="360" w:lineRule="exact"/>
              <w:rPr>
                <w:rFonts w:asciiTheme="majorEastAsia" w:eastAsiaTheme="majorEastAsia" w:hAnsiTheme="majorEastAsia" w:cs="メイリオ"/>
              </w:rPr>
            </w:pPr>
          </w:p>
        </w:tc>
      </w:tr>
    </w:tbl>
    <w:p w:rsidR="007E4FF6" w:rsidRPr="002900F8" w:rsidRDefault="007E4FF6" w:rsidP="00C577A9">
      <w:pPr>
        <w:wordWrap/>
        <w:spacing w:line="360" w:lineRule="exact"/>
        <w:rPr>
          <w:rFonts w:asciiTheme="majorEastAsia" w:eastAsiaTheme="majorEastAsia" w:hAnsiTheme="majorEastAsia"/>
        </w:rPr>
      </w:pPr>
    </w:p>
    <w:p w:rsidR="002900F8" w:rsidRDefault="002900F8">
      <w:pPr>
        <w:widowControl/>
        <w:suppressAutoHyphens w:val="0"/>
        <w:wordWrap/>
        <w:autoSpaceDE/>
        <w:autoSpaceDN/>
        <w:adjustRightInd/>
        <w:textAlignment w:val="auto"/>
        <w:rPr>
          <w:rFonts w:asciiTheme="majorEastAsia" w:eastAsiaTheme="majorEastAsia" w:hAnsiTheme="majorEastAsia"/>
        </w:rPr>
      </w:pPr>
      <w:r>
        <w:rPr>
          <w:rFonts w:asciiTheme="majorEastAsia" w:eastAsiaTheme="majorEastAsia" w:hAnsiTheme="majorEastAsia"/>
        </w:rPr>
        <w:br w:type="page"/>
      </w:r>
    </w:p>
    <w:p w:rsidR="0038289A" w:rsidRPr="0038289A" w:rsidRDefault="0001736C" w:rsidP="00C577A9">
      <w:pPr>
        <w:wordWrap/>
        <w:adjustRightInd/>
        <w:snapToGrid w:val="0"/>
        <w:spacing w:line="360" w:lineRule="exact"/>
        <w:jc w:val="right"/>
        <w:rPr>
          <w:rFonts w:asciiTheme="majorEastAsia" w:eastAsiaTheme="majorEastAsia" w:hAnsiTheme="majorEastAsia"/>
        </w:rPr>
      </w:pPr>
      <w:r>
        <w:rPr>
          <w:rFonts w:asciiTheme="majorEastAsia" w:eastAsiaTheme="majorEastAsia" w:hAnsiTheme="majorEastAsia" w:hint="eastAsia"/>
        </w:rPr>
        <w:lastRenderedPageBreak/>
        <w:t>（別添２</w:t>
      </w:r>
      <w:bookmarkStart w:id="0" w:name="_GoBack"/>
      <w:bookmarkEnd w:id="0"/>
      <w:r w:rsidR="0038289A" w:rsidRPr="0038289A">
        <w:rPr>
          <w:rFonts w:asciiTheme="majorEastAsia" w:eastAsiaTheme="majorEastAsia" w:hAnsiTheme="majorEastAsia" w:hint="eastAsia"/>
        </w:rPr>
        <w:t>）</w:t>
      </w:r>
    </w:p>
    <w:p w:rsidR="0038289A" w:rsidRPr="0038289A" w:rsidRDefault="005E7BE2" w:rsidP="00C577A9">
      <w:pPr>
        <w:wordWrap/>
        <w:adjustRightInd/>
        <w:snapToGrid w:val="0"/>
        <w:spacing w:line="360" w:lineRule="exact"/>
        <w:rPr>
          <w:rFonts w:asciiTheme="majorEastAsia" w:eastAsiaTheme="majorEastAsia" w:hAnsiTheme="majorEastAsia"/>
        </w:rPr>
      </w:pPr>
      <w:r>
        <w:rPr>
          <w:rFonts w:asciiTheme="majorEastAsia" w:eastAsiaTheme="majorEastAsia" w:hAnsiTheme="majorEastAsia" w:cs="メイリオ" w:hint="eastAsia"/>
          <w:spacing w:val="4"/>
        </w:rPr>
        <w:t>外国人医師等研修受入推進</w:t>
      </w:r>
      <w:r w:rsidR="0038289A" w:rsidRPr="0038289A">
        <w:rPr>
          <w:rFonts w:asciiTheme="majorEastAsia" w:eastAsiaTheme="majorEastAsia" w:hAnsiTheme="majorEastAsia" w:cs="Times New Roman" w:hint="eastAsia"/>
          <w:spacing w:val="4"/>
        </w:rPr>
        <w:t>事業　予定費用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993"/>
        <w:gridCol w:w="1275"/>
        <w:gridCol w:w="1701"/>
        <w:gridCol w:w="3059"/>
      </w:tblGrid>
      <w:tr w:rsidR="0038289A" w:rsidRPr="0038289A" w:rsidTr="00063459">
        <w:tc>
          <w:tcPr>
            <w:tcW w:w="2376" w:type="dxa"/>
            <w:vMerge w:val="restart"/>
          </w:tcPr>
          <w:p w:rsidR="0038289A" w:rsidRPr="0038289A" w:rsidRDefault="0038289A" w:rsidP="00C577A9">
            <w:pPr>
              <w:wordWrap/>
              <w:adjustRightInd/>
              <w:snapToGrid w:val="0"/>
              <w:spacing w:line="360" w:lineRule="exact"/>
              <w:rPr>
                <w:rFonts w:asciiTheme="majorEastAsia" w:eastAsiaTheme="majorEastAsia" w:hAnsiTheme="majorEastAsia"/>
              </w:rPr>
            </w:pPr>
            <w:r w:rsidRPr="0038289A">
              <w:rPr>
                <w:rFonts w:asciiTheme="majorEastAsia" w:eastAsiaTheme="majorEastAsia" w:hAnsiTheme="majorEastAsia" w:hint="eastAsia"/>
              </w:rPr>
              <w:t>区分</w:t>
            </w:r>
          </w:p>
        </w:tc>
        <w:tc>
          <w:tcPr>
            <w:tcW w:w="3969" w:type="dxa"/>
            <w:gridSpan w:val="3"/>
          </w:tcPr>
          <w:p w:rsidR="0038289A" w:rsidRPr="0038289A" w:rsidRDefault="0038289A" w:rsidP="00C577A9">
            <w:pPr>
              <w:wordWrap/>
              <w:adjustRightInd/>
              <w:snapToGrid w:val="0"/>
              <w:spacing w:line="360" w:lineRule="exact"/>
              <w:rPr>
                <w:rFonts w:asciiTheme="majorEastAsia" w:eastAsiaTheme="majorEastAsia" w:hAnsiTheme="majorEastAsia"/>
              </w:rPr>
            </w:pPr>
            <w:r w:rsidRPr="0038289A">
              <w:rPr>
                <w:rFonts w:asciiTheme="majorEastAsia" w:eastAsiaTheme="majorEastAsia" w:hAnsiTheme="majorEastAsia" w:hint="eastAsia"/>
              </w:rPr>
              <w:t>支出予定額</w:t>
            </w:r>
          </w:p>
        </w:tc>
        <w:tc>
          <w:tcPr>
            <w:tcW w:w="3059" w:type="dxa"/>
          </w:tcPr>
          <w:p w:rsidR="0038289A" w:rsidRPr="0038289A" w:rsidRDefault="0038289A" w:rsidP="00C577A9">
            <w:pPr>
              <w:wordWrap/>
              <w:adjustRightInd/>
              <w:snapToGrid w:val="0"/>
              <w:spacing w:line="360" w:lineRule="exact"/>
              <w:rPr>
                <w:rFonts w:asciiTheme="majorEastAsia" w:eastAsiaTheme="majorEastAsia" w:hAnsiTheme="majorEastAsia"/>
              </w:rPr>
            </w:pPr>
            <w:r w:rsidRPr="0038289A">
              <w:rPr>
                <w:rFonts w:asciiTheme="majorEastAsia" w:eastAsiaTheme="majorEastAsia" w:hAnsiTheme="majorEastAsia" w:hint="eastAsia"/>
              </w:rPr>
              <w:t>備考（摘要）</w:t>
            </w:r>
          </w:p>
        </w:tc>
      </w:tr>
      <w:tr w:rsidR="0038289A" w:rsidRPr="0038289A" w:rsidTr="00063459">
        <w:tc>
          <w:tcPr>
            <w:tcW w:w="2376" w:type="dxa"/>
            <w:vMerge/>
          </w:tcPr>
          <w:p w:rsidR="0038289A" w:rsidRPr="0038289A" w:rsidRDefault="0038289A" w:rsidP="00C577A9">
            <w:pPr>
              <w:wordWrap/>
              <w:adjustRightInd/>
              <w:snapToGrid w:val="0"/>
              <w:spacing w:line="360" w:lineRule="exact"/>
              <w:rPr>
                <w:rFonts w:asciiTheme="majorEastAsia" w:eastAsiaTheme="majorEastAsia" w:hAnsiTheme="majorEastAsia"/>
              </w:rPr>
            </w:pPr>
          </w:p>
        </w:tc>
        <w:tc>
          <w:tcPr>
            <w:tcW w:w="993" w:type="dxa"/>
          </w:tcPr>
          <w:p w:rsidR="0038289A" w:rsidRPr="0038289A" w:rsidRDefault="0038289A" w:rsidP="00C577A9">
            <w:pPr>
              <w:wordWrap/>
              <w:adjustRightInd/>
              <w:snapToGrid w:val="0"/>
              <w:spacing w:line="360" w:lineRule="exact"/>
              <w:rPr>
                <w:rFonts w:asciiTheme="majorEastAsia" w:eastAsiaTheme="majorEastAsia" w:hAnsiTheme="majorEastAsia"/>
              </w:rPr>
            </w:pPr>
            <w:r w:rsidRPr="0038289A">
              <w:rPr>
                <w:rFonts w:asciiTheme="majorEastAsia" w:eastAsiaTheme="majorEastAsia" w:hAnsiTheme="majorEastAsia" w:hint="eastAsia"/>
              </w:rPr>
              <w:t>員数</w:t>
            </w:r>
          </w:p>
        </w:tc>
        <w:tc>
          <w:tcPr>
            <w:tcW w:w="1275" w:type="dxa"/>
          </w:tcPr>
          <w:p w:rsidR="0038289A" w:rsidRPr="0038289A" w:rsidRDefault="0038289A" w:rsidP="00C577A9">
            <w:pPr>
              <w:wordWrap/>
              <w:adjustRightInd/>
              <w:snapToGrid w:val="0"/>
              <w:spacing w:line="360" w:lineRule="exact"/>
              <w:rPr>
                <w:rFonts w:asciiTheme="majorEastAsia" w:eastAsiaTheme="majorEastAsia" w:hAnsiTheme="majorEastAsia"/>
              </w:rPr>
            </w:pPr>
            <w:r w:rsidRPr="0038289A">
              <w:rPr>
                <w:rFonts w:asciiTheme="majorEastAsia" w:eastAsiaTheme="majorEastAsia" w:hAnsiTheme="majorEastAsia" w:hint="eastAsia"/>
              </w:rPr>
              <w:t>単価（円）</w:t>
            </w:r>
          </w:p>
        </w:tc>
        <w:tc>
          <w:tcPr>
            <w:tcW w:w="1701" w:type="dxa"/>
          </w:tcPr>
          <w:p w:rsidR="0038289A" w:rsidRPr="0038289A" w:rsidRDefault="0038289A" w:rsidP="00C577A9">
            <w:pPr>
              <w:wordWrap/>
              <w:adjustRightInd/>
              <w:snapToGrid w:val="0"/>
              <w:spacing w:line="360" w:lineRule="exact"/>
              <w:rPr>
                <w:rFonts w:asciiTheme="majorEastAsia" w:eastAsiaTheme="majorEastAsia" w:hAnsiTheme="majorEastAsia"/>
              </w:rPr>
            </w:pPr>
            <w:r w:rsidRPr="0038289A">
              <w:rPr>
                <w:rFonts w:asciiTheme="majorEastAsia" w:eastAsiaTheme="majorEastAsia" w:hAnsiTheme="majorEastAsia" w:hint="eastAsia"/>
              </w:rPr>
              <w:t>金額（円）</w:t>
            </w:r>
          </w:p>
        </w:tc>
        <w:tc>
          <w:tcPr>
            <w:tcW w:w="3059" w:type="dxa"/>
          </w:tcPr>
          <w:p w:rsidR="0038289A" w:rsidRPr="0038289A" w:rsidRDefault="0038289A" w:rsidP="00C577A9">
            <w:pPr>
              <w:wordWrap/>
              <w:adjustRightInd/>
              <w:snapToGrid w:val="0"/>
              <w:spacing w:line="360" w:lineRule="exact"/>
              <w:rPr>
                <w:rFonts w:asciiTheme="majorEastAsia" w:eastAsiaTheme="majorEastAsia" w:hAnsiTheme="majorEastAsia"/>
              </w:rPr>
            </w:pPr>
          </w:p>
        </w:tc>
      </w:tr>
      <w:tr w:rsidR="0038289A" w:rsidRPr="0038289A" w:rsidTr="00063459">
        <w:tc>
          <w:tcPr>
            <w:tcW w:w="2376" w:type="dxa"/>
          </w:tcPr>
          <w:p w:rsidR="0038289A" w:rsidRPr="0038289A" w:rsidRDefault="0038289A" w:rsidP="00C577A9">
            <w:pPr>
              <w:wordWrap/>
              <w:adjustRightInd/>
              <w:snapToGrid w:val="0"/>
              <w:spacing w:line="360" w:lineRule="exact"/>
              <w:rPr>
                <w:rFonts w:asciiTheme="majorEastAsia" w:eastAsiaTheme="majorEastAsia" w:hAnsiTheme="majorEastAsia"/>
              </w:rPr>
            </w:pPr>
            <w:r w:rsidRPr="0038289A">
              <w:rPr>
                <w:rFonts w:asciiTheme="majorEastAsia" w:eastAsiaTheme="majorEastAsia" w:hAnsiTheme="majorEastAsia" w:hint="eastAsia"/>
              </w:rPr>
              <w:t>人件費</w:t>
            </w:r>
          </w:p>
          <w:p w:rsidR="0038289A" w:rsidRPr="0038289A" w:rsidRDefault="0038289A" w:rsidP="00C577A9">
            <w:pPr>
              <w:wordWrap/>
              <w:adjustRightInd/>
              <w:snapToGrid w:val="0"/>
              <w:spacing w:line="360" w:lineRule="exact"/>
              <w:rPr>
                <w:rFonts w:asciiTheme="majorEastAsia" w:eastAsiaTheme="majorEastAsia" w:hAnsiTheme="majorEastAsia"/>
              </w:rPr>
            </w:pPr>
          </w:p>
          <w:p w:rsidR="0038289A" w:rsidRPr="0038289A" w:rsidRDefault="0038289A" w:rsidP="00C577A9">
            <w:pPr>
              <w:wordWrap/>
              <w:adjustRightInd/>
              <w:snapToGrid w:val="0"/>
              <w:spacing w:line="360" w:lineRule="exact"/>
              <w:rPr>
                <w:rFonts w:asciiTheme="majorEastAsia" w:eastAsiaTheme="majorEastAsia" w:hAnsiTheme="majorEastAsia"/>
              </w:rPr>
            </w:pPr>
          </w:p>
        </w:tc>
        <w:tc>
          <w:tcPr>
            <w:tcW w:w="993"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1275"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1701"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3059" w:type="dxa"/>
          </w:tcPr>
          <w:p w:rsidR="0038289A" w:rsidRPr="0038289A" w:rsidRDefault="0038289A" w:rsidP="00C577A9">
            <w:pPr>
              <w:wordWrap/>
              <w:adjustRightInd/>
              <w:snapToGrid w:val="0"/>
              <w:spacing w:line="360" w:lineRule="exact"/>
              <w:rPr>
                <w:rFonts w:asciiTheme="majorEastAsia" w:eastAsiaTheme="majorEastAsia" w:hAnsiTheme="majorEastAsia"/>
              </w:rPr>
            </w:pPr>
          </w:p>
        </w:tc>
      </w:tr>
      <w:tr w:rsidR="0038289A" w:rsidRPr="0038289A" w:rsidTr="00063459">
        <w:tc>
          <w:tcPr>
            <w:tcW w:w="2376" w:type="dxa"/>
          </w:tcPr>
          <w:p w:rsidR="0038289A" w:rsidRDefault="0038289A" w:rsidP="00C577A9">
            <w:pPr>
              <w:wordWrap/>
              <w:adjustRightInd/>
              <w:snapToGrid w:val="0"/>
              <w:spacing w:line="360" w:lineRule="exact"/>
              <w:rPr>
                <w:rFonts w:asciiTheme="majorEastAsia" w:eastAsiaTheme="majorEastAsia" w:hAnsiTheme="majorEastAsia"/>
              </w:rPr>
            </w:pPr>
            <w:r w:rsidRPr="0038289A">
              <w:rPr>
                <w:rFonts w:asciiTheme="majorEastAsia" w:eastAsiaTheme="majorEastAsia" w:hAnsiTheme="majorEastAsia" w:hint="eastAsia"/>
              </w:rPr>
              <w:t>報償費（謝金）</w:t>
            </w:r>
          </w:p>
          <w:p w:rsidR="00C577A9" w:rsidRPr="0038289A" w:rsidRDefault="00C577A9" w:rsidP="00C577A9">
            <w:pPr>
              <w:wordWrap/>
              <w:adjustRightInd/>
              <w:snapToGrid w:val="0"/>
              <w:spacing w:line="360" w:lineRule="exact"/>
              <w:rPr>
                <w:rFonts w:asciiTheme="majorEastAsia" w:eastAsiaTheme="majorEastAsia" w:hAnsiTheme="majorEastAsia"/>
              </w:rPr>
            </w:pPr>
          </w:p>
          <w:p w:rsidR="0038289A" w:rsidRPr="0038289A" w:rsidRDefault="0038289A" w:rsidP="00C577A9">
            <w:pPr>
              <w:wordWrap/>
              <w:adjustRightInd/>
              <w:snapToGrid w:val="0"/>
              <w:spacing w:line="360" w:lineRule="exact"/>
              <w:rPr>
                <w:rFonts w:asciiTheme="majorEastAsia" w:eastAsiaTheme="majorEastAsia" w:hAnsiTheme="majorEastAsia"/>
              </w:rPr>
            </w:pPr>
          </w:p>
        </w:tc>
        <w:tc>
          <w:tcPr>
            <w:tcW w:w="993"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1275"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1701"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3059" w:type="dxa"/>
          </w:tcPr>
          <w:p w:rsidR="0038289A" w:rsidRPr="0038289A" w:rsidRDefault="0038289A" w:rsidP="00C577A9">
            <w:pPr>
              <w:wordWrap/>
              <w:adjustRightInd/>
              <w:snapToGrid w:val="0"/>
              <w:spacing w:line="360" w:lineRule="exact"/>
              <w:rPr>
                <w:rFonts w:asciiTheme="majorEastAsia" w:eastAsiaTheme="majorEastAsia" w:hAnsiTheme="majorEastAsia"/>
              </w:rPr>
            </w:pPr>
          </w:p>
        </w:tc>
      </w:tr>
      <w:tr w:rsidR="0038289A" w:rsidRPr="0038289A" w:rsidTr="00063459">
        <w:tc>
          <w:tcPr>
            <w:tcW w:w="2376" w:type="dxa"/>
          </w:tcPr>
          <w:p w:rsidR="0038289A" w:rsidRDefault="0038289A" w:rsidP="00C577A9">
            <w:pPr>
              <w:wordWrap/>
              <w:adjustRightInd/>
              <w:snapToGrid w:val="0"/>
              <w:spacing w:line="360" w:lineRule="exact"/>
              <w:rPr>
                <w:rFonts w:asciiTheme="majorEastAsia" w:eastAsiaTheme="majorEastAsia" w:hAnsiTheme="majorEastAsia"/>
              </w:rPr>
            </w:pPr>
            <w:r w:rsidRPr="0038289A">
              <w:rPr>
                <w:rFonts w:asciiTheme="majorEastAsia" w:eastAsiaTheme="majorEastAsia" w:hAnsiTheme="majorEastAsia" w:hint="eastAsia"/>
              </w:rPr>
              <w:t>旅費</w:t>
            </w:r>
          </w:p>
          <w:p w:rsidR="00C577A9" w:rsidRPr="0038289A" w:rsidRDefault="00C577A9" w:rsidP="00C577A9">
            <w:pPr>
              <w:wordWrap/>
              <w:adjustRightInd/>
              <w:snapToGrid w:val="0"/>
              <w:spacing w:line="360" w:lineRule="exact"/>
              <w:rPr>
                <w:rFonts w:asciiTheme="majorEastAsia" w:eastAsiaTheme="majorEastAsia" w:hAnsiTheme="majorEastAsia"/>
              </w:rPr>
            </w:pPr>
          </w:p>
          <w:p w:rsidR="0038289A" w:rsidRPr="0038289A" w:rsidRDefault="0038289A" w:rsidP="00C577A9">
            <w:pPr>
              <w:wordWrap/>
              <w:adjustRightInd/>
              <w:snapToGrid w:val="0"/>
              <w:spacing w:line="360" w:lineRule="exact"/>
              <w:rPr>
                <w:rFonts w:asciiTheme="majorEastAsia" w:eastAsiaTheme="majorEastAsia" w:hAnsiTheme="majorEastAsia"/>
              </w:rPr>
            </w:pPr>
          </w:p>
        </w:tc>
        <w:tc>
          <w:tcPr>
            <w:tcW w:w="993"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1275"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1701"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3059" w:type="dxa"/>
          </w:tcPr>
          <w:p w:rsidR="0038289A" w:rsidRPr="0038289A" w:rsidRDefault="0038289A" w:rsidP="00C577A9">
            <w:pPr>
              <w:wordWrap/>
              <w:adjustRightInd/>
              <w:snapToGrid w:val="0"/>
              <w:spacing w:line="360" w:lineRule="exact"/>
              <w:rPr>
                <w:rFonts w:asciiTheme="majorEastAsia" w:eastAsiaTheme="majorEastAsia" w:hAnsiTheme="majorEastAsia"/>
              </w:rPr>
            </w:pPr>
          </w:p>
        </w:tc>
      </w:tr>
      <w:tr w:rsidR="0038289A" w:rsidRPr="0038289A" w:rsidTr="00063459">
        <w:tc>
          <w:tcPr>
            <w:tcW w:w="2376" w:type="dxa"/>
          </w:tcPr>
          <w:p w:rsidR="0038289A" w:rsidRDefault="0038289A" w:rsidP="00C577A9">
            <w:pPr>
              <w:wordWrap/>
              <w:adjustRightInd/>
              <w:snapToGrid w:val="0"/>
              <w:spacing w:line="360" w:lineRule="exact"/>
              <w:rPr>
                <w:rFonts w:asciiTheme="majorEastAsia" w:eastAsiaTheme="majorEastAsia" w:hAnsiTheme="majorEastAsia"/>
              </w:rPr>
            </w:pPr>
            <w:r w:rsidRPr="0038289A">
              <w:rPr>
                <w:rFonts w:asciiTheme="majorEastAsia" w:eastAsiaTheme="majorEastAsia" w:hAnsiTheme="majorEastAsia" w:hint="eastAsia"/>
              </w:rPr>
              <w:t>印刷製本費</w:t>
            </w:r>
          </w:p>
          <w:p w:rsidR="00C577A9" w:rsidRPr="0038289A" w:rsidRDefault="00C577A9" w:rsidP="00C577A9">
            <w:pPr>
              <w:wordWrap/>
              <w:adjustRightInd/>
              <w:snapToGrid w:val="0"/>
              <w:spacing w:line="360" w:lineRule="exact"/>
              <w:rPr>
                <w:rFonts w:asciiTheme="majorEastAsia" w:eastAsiaTheme="majorEastAsia" w:hAnsiTheme="majorEastAsia"/>
              </w:rPr>
            </w:pPr>
          </w:p>
          <w:p w:rsidR="0038289A" w:rsidRPr="0038289A" w:rsidRDefault="0038289A" w:rsidP="00C577A9">
            <w:pPr>
              <w:wordWrap/>
              <w:adjustRightInd/>
              <w:snapToGrid w:val="0"/>
              <w:spacing w:line="360" w:lineRule="exact"/>
              <w:rPr>
                <w:rFonts w:asciiTheme="majorEastAsia" w:eastAsiaTheme="majorEastAsia" w:hAnsiTheme="majorEastAsia"/>
              </w:rPr>
            </w:pPr>
          </w:p>
        </w:tc>
        <w:tc>
          <w:tcPr>
            <w:tcW w:w="993"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1275"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1701" w:type="dxa"/>
          </w:tcPr>
          <w:p w:rsidR="0038289A" w:rsidRPr="0038289A" w:rsidRDefault="0038289A" w:rsidP="00C577A9">
            <w:pPr>
              <w:wordWrap/>
              <w:adjustRightInd/>
              <w:snapToGrid w:val="0"/>
              <w:spacing w:line="360" w:lineRule="exact"/>
              <w:jc w:val="right"/>
              <w:rPr>
                <w:rFonts w:asciiTheme="majorEastAsia" w:eastAsiaTheme="majorEastAsia" w:hAnsiTheme="majorEastAsia"/>
              </w:rPr>
            </w:pPr>
          </w:p>
        </w:tc>
        <w:tc>
          <w:tcPr>
            <w:tcW w:w="3059" w:type="dxa"/>
          </w:tcPr>
          <w:p w:rsidR="0038289A" w:rsidRPr="0038289A" w:rsidRDefault="0038289A" w:rsidP="00C577A9">
            <w:pPr>
              <w:wordWrap/>
              <w:adjustRightInd/>
              <w:snapToGrid w:val="0"/>
              <w:spacing w:line="360" w:lineRule="exact"/>
              <w:rPr>
                <w:rFonts w:asciiTheme="majorEastAsia" w:eastAsiaTheme="majorEastAsia" w:hAnsiTheme="majorEastAsia"/>
              </w:rPr>
            </w:pPr>
          </w:p>
        </w:tc>
      </w:tr>
    </w:tbl>
    <w:p w:rsidR="0038289A" w:rsidRPr="0038289A" w:rsidRDefault="0038289A" w:rsidP="00C577A9">
      <w:pPr>
        <w:wordWrap/>
        <w:adjustRightInd/>
        <w:snapToGrid w:val="0"/>
        <w:spacing w:line="360" w:lineRule="exact"/>
        <w:rPr>
          <w:rFonts w:asciiTheme="majorEastAsia" w:eastAsiaTheme="majorEastAsia" w:hAnsiTheme="majorEastAsia"/>
        </w:rPr>
      </w:pPr>
    </w:p>
    <w:p w:rsidR="0038289A" w:rsidRPr="0038289A" w:rsidRDefault="0038289A" w:rsidP="00C577A9">
      <w:pPr>
        <w:wordWrap/>
        <w:spacing w:line="360" w:lineRule="exact"/>
        <w:rPr>
          <w:rFonts w:asciiTheme="majorEastAsia" w:eastAsiaTheme="majorEastAsia" w:hAnsiTheme="majorEastAsia"/>
        </w:rPr>
      </w:pPr>
    </w:p>
    <w:p w:rsidR="007E4FF6" w:rsidRPr="0038289A" w:rsidRDefault="007E4FF6" w:rsidP="00C577A9">
      <w:pPr>
        <w:wordWrap/>
        <w:spacing w:line="360" w:lineRule="exact"/>
        <w:rPr>
          <w:rFonts w:asciiTheme="majorEastAsia" w:eastAsiaTheme="majorEastAsia" w:hAnsiTheme="majorEastAsia"/>
        </w:rPr>
      </w:pPr>
    </w:p>
    <w:p w:rsidR="0038289A" w:rsidRPr="0038289A" w:rsidRDefault="0038289A" w:rsidP="00C577A9">
      <w:pPr>
        <w:widowControl/>
        <w:suppressAutoHyphens w:val="0"/>
        <w:wordWrap/>
        <w:autoSpaceDE/>
        <w:autoSpaceDN/>
        <w:adjustRightInd/>
        <w:spacing w:line="360" w:lineRule="exact"/>
        <w:textAlignment w:val="auto"/>
        <w:rPr>
          <w:rFonts w:asciiTheme="majorEastAsia" w:eastAsiaTheme="majorEastAsia" w:hAnsiTheme="majorEastAsia"/>
          <w:bdr w:val="single" w:sz="4" w:space="0" w:color="auto"/>
        </w:rPr>
      </w:pPr>
      <w:r w:rsidRPr="0038289A">
        <w:rPr>
          <w:rFonts w:asciiTheme="majorEastAsia" w:eastAsiaTheme="majorEastAsia" w:hAnsiTheme="majorEastAsia"/>
          <w:bdr w:val="single" w:sz="4" w:space="0" w:color="auto"/>
        </w:rPr>
        <w:br w:type="page"/>
      </w:r>
    </w:p>
    <w:p w:rsidR="007E4FF6" w:rsidRPr="0038289A" w:rsidRDefault="007E4FF6" w:rsidP="00C577A9">
      <w:pPr>
        <w:wordWrap/>
        <w:spacing w:line="360" w:lineRule="exact"/>
        <w:jc w:val="right"/>
        <w:rPr>
          <w:rFonts w:asciiTheme="majorEastAsia" w:eastAsiaTheme="majorEastAsia" w:hAnsiTheme="majorEastAsia"/>
          <w:bdr w:val="single" w:sz="4" w:space="0" w:color="auto"/>
        </w:rPr>
      </w:pPr>
      <w:r w:rsidRPr="0038289A">
        <w:rPr>
          <w:rFonts w:asciiTheme="majorEastAsia" w:eastAsiaTheme="majorEastAsia" w:hAnsiTheme="majorEastAsia" w:hint="eastAsia"/>
          <w:bdr w:val="single" w:sz="4" w:space="0" w:color="auto"/>
        </w:rPr>
        <w:lastRenderedPageBreak/>
        <w:t>別紙</w:t>
      </w:r>
    </w:p>
    <w:p w:rsidR="00916BDC" w:rsidRDefault="00916BDC" w:rsidP="00C577A9">
      <w:pPr>
        <w:wordWrap/>
        <w:spacing w:line="360" w:lineRule="exact"/>
        <w:rPr>
          <w:rFonts w:asciiTheme="majorEastAsia" w:eastAsiaTheme="majorEastAsia" w:hAnsiTheme="majorEastAsia"/>
          <w:bdr w:val="single" w:sz="4" w:space="0" w:color="auto"/>
        </w:rPr>
      </w:pPr>
    </w:p>
    <w:p w:rsidR="00E64A05" w:rsidRPr="00E64A05" w:rsidRDefault="00E64A05" w:rsidP="00C577A9">
      <w:pPr>
        <w:wordWrap/>
        <w:spacing w:line="360" w:lineRule="exact"/>
        <w:rPr>
          <w:rFonts w:asciiTheme="majorEastAsia" w:eastAsiaTheme="majorEastAsia" w:hAnsiTheme="majorEastAsia"/>
        </w:rPr>
      </w:pPr>
      <w:r w:rsidRPr="00E64A05">
        <w:rPr>
          <w:rFonts w:asciiTheme="majorEastAsia" w:eastAsiaTheme="majorEastAsia" w:hAnsiTheme="majorEastAsia" w:hint="eastAsia"/>
        </w:rPr>
        <w:t>厚生労働省の医療の国際展開の取組</w:t>
      </w:r>
    </w:p>
    <w:p w:rsidR="00E64A05" w:rsidRDefault="00E64A05" w:rsidP="00E64A05">
      <w:pPr>
        <w:wordWrap/>
        <w:spacing w:line="360" w:lineRule="exact"/>
        <w:jc w:val="right"/>
        <w:rPr>
          <w:rFonts w:asciiTheme="majorEastAsia" w:eastAsiaTheme="majorEastAsia" w:hAnsiTheme="majorEastAsia"/>
        </w:rPr>
      </w:pPr>
      <w:r>
        <w:rPr>
          <w:rFonts w:asciiTheme="majorEastAsia" w:eastAsiaTheme="majorEastAsia" w:hAnsiTheme="majorEastAsia" w:hint="eastAsia"/>
        </w:rPr>
        <w:t>平成26年４月１日現在</w:t>
      </w:r>
    </w:p>
    <w:p w:rsidR="00E64A05" w:rsidRDefault="00E64A05" w:rsidP="00C577A9">
      <w:pPr>
        <w:wordWrap/>
        <w:spacing w:line="360" w:lineRule="exact"/>
        <w:rPr>
          <w:rFonts w:asciiTheme="majorEastAsia" w:eastAsiaTheme="majorEastAsia" w:hAnsiTheme="majorEastAsia"/>
        </w:rPr>
      </w:pPr>
    </w:p>
    <w:p w:rsidR="00E64A05" w:rsidRPr="00E64A05" w:rsidRDefault="00E64A05" w:rsidP="00C577A9">
      <w:pPr>
        <w:wordWrap/>
        <w:spacing w:line="360" w:lineRule="exact"/>
        <w:rPr>
          <w:rFonts w:asciiTheme="majorEastAsia" w:eastAsiaTheme="majorEastAsia" w:hAnsiTheme="majorEastAsia"/>
        </w:rPr>
      </w:pPr>
      <w:r w:rsidRPr="00E64A05">
        <w:rPr>
          <w:rFonts w:asciiTheme="majorEastAsia" w:eastAsiaTheme="majorEastAsia" w:hAnsiTheme="majorEastAsia" w:hint="eastAsia"/>
        </w:rPr>
        <w:t>ＡＳＥＡＮ</w:t>
      </w:r>
    </w:p>
    <w:p w:rsidR="00E64A05" w:rsidRDefault="00E64A05" w:rsidP="00C577A9">
      <w:pPr>
        <w:wordWrap/>
        <w:spacing w:line="360" w:lineRule="exact"/>
        <w:rPr>
          <w:rFonts w:asciiTheme="majorEastAsia" w:eastAsiaTheme="majorEastAsia" w:hAnsiTheme="majorEastAsia"/>
        </w:rPr>
      </w:pPr>
      <w:r w:rsidRPr="00E64A05">
        <w:rPr>
          <w:rFonts w:asciiTheme="majorEastAsia" w:eastAsiaTheme="majorEastAsia" w:hAnsiTheme="majorEastAsia" w:hint="eastAsia"/>
        </w:rPr>
        <w:t>（１）</w:t>
      </w:r>
      <w:r>
        <w:rPr>
          <w:rFonts w:asciiTheme="majorEastAsia" w:eastAsiaTheme="majorEastAsia" w:hAnsiTheme="majorEastAsia" w:hint="eastAsia"/>
        </w:rPr>
        <w:t>カンボジア</w:t>
      </w:r>
    </w:p>
    <w:p w:rsidR="00E64A05" w:rsidRDefault="00E64A05" w:rsidP="00C577A9">
      <w:pPr>
        <w:wordWrap/>
        <w:spacing w:line="360" w:lineRule="exact"/>
        <w:rPr>
          <w:rFonts w:asciiTheme="majorEastAsia" w:eastAsiaTheme="majorEastAsia" w:hAnsiTheme="majorEastAsia"/>
        </w:rPr>
      </w:pPr>
      <w:r>
        <w:rPr>
          <w:rFonts w:asciiTheme="majorEastAsia" w:eastAsiaTheme="majorEastAsia" w:hAnsiTheme="majorEastAsia" w:hint="eastAsia"/>
        </w:rPr>
        <w:t xml:space="preserve">　・平成25年11月、覚書に署名</w:t>
      </w:r>
    </w:p>
    <w:p w:rsidR="00E64A05" w:rsidRPr="00E64A05" w:rsidRDefault="00E64A05" w:rsidP="00E64A05">
      <w:pPr>
        <w:wordWrap/>
        <w:spacing w:line="360" w:lineRule="exact"/>
        <w:ind w:left="484" w:hangingChars="200" w:hanging="484"/>
        <w:rPr>
          <w:rFonts w:asciiTheme="majorEastAsia" w:eastAsiaTheme="majorEastAsia" w:hAnsiTheme="majorEastAsia"/>
        </w:rPr>
      </w:pPr>
      <w:r>
        <w:rPr>
          <w:rFonts w:asciiTheme="majorEastAsia" w:eastAsiaTheme="majorEastAsia" w:hAnsiTheme="majorEastAsia" w:hint="eastAsia"/>
        </w:rPr>
        <w:t xml:space="preserve">　・公的医療保健制度に係る経験の共有、医療サービスの強化に係る協力、先進的な医薬品・医療機器の導入といった分野において相互に協力を行うことを確認</w:t>
      </w:r>
    </w:p>
    <w:p w:rsidR="00E64A05" w:rsidRDefault="00E64A05" w:rsidP="00C577A9">
      <w:pPr>
        <w:wordWrap/>
        <w:spacing w:line="360" w:lineRule="exact"/>
        <w:rPr>
          <w:rFonts w:asciiTheme="majorEastAsia" w:eastAsiaTheme="majorEastAsia" w:hAnsiTheme="majorEastAsia"/>
          <w:bdr w:val="single" w:sz="4" w:space="0" w:color="auto"/>
        </w:rPr>
      </w:pPr>
    </w:p>
    <w:p w:rsidR="00E64A05" w:rsidRPr="00063459" w:rsidRDefault="00E64A05" w:rsidP="00C577A9">
      <w:pPr>
        <w:wordWrap/>
        <w:spacing w:line="360" w:lineRule="exact"/>
        <w:rPr>
          <w:rFonts w:asciiTheme="majorEastAsia" w:eastAsiaTheme="majorEastAsia" w:hAnsiTheme="majorEastAsia"/>
        </w:rPr>
      </w:pPr>
      <w:r w:rsidRPr="00063459">
        <w:rPr>
          <w:rFonts w:asciiTheme="majorEastAsia" w:eastAsiaTheme="majorEastAsia" w:hAnsiTheme="majorEastAsia" w:hint="eastAsia"/>
        </w:rPr>
        <w:t>（２）</w:t>
      </w:r>
      <w:r w:rsidR="00063459">
        <w:rPr>
          <w:rFonts w:asciiTheme="majorEastAsia" w:eastAsiaTheme="majorEastAsia" w:hAnsiTheme="majorEastAsia" w:hint="eastAsia"/>
        </w:rPr>
        <w:t>ラオス</w:t>
      </w:r>
    </w:p>
    <w:p w:rsidR="00063459" w:rsidRDefault="00063459" w:rsidP="00063459">
      <w:pPr>
        <w:wordWrap/>
        <w:spacing w:line="360" w:lineRule="exact"/>
        <w:rPr>
          <w:rFonts w:asciiTheme="majorEastAsia" w:eastAsiaTheme="majorEastAsia" w:hAnsiTheme="majorEastAsia"/>
        </w:rPr>
      </w:pPr>
      <w:r>
        <w:rPr>
          <w:rFonts w:asciiTheme="majorEastAsia" w:eastAsiaTheme="majorEastAsia" w:hAnsiTheme="majorEastAsia" w:hint="eastAsia"/>
        </w:rPr>
        <w:t xml:space="preserve">　・平成25年11月、覚書に署名</w:t>
      </w:r>
    </w:p>
    <w:p w:rsidR="00E64A05" w:rsidRPr="00063459" w:rsidRDefault="00063459" w:rsidP="00063459">
      <w:pPr>
        <w:wordWrap/>
        <w:spacing w:line="360" w:lineRule="exact"/>
        <w:ind w:leftChars="100" w:left="484" w:hangingChars="100" w:hanging="242"/>
        <w:rPr>
          <w:rFonts w:asciiTheme="majorEastAsia" w:eastAsiaTheme="majorEastAsia" w:hAnsiTheme="majorEastAsia" w:cs="メイリオ"/>
        </w:rPr>
      </w:pPr>
      <w:r w:rsidRPr="00063459">
        <w:rPr>
          <w:rFonts w:asciiTheme="majorEastAsia" w:eastAsiaTheme="majorEastAsia" w:hAnsiTheme="majorEastAsia" w:hint="eastAsia"/>
        </w:rPr>
        <w:t>・①</w:t>
      </w:r>
      <w:r w:rsidRPr="00063459">
        <w:rPr>
          <w:rFonts w:asciiTheme="majorEastAsia" w:eastAsiaTheme="majorEastAsia" w:hAnsiTheme="majorEastAsia" w:cs="メイリオ"/>
        </w:rPr>
        <w:t>医師・看護師・保健師等の人材開発</w:t>
      </w:r>
      <w:r w:rsidRPr="00063459">
        <w:rPr>
          <w:rFonts w:asciiTheme="majorEastAsia" w:eastAsiaTheme="majorEastAsia" w:hAnsiTheme="majorEastAsia" w:cs="メイリオ" w:hint="eastAsia"/>
        </w:rPr>
        <w:t>、②</w:t>
      </w:r>
      <w:r w:rsidRPr="00063459">
        <w:rPr>
          <w:rFonts w:asciiTheme="majorEastAsia" w:eastAsiaTheme="majorEastAsia" w:hAnsiTheme="majorEastAsia" w:cs="メイリオ"/>
        </w:rPr>
        <w:t>日本の公的医療保険制度に係る経験の共有</w:t>
      </w:r>
      <w:r w:rsidRPr="00063459">
        <w:rPr>
          <w:rFonts w:asciiTheme="majorEastAsia" w:eastAsiaTheme="majorEastAsia" w:hAnsiTheme="majorEastAsia" w:cs="メイリオ" w:hint="eastAsia"/>
        </w:rPr>
        <w:t>、③</w:t>
      </w:r>
      <w:r w:rsidRPr="00063459">
        <w:rPr>
          <w:rFonts w:asciiTheme="majorEastAsia" w:eastAsiaTheme="majorEastAsia" w:hAnsiTheme="majorEastAsia" w:cs="メイリオ"/>
        </w:rPr>
        <w:t>医療サービスのケアの質の向上のための専門知識の交換</w:t>
      </w:r>
      <w:r w:rsidRPr="00063459">
        <w:rPr>
          <w:rFonts w:asciiTheme="majorEastAsia" w:eastAsiaTheme="majorEastAsia" w:hAnsiTheme="majorEastAsia" w:cs="メイリオ" w:hint="eastAsia"/>
        </w:rPr>
        <w:t>、④</w:t>
      </w:r>
      <w:r w:rsidRPr="00063459">
        <w:rPr>
          <w:rFonts w:asciiTheme="majorEastAsia" w:eastAsiaTheme="majorEastAsia" w:hAnsiTheme="majorEastAsia" w:cs="メイリオ"/>
        </w:rPr>
        <w:t>病院・保健所管理のノウハウの移転</w:t>
      </w:r>
      <w:r w:rsidRPr="00063459">
        <w:rPr>
          <w:rFonts w:asciiTheme="majorEastAsia" w:eastAsiaTheme="majorEastAsia" w:hAnsiTheme="majorEastAsia" w:cs="メイリオ" w:hint="eastAsia"/>
        </w:rPr>
        <w:t>、⑤</w:t>
      </w:r>
      <w:r w:rsidRPr="00063459">
        <w:rPr>
          <w:rFonts w:asciiTheme="majorEastAsia" w:eastAsiaTheme="majorEastAsia" w:hAnsiTheme="majorEastAsia" w:cs="メイリオ"/>
        </w:rPr>
        <w:t>遠隔医療や電子カルテといった日本の経験や技術の紹介</w:t>
      </w:r>
      <w:r w:rsidRPr="00063459">
        <w:rPr>
          <w:rFonts w:asciiTheme="majorEastAsia" w:eastAsiaTheme="majorEastAsia" w:hAnsiTheme="majorEastAsia" w:cs="メイリオ" w:hint="eastAsia"/>
        </w:rPr>
        <w:t>といった分野において、相互に協力を行うことを確認</w:t>
      </w:r>
    </w:p>
    <w:p w:rsidR="00063459" w:rsidRDefault="00063459" w:rsidP="00C577A9">
      <w:pPr>
        <w:wordWrap/>
        <w:spacing w:line="360" w:lineRule="exact"/>
        <w:rPr>
          <w:rFonts w:asciiTheme="majorEastAsia" w:eastAsiaTheme="majorEastAsia" w:hAnsiTheme="majorEastAsia"/>
        </w:rPr>
      </w:pPr>
    </w:p>
    <w:p w:rsidR="00E64A05" w:rsidRPr="00063459" w:rsidRDefault="00E64A05" w:rsidP="00C577A9">
      <w:pPr>
        <w:wordWrap/>
        <w:spacing w:line="360" w:lineRule="exact"/>
        <w:rPr>
          <w:rFonts w:asciiTheme="majorEastAsia" w:eastAsiaTheme="majorEastAsia" w:hAnsiTheme="majorEastAsia"/>
        </w:rPr>
      </w:pPr>
      <w:r w:rsidRPr="00063459">
        <w:rPr>
          <w:rFonts w:asciiTheme="majorEastAsia" w:eastAsiaTheme="majorEastAsia" w:hAnsiTheme="majorEastAsia" w:hint="eastAsia"/>
        </w:rPr>
        <w:t>（３）</w:t>
      </w:r>
      <w:r w:rsidR="00063459">
        <w:rPr>
          <w:rFonts w:asciiTheme="majorEastAsia" w:eastAsiaTheme="majorEastAsia" w:hAnsiTheme="majorEastAsia" w:hint="eastAsia"/>
        </w:rPr>
        <w:t>ミャンマー</w:t>
      </w:r>
    </w:p>
    <w:p w:rsidR="00E64A05" w:rsidRPr="00063459" w:rsidRDefault="00063459" w:rsidP="00C577A9">
      <w:pPr>
        <w:wordWrap/>
        <w:spacing w:line="360" w:lineRule="exact"/>
        <w:rPr>
          <w:rFonts w:asciiTheme="majorEastAsia" w:eastAsiaTheme="majorEastAsia" w:hAnsiTheme="majorEastAsia"/>
        </w:rPr>
      </w:pPr>
      <w:r w:rsidRPr="00063459">
        <w:rPr>
          <w:rFonts w:asciiTheme="majorEastAsia" w:eastAsiaTheme="majorEastAsia" w:hAnsiTheme="majorEastAsia" w:hint="eastAsia"/>
        </w:rPr>
        <w:t xml:space="preserve">　・</w:t>
      </w:r>
      <w:r>
        <w:rPr>
          <w:rFonts w:asciiTheme="majorEastAsia" w:eastAsiaTheme="majorEastAsia" w:hAnsiTheme="majorEastAsia" w:hint="eastAsia"/>
        </w:rPr>
        <w:t>平成25年12月、覚書に署名</w:t>
      </w:r>
    </w:p>
    <w:p w:rsidR="00E64A05" w:rsidRPr="00063459" w:rsidRDefault="00063459" w:rsidP="00063459">
      <w:pPr>
        <w:wordWrap/>
        <w:spacing w:line="360" w:lineRule="exact"/>
        <w:ind w:left="484" w:hangingChars="200" w:hanging="484"/>
        <w:rPr>
          <w:rFonts w:asciiTheme="majorEastAsia" w:eastAsiaTheme="majorEastAsia" w:hAnsiTheme="majorEastAsia"/>
        </w:rPr>
      </w:pPr>
      <w:r w:rsidRPr="00063459">
        <w:rPr>
          <w:rFonts w:asciiTheme="majorEastAsia" w:eastAsiaTheme="majorEastAsia" w:hAnsiTheme="majorEastAsia" w:hint="eastAsia"/>
        </w:rPr>
        <w:t xml:space="preserve">　・</w:t>
      </w:r>
      <w:r>
        <w:rPr>
          <w:rFonts w:asciiTheme="majorEastAsia" w:eastAsiaTheme="majorEastAsia" w:hAnsiTheme="majorEastAsia" w:hint="eastAsia"/>
        </w:rPr>
        <w:t>①</w:t>
      </w:r>
      <w:r w:rsidRPr="00063459">
        <w:rPr>
          <w:rFonts w:asciiTheme="majorEastAsia" w:eastAsiaTheme="majorEastAsia" w:hAnsiTheme="majorEastAsia" w:hint="eastAsia"/>
        </w:rPr>
        <w:t>ミャンマー保健省の行政官を日本に受け入れ、ユニバーサル・ヘルス・カバレッジ達成を目指し、日本の公的医療保険制度についての経験を共有</w:t>
      </w:r>
      <w:r>
        <w:rPr>
          <w:rFonts w:asciiTheme="majorEastAsia" w:eastAsiaTheme="majorEastAsia" w:hAnsiTheme="majorEastAsia" w:hint="eastAsia"/>
        </w:rPr>
        <w:t>、②</w:t>
      </w:r>
      <w:r w:rsidRPr="00063459">
        <w:rPr>
          <w:rFonts w:asciiTheme="majorEastAsia" w:eastAsiaTheme="majorEastAsia" w:hAnsiTheme="majorEastAsia"/>
        </w:rPr>
        <w:t>医師・看護師・助産師・公衆衛生専門職等の人材開発</w:t>
      </w:r>
      <w:r>
        <w:rPr>
          <w:rFonts w:asciiTheme="majorEastAsia" w:eastAsiaTheme="majorEastAsia" w:hAnsiTheme="majorEastAsia" w:hint="eastAsia"/>
        </w:rPr>
        <w:t>、③</w:t>
      </w:r>
      <w:r w:rsidRPr="00063459">
        <w:rPr>
          <w:rFonts w:asciiTheme="majorEastAsia" w:eastAsiaTheme="majorEastAsia" w:hAnsiTheme="majorEastAsia"/>
        </w:rPr>
        <w:t>医療サービスにおけるケアの質向上のための専門知識の交換</w:t>
      </w:r>
      <w:r>
        <w:rPr>
          <w:rFonts w:asciiTheme="majorEastAsia" w:eastAsiaTheme="majorEastAsia" w:hAnsiTheme="majorEastAsia" w:hint="eastAsia"/>
        </w:rPr>
        <w:t>、④</w:t>
      </w:r>
      <w:r w:rsidRPr="00063459">
        <w:rPr>
          <w:rFonts w:asciiTheme="majorEastAsia" w:eastAsiaTheme="majorEastAsia" w:hAnsiTheme="majorEastAsia"/>
        </w:rPr>
        <w:t>病院・保健所の日本式管理のノウハウの移転</w:t>
      </w:r>
      <w:r>
        <w:rPr>
          <w:rFonts w:asciiTheme="majorEastAsia" w:eastAsiaTheme="majorEastAsia" w:hAnsiTheme="majorEastAsia" w:hint="eastAsia"/>
        </w:rPr>
        <w:t>といった分野において、相互に協力を行うことを確認</w:t>
      </w:r>
    </w:p>
    <w:p w:rsidR="00063459" w:rsidRDefault="00063459" w:rsidP="00063459">
      <w:pPr>
        <w:spacing w:line="360" w:lineRule="exact"/>
        <w:rPr>
          <w:rFonts w:asciiTheme="majorEastAsia" w:eastAsiaTheme="majorEastAsia" w:hAnsiTheme="majorEastAsia"/>
        </w:rPr>
      </w:pPr>
    </w:p>
    <w:p w:rsidR="00063459" w:rsidRDefault="00063459" w:rsidP="00063459">
      <w:pPr>
        <w:spacing w:line="360" w:lineRule="exact"/>
        <w:rPr>
          <w:rFonts w:asciiTheme="majorEastAsia" w:eastAsiaTheme="majorEastAsia" w:hAnsiTheme="majorEastAsia"/>
        </w:rPr>
      </w:pPr>
      <w:r>
        <w:rPr>
          <w:rFonts w:asciiTheme="majorEastAsia" w:eastAsiaTheme="majorEastAsia" w:hAnsiTheme="majorEastAsia" w:hint="eastAsia"/>
        </w:rPr>
        <w:t>（４）ベトナム</w:t>
      </w:r>
    </w:p>
    <w:p w:rsidR="00063459" w:rsidRDefault="00063459" w:rsidP="007B1A88">
      <w:pPr>
        <w:spacing w:line="360" w:lineRule="exact"/>
        <w:ind w:leftChars="100" w:left="242"/>
        <w:rPr>
          <w:rFonts w:asciiTheme="majorEastAsia" w:eastAsiaTheme="majorEastAsia" w:hAnsiTheme="majorEastAsia"/>
        </w:rPr>
      </w:pPr>
      <w:r>
        <w:rPr>
          <w:rFonts w:asciiTheme="majorEastAsia" w:eastAsiaTheme="majorEastAsia" w:hAnsiTheme="majorEastAsia" w:hint="eastAsia"/>
        </w:rPr>
        <w:t>・平成26年３月、覚書に署名</w:t>
      </w:r>
    </w:p>
    <w:p w:rsidR="00063459" w:rsidRDefault="007B1A88" w:rsidP="007B1A88">
      <w:pPr>
        <w:spacing w:line="360" w:lineRule="exact"/>
        <w:ind w:leftChars="100" w:left="484" w:hangingChars="100" w:hanging="242"/>
        <w:rPr>
          <w:rFonts w:asciiTheme="majorEastAsia" w:eastAsiaTheme="majorEastAsia" w:hAnsiTheme="majorEastAsia"/>
        </w:rPr>
      </w:pPr>
      <w:r>
        <w:rPr>
          <w:rFonts w:asciiTheme="majorEastAsia" w:eastAsiaTheme="majorEastAsia" w:hAnsiTheme="majorEastAsia" w:hint="eastAsia"/>
        </w:rPr>
        <w:t>・①</w:t>
      </w:r>
      <w:r w:rsidR="00063459" w:rsidRPr="00063459">
        <w:rPr>
          <w:rFonts w:asciiTheme="majorEastAsia" w:eastAsiaTheme="majorEastAsia" w:hAnsiTheme="majorEastAsia"/>
        </w:rPr>
        <w:t>社会保障制度：日本の公的医療保険システムの経験の共有を通じたユニバーサ</w:t>
      </w:r>
      <w:r>
        <w:rPr>
          <w:rFonts w:asciiTheme="majorEastAsia" w:eastAsiaTheme="majorEastAsia" w:hAnsiTheme="majorEastAsia"/>
        </w:rPr>
        <w:t>ル・ヘルス・カバレッジの実現</w:t>
      </w:r>
      <w:r>
        <w:rPr>
          <w:rFonts w:asciiTheme="majorEastAsia" w:eastAsiaTheme="majorEastAsia" w:hAnsiTheme="majorEastAsia" w:hint="eastAsia"/>
        </w:rPr>
        <w:t>、②</w:t>
      </w:r>
      <w:r>
        <w:rPr>
          <w:rFonts w:asciiTheme="majorEastAsia" w:eastAsiaTheme="majorEastAsia" w:hAnsiTheme="majorEastAsia"/>
        </w:rPr>
        <w:t>高齢化社会への対応：政策対話と技術支援による知見と経験の共有</w:t>
      </w:r>
      <w:r>
        <w:rPr>
          <w:rFonts w:asciiTheme="majorEastAsia" w:eastAsiaTheme="majorEastAsia" w:hAnsiTheme="majorEastAsia" w:hint="eastAsia"/>
        </w:rPr>
        <w:t>、③</w:t>
      </w:r>
      <w:r w:rsidR="00063459" w:rsidRPr="00063459">
        <w:rPr>
          <w:rFonts w:asciiTheme="majorEastAsia" w:eastAsiaTheme="majorEastAsia" w:hAnsiTheme="majorEastAsia"/>
        </w:rPr>
        <w:t>新興感染症及び再興感染症の予防</w:t>
      </w:r>
      <w:r>
        <w:rPr>
          <w:rFonts w:asciiTheme="majorEastAsia" w:eastAsiaTheme="majorEastAsia" w:hAnsiTheme="majorEastAsia"/>
        </w:rPr>
        <w:t>及び管理と、災害への対策及び応答</w:t>
      </w:r>
      <w:r>
        <w:rPr>
          <w:rFonts w:asciiTheme="majorEastAsia" w:eastAsiaTheme="majorEastAsia" w:hAnsiTheme="majorEastAsia" w:hint="eastAsia"/>
        </w:rPr>
        <w:t>、④</w:t>
      </w:r>
      <w:r w:rsidR="00063459" w:rsidRPr="00063459">
        <w:rPr>
          <w:rFonts w:asciiTheme="majorEastAsia" w:eastAsiaTheme="majorEastAsia" w:hAnsiTheme="majorEastAsia"/>
        </w:rPr>
        <w:t>人材開発：医師・看護師・助産師・公衆衛生専門職及びE-</w:t>
      </w:r>
      <w:r>
        <w:rPr>
          <w:rFonts w:asciiTheme="majorEastAsia" w:eastAsiaTheme="majorEastAsia" w:hAnsiTheme="majorEastAsia"/>
        </w:rPr>
        <w:t>ヘルス</w:t>
      </w:r>
      <w:r>
        <w:rPr>
          <w:rFonts w:asciiTheme="majorEastAsia" w:eastAsiaTheme="majorEastAsia" w:hAnsiTheme="majorEastAsia" w:hint="eastAsia"/>
        </w:rPr>
        <w:t>、⑤</w:t>
      </w:r>
      <w:r w:rsidR="00063459" w:rsidRPr="00063459">
        <w:rPr>
          <w:rFonts w:asciiTheme="majorEastAsia" w:eastAsiaTheme="majorEastAsia" w:hAnsiTheme="majorEastAsia"/>
        </w:rPr>
        <w:t>先進技術：先進的な医療技</w:t>
      </w:r>
      <w:r>
        <w:rPr>
          <w:rFonts w:asciiTheme="majorEastAsia" w:eastAsiaTheme="majorEastAsia" w:hAnsiTheme="majorEastAsia"/>
        </w:rPr>
        <w:t>術・医薬品・医療機器の導入（生活習慣病対応の技術・製品を含む）</w:t>
      </w:r>
      <w:r>
        <w:rPr>
          <w:rFonts w:asciiTheme="majorEastAsia" w:eastAsiaTheme="majorEastAsia" w:hAnsiTheme="majorEastAsia" w:hint="eastAsia"/>
        </w:rPr>
        <w:t>、⑥</w:t>
      </w:r>
      <w:r w:rsidR="00063459" w:rsidRPr="00063459">
        <w:rPr>
          <w:rFonts w:asciiTheme="majorEastAsia" w:eastAsiaTheme="majorEastAsia" w:hAnsiTheme="majorEastAsia"/>
        </w:rPr>
        <w:t>規制：上記</w:t>
      </w:r>
      <w:r>
        <w:rPr>
          <w:rFonts w:asciiTheme="majorEastAsia" w:eastAsiaTheme="majorEastAsia" w:hAnsiTheme="majorEastAsia" w:hint="eastAsia"/>
        </w:rPr>
        <w:t>⑤</w:t>
      </w:r>
      <w:r w:rsidR="00063459" w:rsidRPr="00063459">
        <w:rPr>
          <w:rFonts w:asciiTheme="majorEastAsia" w:eastAsiaTheme="majorEastAsia" w:hAnsiTheme="majorEastAsia"/>
        </w:rPr>
        <w:t>を実現するため、日本の医薬品・医療機器のメーカーがベトナム市場にアクセスする際にかかる規制について、ベトナムが当事者である国際的合意の下でベトナ</w:t>
      </w:r>
      <w:r>
        <w:rPr>
          <w:rFonts w:asciiTheme="majorEastAsia" w:eastAsiaTheme="majorEastAsia" w:hAnsiTheme="majorEastAsia"/>
        </w:rPr>
        <w:t>ムの責任の範囲内で、改善措置を採ることをベトナム政府に推薦する</w:t>
      </w:r>
      <w:r>
        <w:rPr>
          <w:rFonts w:asciiTheme="majorEastAsia" w:eastAsiaTheme="majorEastAsia" w:hAnsiTheme="majorEastAsia" w:hint="eastAsia"/>
        </w:rPr>
        <w:t>、⑦Ｅ－</w:t>
      </w:r>
      <w:r w:rsidR="00063459" w:rsidRPr="00063459">
        <w:rPr>
          <w:rFonts w:asciiTheme="majorEastAsia" w:eastAsiaTheme="majorEastAsia" w:hAnsiTheme="majorEastAsia"/>
        </w:rPr>
        <w:t>ヘルス：</w:t>
      </w:r>
      <w:r w:rsidRPr="007B1A88">
        <w:rPr>
          <w:rFonts w:asciiTheme="majorEastAsia" w:eastAsiaTheme="majorEastAsia" w:hAnsiTheme="majorEastAsia" w:hint="eastAsia"/>
        </w:rPr>
        <w:t>Ｅ－ヘルス</w:t>
      </w:r>
      <w:r w:rsidR="00063459" w:rsidRPr="00063459">
        <w:rPr>
          <w:rFonts w:asciiTheme="majorEastAsia" w:eastAsiaTheme="majorEastAsia" w:hAnsiTheme="majorEastAsia"/>
        </w:rPr>
        <w:t>、特に</w:t>
      </w:r>
      <w:r w:rsidRPr="007B1A88">
        <w:rPr>
          <w:rFonts w:asciiTheme="majorEastAsia" w:eastAsiaTheme="majorEastAsia" w:hAnsiTheme="majorEastAsia" w:hint="eastAsia"/>
        </w:rPr>
        <w:t>Ｅ－ヘルス</w:t>
      </w:r>
      <w:r w:rsidR="00063459" w:rsidRPr="00063459">
        <w:rPr>
          <w:rFonts w:asciiTheme="majorEastAsia" w:eastAsiaTheme="majorEastAsia" w:hAnsiTheme="majorEastAsia"/>
        </w:rPr>
        <w:t>基準の開発、公的医療保険、病院情報システム（HIS）、健康管理情報システム（HMIS</w:t>
      </w:r>
      <w:r>
        <w:rPr>
          <w:rFonts w:asciiTheme="majorEastAsia" w:eastAsiaTheme="majorEastAsia" w:hAnsiTheme="majorEastAsia"/>
        </w:rPr>
        <w:t>）及びデータセンターについての日本の経験や技術の紹介</w:t>
      </w:r>
      <w:r>
        <w:rPr>
          <w:rFonts w:asciiTheme="majorEastAsia" w:eastAsiaTheme="majorEastAsia" w:hAnsiTheme="majorEastAsia" w:hint="eastAsia"/>
        </w:rPr>
        <w:t>、⑧</w:t>
      </w:r>
      <w:r w:rsidR="00063459" w:rsidRPr="00063459">
        <w:rPr>
          <w:rFonts w:asciiTheme="majorEastAsia" w:eastAsiaTheme="majorEastAsia" w:hAnsiTheme="majorEastAsia"/>
        </w:rPr>
        <w:t>政策対話: 国際</w:t>
      </w:r>
      <w:r>
        <w:rPr>
          <w:rFonts w:asciiTheme="majorEastAsia" w:eastAsiaTheme="majorEastAsia" w:hAnsiTheme="majorEastAsia"/>
        </w:rPr>
        <w:lastRenderedPageBreak/>
        <w:t>保健外交についての情報や経験の交換</w:t>
      </w:r>
      <w:r>
        <w:rPr>
          <w:rFonts w:asciiTheme="majorEastAsia" w:eastAsiaTheme="majorEastAsia" w:hAnsiTheme="majorEastAsia" w:hint="eastAsia"/>
        </w:rPr>
        <w:t>、⑨</w:t>
      </w:r>
      <w:r w:rsidR="00063459" w:rsidRPr="00063459">
        <w:rPr>
          <w:rFonts w:asciiTheme="majorEastAsia" w:eastAsiaTheme="majorEastAsia" w:hAnsiTheme="majorEastAsia"/>
        </w:rPr>
        <w:t>相互に</w:t>
      </w:r>
      <w:r>
        <w:rPr>
          <w:rFonts w:asciiTheme="majorEastAsia" w:eastAsiaTheme="majorEastAsia" w:hAnsiTheme="majorEastAsia"/>
        </w:rPr>
        <w:t>関心のある分野について両国の病院、施設および大学の間の協力促進</w:t>
      </w:r>
      <w:r>
        <w:rPr>
          <w:rFonts w:asciiTheme="majorEastAsia" w:eastAsiaTheme="majorEastAsia" w:hAnsiTheme="majorEastAsia" w:hint="eastAsia"/>
        </w:rPr>
        <w:t>といった分野において、相互に協力を行うことを確認。</w:t>
      </w:r>
    </w:p>
    <w:p w:rsidR="00063459" w:rsidRDefault="00063459" w:rsidP="00063459">
      <w:pPr>
        <w:spacing w:line="360" w:lineRule="exact"/>
        <w:rPr>
          <w:rFonts w:asciiTheme="majorEastAsia" w:eastAsiaTheme="majorEastAsia" w:hAnsiTheme="majorEastAsia"/>
        </w:rPr>
      </w:pPr>
    </w:p>
    <w:p w:rsidR="00063459"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（５）マレーシア</w:t>
      </w:r>
    </w:p>
    <w:p w:rsidR="007B1A88" w:rsidRDefault="007B1A88" w:rsidP="007B1A88">
      <w:pPr>
        <w:spacing w:line="360" w:lineRule="exact"/>
        <w:ind w:firstLineChars="100" w:firstLine="242"/>
        <w:rPr>
          <w:rFonts w:asciiTheme="majorEastAsia" w:eastAsiaTheme="majorEastAsia" w:hAnsiTheme="majorEastAsia"/>
        </w:rPr>
      </w:pPr>
      <w:r>
        <w:rPr>
          <w:rFonts w:asciiTheme="majorEastAsia" w:eastAsiaTheme="majorEastAsia" w:hAnsiTheme="majorEastAsia" w:hint="eastAsia"/>
        </w:rPr>
        <w:t>・保健・医療分野での協力に関する覚書の署名に向けて交渉中</w:t>
      </w:r>
    </w:p>
    <w:p w:rsidR="007B1A88" w:rsidRDefault="007B1A88" w:rsidP="00063459">
      <w:pPr>
        <w:spacing w:line="360" w:lineRule="exact"/>
        <w:rPr>
          <w:rFonts w:asciiTheme="majorEastAsia" w:eastAsiaTheme="majorEastAsia" w:hAnsiTheme="majorEastAsia"/>
        </w:rPr>
      </w:pP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（６）タイ</w:t>
      </w:r>
    </w:p>
    <w:p w:rsidR="007B1A88" w:rsidRDefault="007B1A88" w:rsidP="007B1A88">
      <w:pPr>
        <w:spacing w:line="360" w:lineRule="exact"/>
        <w:ind w:firstLineChars="100" w:firstLine="242"/>
        <w:rPr>
          <w:rFonts w:asciiTheme="majorEastAsia" w:eastAsiaTheme="majorEastAsia" w:hAnsiTheme="majorEastAsia"/>
        </w:rPr>
      </w:pPr>
      <w:r>
        <w:rPr>
          <w:rFonts w:asciiTheme="majorEastAsia" w:eastAsiaTheme="majorEastAsia" w:hAnsiTheme="majorEastAsia" w:hint="eastAsia"/>
        </w:rPr>
        <w:t>・保健・医療分野についての協力関係強化について合意</w:t>
      </w:r>
    </w:p>
    <w:p w:rsidR="00063459" w:rsidRDefault="00063459" w:rsidP="00063459">
      <w:pPr>
        <w:spacing w:line="360" w:lineRule="exact"/>
        <w:rPr>
          <w:rFonts w:asciiTheme="majorEastAsia" w:eastAsiaTheme="majorEastAsia" w:hAnsiTheme="majorEastAsia"/>
        </w:rPr>
      </w:pP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中東・アフリカ</w:t>
      </w: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（７）バーレーン</w:t>
      </w:r>
    </w:p>
    <w:p w:rsidR="007B1A88" w:rsidRDefault="007B1A88" w:rsidP="007B1A88">
      <w:pPr>
        <w:spacing w:line="360" w:lineRule="exact"/>
        <w:ind w:firstLineChars="100" w:firstLine="242"/>
        <w:rPr>
          <w:rFonts w:asciiTheme="majorEastAsia" w:eastAsiaTheme="majorEastAsia" w:hAnsiTheme="majorEastAsia"/>
        </w:rPr>
      </w:pPr>
      <w:r w:rsidRPr="007B1A88">
        <w:rPr>
          <w:rFonts w:asciiTheme="majorEastAsia" w:eastAsiaTheme="majorEastAsia" w:hAnsiTheme="majorEastAsia" w:hint="eastAsia"/>
        </w:rPr>
        <w:t>・平成</w:t>
      </w:r>
      <w:r>
        <w:rPr>
          <w:rFonts w:asciiTheme="majorEastAsia" w:eastAsiaTheme="majorEastAsia" w:hAnsiTheme="majorEastAsia" w:hint="eastAsia"/>
        </w:rPr>
        <w:t>25</w:t>
      </w:r>
      <w:r>
        <w:rPr>
          <w:rFonts w:asciiTheme="majorEastAsia" w:eastAsiaTheme="majorEastAsia" w:hAnsiTheme="majorEastAsia"/>
        </w:rPr>
        <w:t>年</w:t>
      </w:r>
      <w:r>
        <w:rPr>
          <w:rFonts w:asciiTheme="majorEastAsia" w:eastAsiaTheme="majorEastAsia" w:hAnsiTheme="majorEastAsia" w:hint="eastAsia"/>
        </w:rPr>
        <w:t>８</w:t>
      </w:r>
      <w:r w:rsidRPr="007B1A88">
        <w:rPr>
          <w:rFonts w:asciiTheme="majorEastAsia" w:eastAsiaTheme="majorEastAsia" w:hAnsiTheme="majorEastAsia"/>
        </w:rPr>
        <w:t>月、覚書に署名</w:t>
      </w:r>
    </w:p>
    <w:p w:rsidR="007B1A88" w:rsidRPr="007B1A88" w:rsidRDefault="007B1A88" w:rsidP="007B1A88">
      <w:pPr>
        <w:spacing w:line="360" w:lineRule="exact"/>
        <w:ind w:left="484" w:hangingChars="200" w:hanging="484"/>
        <w:rPr>
          <w:rFonts w:asciiTheme="majorEastAsia" w:eastAsiaTheme="majorEastAsia" w:hAnsiTheme="majorEastAsia"/>
        </w:rPr>
      </w:pPr>
      <w:r>
        <w:rPr>
          <w:rFonts w:asciiTheme="majorEastAsia" w:eastAsiaTheme="majorEastAsia" w:hAnsiTheme="majorEastAsia" w:hint="eastAsia"/>
        </w:rPr>
        <w:t xml:space="preserve">　・</w:t>
      </w:r>
      <w:r w:rsidRPr="007B1A88">
        <w:rPr>
          <w:rFonts w:asciiTheme="majorEastAsia" w:eastAsiaTheme="majorEastAsia" w:hAnsiTheme="majorEastAsia" w:hint="eastAsia"/>
        </w:rPr>
        <w:t>保健、医療、臨床</w:t>
      </w:r>
      <w:r>
        <w:rPr>
          <w:rFonts w:asciiTheme="majorEastAsia" w:eastAsiaTheme="majorEastAsia" w:hAnsiTheme="majorEastAsia" w:hint="eastAsia"/>
        </w:rPr>
        <w:t>研究、公的医療保険、医薬品・医療機器などの分野において、</w:t>
      </w:r>
      <w:r w:rsidRPr="007B1A88">
        <w:rPr>
          <w:rFonts w:asciiTheme="majorEastAsia" w:eastAsiaTheme="majorEastAsia" w:hAnsiTheme="majorEastAsia" w:hint="eastAsia"/>
        </w:rPr>
        <w:t>人材</w:t>
      </w:r>
      <w:r>
        <w:rPr>
          <w:rFonts w:asciiTheme="majorEastAsia" w:eastAsiaTheme="majorEastAsia" w:hAnsiTheme="majorEastAsia" w:hint="eastAsia"/>
        </w:rPr>
        <w:t>交流等の協力に合意</w:t>
      </w:r>
      <w:r w:rsidRPr="007B1A88">
        <w:rPr>
          <w:rFonts w:asciiTheme="majorEastAsia" w:eastAsiaTheme="majorEastAsia" w:hAnsiTheme="majorEastAsia" w:hint="eastAsia"/>
        </w:rPr>
        <w:t>。</w:t>
      </w:r>
    </w:p>
    <w:p w:rsidR="007B1A88" w:rsidRPr="007B1A88" w:rsidRDefault="007B1A88" w:rsidP="00063459">
      <w:pPr>
        <w:spacing w:line="360" w:lineRule="exact"/>
        <w:rPr>
          <w:rFonts w:asciiTheme="majorEastAsia" w:eastAsiaTheme="majorEastAsia" w:hAnsiTheme="majorEastAsia"/>
        </w:rPr>
      </w:pP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（８）カタール</w:t>
      </w: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（９）ＵＡＥ</w:t>
      </w:r>
    </w:p>
    <w:p w:rsidR="007B1A88" w:rsidRDefault="004F09A1" w:rsidP="00063459">
      <w:pPr>
        <w:spacing w:line="360" w:lineRule="exact"/>
        <w:rPr>
          <w:rFonts w:asciiTheme="majorEastAsia" w:eastAsiaTheme="majorEastAsia" w:hAnsiTheme="majorEastAsia"/>
        </w:rPr>
      </w:pPr>
      <w:r>
        <w:rPr>
          <w:rFonts w:asciiTheme="majorEastAsia" w:eastAsiaTheme="majorEastAsia" w:hAnsiTheme="majorEastAsia" w:hint="eastAsia"/>
        </w:rPr>
        <w:t xml:space="preserve">　・保健・医療分野での協力に関する覚書の交渉中</w:t>
      </w:r>
    </w:p>
    <w:p w:rsidR="004F09A1" w:rsidRDefault="004F09A1" w:rsidP="00063459">
      <w:pPr>
        <w:spacing w:line="360" w:lineRule="exact"/>
        <w:rPr>
          <w:rFonts w:asciiTheme="majorEastAsia" w:eastAsiaTheme="majorEastAsia" w:hAnsiTheme="majorEastAsia"/>
        </w:rPr>
      </w:pP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（10）トルコ</w:t>
      </w:r>
    </w:p>
    <w:p w:rsidR="004F09A1" w:rsidRDefault="004F09A1" w:rsidP="00063459">
      <w:pPr>
        <w:spacing w:line="360" w:lineRule="exact"/>
        <w:rPr>
          <w:rFonts w:asciiTheme="majorEastAsia" w:eastAsiaTheme="majorEastAsia" w:hAnsiTheme="majorEastAsia"/>
        </w:rPr>
      </w:pPr>
      <w:r>
        <w:rPr>
          <w:rFonts w:asciiTheme="majorEastAsia" w:eastAsiaTheme="majorEastAsia" w:hAnsiTheme="majorEastAsia" w:hint="eastAsia"/>
        </w:rPr>
        <w:t xml:space="preserve">　・平成26年1月、覚書に署名</w:t>
      </w:r>
    </w:p>
    <w:p w:rsidR="004F09A1" w:rsidRDefault="004F09A1" w:rsidP="004F09A1">
      <w:pPr>
        <w:spacing w:line="360" w:lineRule="exact"/>
        <w:ind w:left="484" w:hangingChars="200" w:hanging="484"/>
        <w:rPr>
          <w:rFonts w:asciiTheme="majorEastAsia" w:eastAsiaTheme="majorEastAsia" w:hAnsiTheme="majorEastAsia"/>
        </w:rPr>
      </w:pPr>
      <w:r>
        <w:rPr>
          <w:rFonts w:asciiTheme="majorEastAsia" w:eastAsiaTheme="majorEastAsia" w:hAnsiTheme="majorEastAsia" w:hint="eastAsia"/>
        </w:rPr>
        <w:t xml:space="preserve">　・①</w:t>
      </w:r>
      <w:r w:rsidRPr="004F09A1">
        <w:rPr>
          <w:rFonts w:asciiTheme="majorEastAsia" w:eastAsiaTheme="majorEastAsia" w:hAnsiTheme="majorEastAsia"/>
        </w:rPr>
        <w:t>医療・保健システム、保健情報及び情報システムの強化</w:t>
      </w:r>
      <w:r>
        <w:rPr>
          <w:rFonts w:asciiTheme="majorEastAsia" w:eastAsiaTheme="majorEastAsia" w:hAnsiTheme="majorEastAsia" w:hint="eastAsia"/>
        </w:rPr>
        <w:t>、②</w:t>
      </w:r>
      <w:r w:rsidRPr="004F09A1">
        <w:rPr>
          <w:rFonts w:asciiTheme="majorEastAsia" w:eastAsiaTheme="majorEastAsia" w:hAnsiTheme="majorEastAsia"/>
        </w:rPr>
        <w:t>老人介護制度及び在宅医療サービスの強化</w:t>
      </w:r>
      <w:r>
        <w:rPr>
          <w:rFonts w:asciiTheme="majorEastAsia" w:eastAsiaTheme="majorEastAsia" w:hAnsiTheme="majorEastAsia" w:hint="eastAsia"/>
        </w:rPr>
        <w:t>、③</w:t>
      </w:r>
      <w:r w:rsidRPr="004F09A1">
        <w:rPr>
          <w:rFonts w:asciiTheme="majorEastAsia" w:eastAsiaTheme="majorEastAsia" w:hAnsiTheme="majorEastAsia"/>
        </w:rPr>
        <w:t>医療・保健サービス分野に従事する人材への教育</w:t>
      </w:r>
      <w:r>
        <w:rPr>
          <w:rFonts w:asciiTheme="majorEastAsia" w:eastAsiaTheme="majorEastAsia" w:hAnsiTheme="majorEastAsia" w:hint="eastAsia"/>
        </w:rPr>
        <w:t>、</w:t>
      </w:r>
      <w:r>
        <w:rPr>
          <w:rFonts w:asciiTheme="majorEastAsia" w:eastAsiaTheme="majorEastAsia" w:hAnsiTheme="majorEastAsia"/>
        </w:rPr>
        <w:t xml:space="preserve"> </w:t>
      </w:r>
      <w:r>
        <w:rPr>
          <w:rFonts w:asciiTheme="majorEastAsia" w:eastAsiaTheme="majorEastAsia" w:hAnsiTheme="majorEastAsia" w:hint="eastAsia"/>
        </w:rPr>
        <w:t>④</w:t>
      </w:r>
      <w:r w:rsidRPr="004F09A1">
        <w:rPr>
          <w:rFonts w:asciiTheme="majorEastAsia" w:eastAsiaTheme="majorEastAsia" w:hAnsiTheme="majorEastAsia"/>
        </w:rPr>
        <w:t>病院の耐震設計技術</w:t>
      </w:r>
      <w:r>
        <w:rPr>
          <w:rFonts w:asciiTheme="majorEastAsia" w:eastAsiaTheme="majorEastAsia" w:hAnsiTheme="majorEastAsia" w:hint="eastAsia"/>
        </w:rPr>
        <w:t>、⑤</w:t>
      </w:r>
      <w:r w:rsidRPr="004F09A1">
        <w:rPr>
          <w:rFonts w:asciiTheme="majorEastAsia" w:eastAsiaTheme="majorEastAsia" w:hAnsiTheme="majorEastAsia"/>
        </w:rPr>
        <w:t>医療・保健分野における官民連携モデル（ＰＰＰ）</w:t>
      </w:r>
      <w:r>
        <w:rPr>
          <w:rFonts w:asciiTheme="majorEastAsia" w:eastAsiaTheme="majorEastAsia" w:hAnsiTheme="majorEastAsia"/>
        </w:rPr>
        <w:t xml:space="preserve"> </w:t>
      </w:r>
      <w:r>
        <w:rPr>
          <w:rFonts w:asciiTheme="majorEastAsia" w:eastAsiaTheme="majorEastAsia" w:hAnsiTheme="majorEastAsia" w:hint="eastAsia"/>
        </w:rPr>
        <w:t>、⑥</w:t>
      </w:r>
      <w:r w:rsidRPr="004F09A1">
        <w:rPr>
          <w:rFonts w:asciiTheme="majorEastAsia" w:eastAsiaTheme="majorEastAsia" w:hAnsiTheme="majorEastAsia"/>
        </w:rPr>
        <w:t>医薬品及び医療機器の規制に関する経験及び情報の交換</w:t>
      </w:r>
      <w:r>
        <w:rPr>
          <w:rFonts w:asciiTheme="majorEastAsia" w:eastAsiaTheme="majorEastAsia" w:hAnsiTheme="majorEastAsia" w:hint="eastAsia"/>
        </w:rPr>
        <w:t>、⑦</w:t>
      </w:r>
      <w:r w:rsidRPr="004F09A1">
        <w:rPr>
          <w:rFonts w:asciiTheme="majorEastAsia" w:eastAsiaTheme="majorEastAsia" w:hAnsiTheme="majorEastAsia"/>
        </w:rPr>
        <w:t>救急医療サービス及び災害時の医療・保健サービスのマネジメント</w:t>
      </w:r>
      <w:r>
        <w:rPr>
          <w:rFonts w:asciiTheme="majorEastAsia" w:eastAsiaTheme="majorEastAsia" w:hAnsiTheme="majorEastAsia" w:hint="eastAsia"/>
        </w:rPr>
        <w:t>、⑧</w:t>
      </w:r>
      <w:r w:rsidRPr="004F09A1">
        <w:rPr>
          <w:rFonts w:asciiTheme="majorEastAsia" w:eastAsiaTheme="majorEastAsia" w:hAnsiTheme="majorEastAsia"/>
        </w:rPr>
        <w:t>共同プロジェクト作業の立ち上げ</w:t>
      </w:r>
      <w:r>
        <w:rPr>
          <w:rFonts w:asciiTheme="majorEastAsia" w:eastAsiaTheme="majorEastAsia" w:hAnsiTheme="majorEastAsia" w:hint="eastAsia"/>
        </w:rPr>
        <w:t>、⑨</w:t>
      </w:r>
      <w:r w:rsidRPr="004F09A1">
        <w:rPr>
          <w:rFonts w:asciiTheme="majorEastAsia" w:eastAsiaTheme="majorEastAsia" w:hAnsiTheme="majorEastAsia"/>
        </w:rPr>
        <w:t>関連医療機関同士の協力の提供</w:t>
      </w:r>
      <w:r>
        <w:rPr>
          <w:rFonts w:asciiTheme="majorEastAsia" w:eastAsiaTheme="majorEastAsia" w:hAnsiTheme="majorEastAsia"/>
        </w:rPr>
        <w:t xml:space="preserve"> </w:t>
      </w:r>
      <w:r>
        <w:rPr>
          <w:rFonts w:asciiTheme="majorEastAsia" w:eastAsiaTheme="majorEastAsia" w:hAnsiTheme="majorEastAsia" w:hint="eastAsia"/>
        </w:rPr>
        <w:t>といった分野において、相互に協力を行うことを確認</w:t>
      </w:r>
    </w:p>
    <w:p w:rsidR="004F09A1" w:rsidRPr="004F09A1" w:rsidRDefault="004F09A1" w:rsidP="004F09A1">
      <w:pPr>
        <w:spacing w:line="360" w:lineRule="exact"/>
        <w:ind w:left="484" w:hangingChars="200" w:hanging="484"/>
        <w:rPr>
          <w:rFonts w:asciiTheme="majorEastAsia" w:eastAsiaTheme="majorEastAsia" w:hAnsiTheme="majorEastAsia"/>
        </w:rPr>
      </w:pP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南米</w:t>
      </w: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（11）ブラジル</w:t>
      </w:r>
    </w:p>
    <w:p w:rsidR="004F09A1" w:rsidRDefault="004F09A1" w:rsidP="00063459">
      <w:pPr>
        <w:spacing w:line="360" w:lineRule="exact"/>
        <w:rPr>
          <w:rFonts w:asciiTheme="majorEastAsia" w:eastAsiaTheme="majorEastAsia" w:hAnsiTheme="majorEastAsia"/>
        </w:rPr>
      </w:pPr>
      <w:r>
        <w:rPr>
          <w:rFonts w:asciiTheme="majorEastAsia" w:eastAsiaTheme="majorEastAsia" w:hAnsiTheme="majorEastAsia" w:hint="eastAsia"/>
        </w:rPr>
        <w:t xml:space="preserve">　・医療・保健分野での協力覚書について、調整を行うことで合意。</w:t>
      </w:r>
    </w:p>
    <w:p w:rsidR="004F09A1" w:rsidRPr="004F09A1" w:rsidRDefault="004F09A1" w:rsidP="00063459">
      <w:pPr>
        <w:spacing w:line="360" w:lineRule="exact"/>
        <w:rPr>
          <w:rFonts w:asciiTheme="majorEastAsia" w:eastAsiaTheme="majorEastAsia" w:hAnsiTheme="majorEastAsia"/>
        </w:rPr>
      </w:pP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ロシア</w:t>
      </w: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（12）ロシア</w:t>
      </w:r>
    </w:p>
    <w:p w:rsidR="004F09A1" w:rsidRDefault="004F09A1" w:rsidP="00063459">
      <w:pPr>
        <w:spacing w:line="360" w:lineRule="exact"/>
        <w:rPr>
          <w:rFonts w:asciiTheme="majorEastAsia" w:eastAsiaTheme="majorEastAsia" w:hAnsiTheme="majorEastAsia"/>
        </w:rPr>
      </w:pPr>
      <w:r w:rsidRPr="004F09A1">
        <w:rPr>
          <w:rFonts w:asciiTheme="majorEastAsia" w:eastAsiaTheme="majorEastAsia" w:hAnsiTheme="majorEastAsia" w:hint="eastAsia"/>
        </w:rPr>
        <w:t xml:space="preserve">　・保健・医療分野での協力に関する覚書の交渉中</w:t>
      </w:r>
    </w:p>
    <w:p w:rsidR="00C311EF" w:rsidRDefault="00C311EF" w:rsidP="00063459">
      <w:pPr>
        <w:spacing w:line="360" w:lineRule="exact"/>
        <w:rPr>
          <w:rFonts w:asciiTheme="majorEastAsia" w:eastAsiaTheme="majorEastAsia" w:hAnsiTheme="majorEastAsia"/>
        </w:rPr>
      </w:pPr>
    </w:p>
    <w:p w:rsidR="00C311EF" w:rsidRDefault="00C311EF" w:rsidP="00063459">
      <w:pPr>
        <w:spacing w:line="360" w:lineRule="exact"/>
        <w:rPr>
          <w:rFonts w:asciiTheme="majorEastAsia" w:eastAsiaTheme="majorEastAsia" w:hAnsiTheme="majorEastAsia"/>
        </w:rPr>
      </w:pP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lastRenderedPageBreak/>
        <w:t>アジア（ＡＳＥＡＮ以外）</w:t>
      </w: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（13）トルクメニスタン</w:t>
      </w:r>
    </w:p>
    <w:p w:rsidR="004F09A1" w:rsidRDefault="004F09A1" w:rsidP="00063459">
      <w:pPr>
        <w:spacing w:line="360" w:lineRule="exact"/>
        <w:rPr>
          <w:rFonts w:asciiTheme="majorEastAsia" w:eastAsiaTheme="majorEastAsia" w:hAnsiTheme="majorEastAsia"/>
        </w:rPr>
      </w:pPr>
      <w:r>
        <w:rPr>
          <w:rFonts w:asciiTheme="majorEastAsia" w:eastAsiaTheme="majorEastAsia" w:hAnsiTheme="majorEastAsia" w:hint="eastAsia"/>
        </w:rPr>
        <w:t xml:space="preserve">　・平成25年９月覚書に署名。</w:t>
      </w:r>
    </w:p>
    <w:p w:rsidR="004F09A1" w:rsidRDefault="004F09A1" w:rsidP="004F09A1">
      <w:pPr>
        <w:spacing w:line="360" w:lineRule="exact"/>
        <w:ind w:firstLineChars="100" w:firstLine="242"/>
        <w:rPr>
          <w:rFonts w:asciiTheme="majorEastAsia" w:eastAsiaTheme="majorEastAsia" w:hAnsiTheme="majorEastAsia"/>
        </w:rPr>
      </w:pPr>
      <w:r>
        <w:rPr>
          <w:rFonts w:asciiTheme="majorEastAsia" w:eastAsiaTheme="majorEastAsia" w:hAnsiTheme="majorEastAsia" w:hint="eastAsia"/>
        </w:rPr>
        <w:t>・①</w:t>
      </w:r>
      <w:r w:rsidRPr="004F09A1">
        <w:rPr>
          <w:rFonts w:asciiTheme="majorEastAsia" w:eastAsiaTheme="majorEastAsia" w:hAnsiTheme="majorEastAsia" w:hint="eastAsia"/>
        </w:rPr>
        <w:t>内視鏡操作技術の向上</w:t>
      </w:r>
      <w:r w:rsidRPr="004F09A1">
        <w:rPr>
          <w:rFonts w:asciiTheme="majorEastAsia" w:eastAsiaTheme="majorEastAsia" w:hAnsiTheme="majorEastAsia"/>
        </w:rPr>
        <w:t xml:space="preserve"> </w:t>
      </w:r>
      <w:r>
        <w:rPr>
          <w:rFonts w:asciiTheme="majorEastAsia" w:eastAsiaTheme="majorEastAsia" w:hAnsiTheme="majorEastAsia" w:hint="eastAsia"/>
        </w:rPr>
        <w:t>②</w:t>
      </w:r>
      <w:r w:rsidRPr="004F09A1">
        <w:rPr>
          <w:rFonts w:asciiTheme="majorEastAsia" w:eastAsiaTheme="majorEastAsia" w:hAnsiTheme="majorEastAsia" w:hint="eastAsia"/>
        </w:rPr>
        <w:t>放射線治療及び効果的な照射方法</w:t>
      </w:r>
    </w:p>
    <w:p w:rsidR="004F09A1" w:rsidRDefault="004F09A1" w:rsidP="00063459">
      <w:pPr>
        <w:spacing w:line="360" w:lineRule="exact"/>
        <w:rPr>
          <w:rFonts w:asciiTheme="majorEastAsia" w:eastAsiaTheme="majorEastAsia" w:hAnsiTheme="majorEastAsia"/>
        </w:rPr>
      </w:pPr>
    </w:p>
    <w:p w:rsidR="007B1A88" w:rsidRDefault="007B1A88" w:rsidP="00063459">
      <w:pPr>
        <w:spacing w:line="360" w:lineRule="exact"/>
        <w:rPr>
          <w:rFonts w:asciiTheme="majorEastAsia" w:eastAsiaTheme="majorEastAsia" w:hAnsiTheme="majorEastAsia"/>
        </w:rPr>
      </w:pPr>
      <w:r>
        <w:rPr>
          <w:rFonts w:asciiTheme="majorEastAsia" w:eastAsiaTheme="majorEastAsia" w:hAnsiTheme="majorEastAsia" w:hint="eastAsia"/>
        </w:rPr>
        <w:t>（14）インド</w:t>
      </w:r>
    </w:p>
    <w:p w:rsidR="007B1A88" w:rsidRDefault="004F09A1" w:rsidP="00063459">
      <w:pPr>
        <w:spacing w:line="360" w:lineRule="exact"/>
        <w:rPr>
          <w:rFonts w:asciiTheme="majorEastAsia" w:eastAsiaTheme="majorEastAsia" w:hAnsiTheme="majorEastAsia"/>
        </w:rPr>
      </w:pPr>
      <w:r>
        <w:rPr>
          <w:rFonts w:asciiTheme="majorEastAsia" w:eastAsiaTheme="majorEastAsia" w:hAnsiTheme="majorEastAsia" w:hint="eastAsia"/>
        </w:rPr>
        <w:t xml:space="preserve">　</w:t>
      </w:r>
      <w:r w:rsidRPr="004F09A1">
        <w:rPr>
          <w:rFonts w:asciiTheme="majorEastAsia" w:eastAsiaTheme="majorEastAsia" w:hAnsiTheme="majorEastAsia" w:hint="eastAsia"/>
        </w:rPr>
        <w:t>・保健・医療分野での協力に関する覚書の交渉中</w:t>
      </w:r>
    </w:p>
    <w:p w:rsidR="007B1A88" w:rsidRPr="007B1A88" w:rsidRDefault="007B1A88" w:rsidP="00063459">
      <w:pPr>
        <w:spacing w:line="360" w:lineRule="exact"/>
        <w:rPr>
          <w:rFonts w:asciiTheme="majorEastAsia" w:eastAsiaTheme="majorEastAsia" w:hAnsiTheme="majorEastAsia"/>
        </w:rPr>
      </w:pPr>
    </w:p>
    <w:p w:rsidR="00E64A05" w:rsidRPr="004F09A1" w:rsidRDefault="004F09A1" w:rsidP="004F09A1">
      <w:pPr>
        <w:spacing w:line="360" w:lineRule="exact"/>
        <w:ind w:firstLineChars="100" w:firstLine="242"/>
        <w:rPr>
          <w:rFonts w:asciiTheme="majorEastAsia" w:eastAsiaTheme="majorEastAsia" w:hAnsiTheme="majorEastAsia"/>
        </w:rPr>
      </w:pPr>
      <w:r>
        <w:rPr>
          <w:rFonts w:asciiTheme="majorEastAsia" w:eastAsiaTheme="majorEastAsia" w:hAnsiTheme="majorEastAsia" w:hint="eastAsia"/>
        </w:rPr>
        <w:t>なお、</w:t>
      </w:r>
      <w:r w:rsidR="00E64A05" w:rsidRPr="00063459">
        <w:rPr>
          <w:rFonts w:asciiTheme="majorEastAsia" w:eastAsiaTheme="majorEastAsia" w:hAnsiTheme="majorEastAsia" w:hint="eastAsia"/>
        </w:rPr>
        <w:t>平成26</w:t>
      </w:r>
      <w:r>
        <w:rPr>
          <w:rFonts w:asciiTheme="majorEastAsia" w:eastAsiaTheme="majorEastAsia" w:hAnsiTheme="majorEastAsia" w:hint="eastAsia"/>
        </w:rPr>
        <w:t>年４月現在において、当該国からの医療従事者等の</w:t>
      </w:r>
      <w:r w:rsidR="00E64A05" w:rsidRPr="00063459">
        <w:rPr>
          <w:rFonts w:asciiTheme="majorEastAsia" w:eastAsiaTheme="majorEastAsia" w:hAnsiTheme="majorEastAsia" w:hint="eastAsia"/>
        </w:rPr>
        <w:t>受入</w:t>
      </w:r>
      <w:r>
        <w:rPr>
          <w:rFonts w:asciiTheme="majorEastAsia" w:eastAsiaTheme="majorEastAsia" w:hAnsiTheme="majorEastAsia" w:hint="eastAsia"/>
        </w:rPr>
        <w:t>スケジュール</w:t>
      </w:r>
      <w:r w:rsidR="00E64A05" w:rsidRPr="00063459">
        <w:rPr>
          <w:rFonts w:asciiTheme="majorEastAsia" w:eastAsiaTheme="majorEastAsia" w:hAnsiTheme="majorEastAsia" w:hint="eastAsia"/>
        </w:rPr>
        <w:t>が確定しているものではないことを申し添えます。</w:t>
      </w:r>
    </w:p>
    <w:sectPr w:rsidR="00E64A05" w:rsidRPr="004F09A1" w:rsidSect="00DD2252">
      <w:footerReference w:type="default" r:id="rId12"/>
      <w:endnotePr>
        <w:numFmt w:val="decimalFullWidth"/>
      </w:endnotePr>
      <w:type w:val="continuous"/>
      <w:pgSz w:w="11906" w:h="16838"/>
      <w:pgMar w:top="1128" w:right="1412" w:bottom="1134" w:left="1288" w:header="720" w:footer="720" w:gutter="0"/>
      <w:cols w:space="720"/>
      <w:noEndnote/>
      <w:docGrid w:type="linesAndChars" w:linePitch="31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75" w:rsidRDefault="009C2C75">
      <w:r>
        <w:separator/>
      </w:r>
    </w:p>
  </w:endnote>
  <w:endnote w:type="continuationSeparator" w:id="0">
    <w:p w:rsidR="009C2C75" w:rsidRDefault="009C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3A" w:rsidRDefault="00B0253A">
    <w:pPr>
      <w:pStyle w:val="a5"/>
      <w:jc w:val="center"/>
    </w:pPr>
    <w:r>
      <w:fldChar w:fldCharType="begin"/>
    </w:r>
    <w:r>
      <w:instrText xml:space="preserve"> PAGE   \* MERGEFORMAT </w:instrText>
    </w:r>
    <w:r>
      <w:fldChar w:fldCharType="separate"/>
    </w:r>
    <w:r w:rsidR="0001736C" w:rsidRPr="0001736C">
      <w:rPr>
        <w:noProof/>
        <w:lang w:val="ja-JP"/>
      </w:rPr>
      <w:t>5</w:t>
    </w:r>
    <w:r>
      <w:rPr>
        <w:noProof/>
        <w:lang w:val="ja-JP"/>
      </w:rPr>
      <w:fldChar w:fldCharType="end"/>
    </w:r>
  </w:p>
  <w:p w:rsidR="00B0253A" w:rsidRDefault="00B025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75" w:rsidRDefault="009C2C75">
      <w:r>
        <w:rPr>
          <w:rFonts w:hAnsi="Times New Roman" w:cs="Times New Roman"/>
          <w:color w:val="auto"/>
          <w:sz w:val="2"/>
          <w:szCs w:val="2"/>
        </w:rPr>
        <w:continuationSeparator/>
      </w:r>
    </w:p>
  </w:footnote>
  <w:footnote w:type="continuationSeparator" w:id="0">
    <w:p w:rsidR="009C2C75" w:rsidRDefault="009C2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762"/>
    <w:multiLevelType w:val="hybridMultilevel"/>
    <w:tmpl w:val="0032FF66"/>
    <w:lvl w:ilvl="0" w:tplc="99C6C8E6">
      <w:start w:val="1"/>
      <w:numFmt w:val="decimalFullWidth"/>
      <w:lvlText w:val="%1."/>
      <w:lvlJc w:val="left"/>
      <w:pPr>
        <w:ind w:left="715" w:hanging="420"/>
      </w:pPr>
      <w:rPr>
        <w:rFonts w:cs="Times New Roman" w:hint="eastAsia"/>
      </w:rPr>
    </w:lvl>
    <w:lvl w:ilvl="1" w:tplc="04090017" w:tentative="1">
      <w:start w:val="1"/>
      <w:numFmt w:val="aiueoFullWidth"/>
      <w:lvlText w:val="(%2)"/>
      <w:lvlJc w:val="left"/>
      <w:pPr>
        <w:ind w:left="1135" w:hanging="420"/>
      </w:pPr>
      <w:rPr>
        <w:rFonts w:cs="Times New Roman"/>
      </w:rPr>
    </w:lvl>
    <w:lvl w:ilvl="2" w:tplc="04090011" w:tentative="1">
      <w:start w:val="1"/>
      <w:numFmt w:val="decimalEnclosedCircle"/>
      <w:lvlText w:val="%3"/>
      <w:lvlJc w:val="left"/>
      <w:pPr>
        <w:ind w:left="1555" w:hanging="420"/>
      </w:pPr>
      <w:rPr>
        <w:rFonts w:cs="Times New Roman"/>
      </w:rPr>
    </w:lvl>
    <w:lvl w:ilvl="3" w:tplc="0409000F" w:tentative="1">
      <w:start w:val="1"/>
      <w:numFmt w:val="decimal"/>
      <w:lvlText w:val="%4."/>
      <w:lvlJc w:val="left"/>
      <w:pPr>
        <w:ind w:left="1975" w:hanging="420"/>
      </w:pPr>
      <w:rPr>
        <w:rFonts w:cs="Times New Roman"/>
      </w:rPr>
    </w:lvl>
    <w:lvl w:ilvl="4" w:tplc="04090017" w:tentative="1">
      <w:start w:val="1"/>
      <w:numFmt w:val="aiueoFullWidth"/>
      <w:lvlText w:val="(%5)"/>
      <w:lvlJc w:val="left"/>
      <w:pPr>
        <w:ind w:left="2395" w:hanging="420"/>
      </w:pPr>
      <w:rPr>
        <w:rFonts w:cs="Times New Roman"/>
      </w:rPr>
    </w:lvl>
    <w:lvl w:ilvl="5" w:tplc="04090011" w:tentative="1">
      <w:start w:val="1"/>
      <w:numFmt w:val="decimalEnclosedCircle"/>
      <w:lvlText w:val="%6"/>
      <w:lvlJc w:val="left"/>
      <w:pPr>
        <w:ind w:left="2815" w:hanging="420"/>
      </w:pPr>
      <w:rPr>
        <w:rFonts w:cs="Times New Roman"/>
      </w:rPr>
    </w:lvl>
    <w:lvl w:ilvl="6" w:tplc="0409000F" w:tentative="1">
      <w:start w:val="1"/>
      <w:numFmt w:val="decimal"/>
      <w:lvlText w:val="%7."/>
      <w:lvlJc w:val="left"/>
      <w:pPr>
        <w:ind w:left="3235" w:hanging="420"/>
      </w:pPr>
      <w:rPr>
        <w:rFonts w:cs="Times New Roman"/>
      </w:rPr>
    </w:lvl>
    <w:lvl w:ilvl="7" w:tplc="04090017" w:tentative="1">
      <w:start w:val="1"/>
      <w:numFmt w:val="aiueoFullWidth"/>
      <w:lvlText w:val="(%8)"/>
      <w:lvlJc w:val="left"/>
      <w:pPr>
        <w:ind w:left="3655" w:hanging="420"/>
      </w:pPr>
      <w:rPr>
        <w:rFonts w:cs="Times New Roman"/>
      </w:rPr>
    </w:lvl>
    <w:lvl w:ilvl="8" w:tplc="04090011" w:tentative="1">
      <w:start w:val="1"/>
      <w:numFmt w:val="decimalEnclosedCircle"/>
      <w:lvlText w:val="%9"/>
      <w:lvlJc w:val="left"/>
      <w:pPr>
        <w:ind w:left="4075" w:hanging="420"/>
      </w:pPr>
      <w:rPr>
        <w:rFonts w:cs="Times New Roman"/>
      </w:rPr>
    </w:lvl>
  </w:abstractNum>
  <w:abstractNum w:abstractNumId="1">
    <w:nsid w:val="0B6E28F8"/>
    <w:multiLevelType w:val="hybridMultilevel"/>
    <w:tmpl w:val="FEA48A6E"/>
    <w:lvl w:ilvl="0" w:tplc="859AD16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nsid w:val="102F10C3"/>
    <w:multiLevelType w:val="hybridMultilevel"/>
    <w:tmpl w:val="9800C998"/>
    <w:lvl w:ilvl="0" w:tplc="A6661366">
      <w:start w:val="7"/>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nsid w:val="11C32698"/>
    <w:multiLevelType w:val="hybridMultilevel"/>
    <w:tmpl w:val="3CA02CCC"/>
    <w:lvl w:ilvl="0" w:tplc="D42E7F72">
      <w:start w:val="1"/>
      <w:numFmt w:val="bullet"/>
      <w:lvlText w:val="※"/>
      <w:lvlJc w:val="left"/>
      <w:pPr>
        <w:ind w:left="2904" w:hanging="420"/>
      </w:pPr>
      <w:rPr>
        <w:rFonts w:ascii="HGｺﾞｼｯｸM" w:eastAsia="HGｺﾞｼｯｸM" w:hAnsi="Wingdings" w:hint="eastAsia"/>
      </w:rPr>
    </w:lvl>
    <w:lvl w:ilvl="1" w:tplc="0409000B" w:tentative="1">
      <w:start w:val="1"/>
      <w:numFmt w:val="bullet"/>
      <w:lvlText w:val=""/>
      <w:lvlJc w:val="left"/>
      <w:pPr>
        <w:ind w:left="3324" w:hanging="420"/>
      </w:pPr>
      <w:rPr>
        <w:rFonts w:ascii="Wingdings" w:hAnsi="Wingdings" w:hint="default"/>
      </w:rPr>
    </w:lvl>
    <w:lvl w:ilvl="2" w:tplc="0409000D" w:tentative="1">
      <w:start w:val="1"/>
      <w:numFmt w:val="bullet"/>
      <w:lvlText w:val=""/>
      <w:lvlJc w:val="left"/>
      <w:pPr>
        <w:ind w:left="3744" w:hanging="420"/>
      </w:pPr>
      <w:rPr>
        <w:rFonts w:ascii="Wingdings" w:hAnsi="Wingdings" w:hint="default"/>
      </w:rPr>
    </w:lvl>
    <w:lvl w:ilvl="3" w:tplc="04090001" w:tentative="1">
      <w:start w:val="1"/>
      <w:numFmt w:val="bullet"/>
      <w:lvlText w:val=""/>
      <w:lvlJc w:val="left"/>
      <w:pPr>
        <w:ind w:left="4164" w:hanging="420"/>
      </w:pPr>
      <w:rPr>
        <w:rFonts w:ascii="Wingdings" w:hAnsi="Wingdings" w:hint="default"/>
      </w:rPr>
    </w:lvl>
    <w:lvl w:ilvl="4" w:tplc="0409000B" w:tentative="1">
      <w:start w:val="1"/>
      <w:numFmt w:val="bullet"/>
      <w:lvlText w:val=""/>
      <w:lvlJc w:val="left"/>
      <w:pPr>
        <w:ind w:left="4584" w:hanging="420"/>
      </w:pPr>
      <w:rPr>
        <w:rFonts w:ascii="Wingdings" w:hAnsi="Wingdings" w:hint="default"/>
      </w:rPr>
    </w:lvl>
    <w:lvl w:ilvl="5" w:tplc="0409000D" w:tentative="1">
      <w:start w:val="1"/>
      <w:numFmt w:val="bullet"/>
      <w:lvlText w:val=""/>
      <w:lvlJc w:val="left"/>
      <w:pPr>
        <w:ind w:left="5004" w:hanging="420"/>
      </w:pPr>
      <w:rPr>
        <w:rFonts w:ascii="Wingdings" w:hAnsi="Wingdings" w:hint="default"/>
      </w:rPr>
    </w:lvl>
    <w:lvl w:ilvl="6" w:tplc="04090001" w:tentative="1">
      <w:start w:val="1"/>
      <w:numFmt w:val="bullet"/>
      <w:lvlText w:val=""/>
      <w:lvlJc w:val="left"/>
      <w:pPr>
        <w:ind w:left="5424" w:hanging="420"/>
      </w:pPr>
      <w:rPr>
        <w:rFonts w:ascii="Wingdings" w:hAnsi="Wingdings" w:hint="default"/>
      </w:rPr>
    </w:lvl>
    <w:lvl w:ilvl="7" w:tplc="0409000B" w:tentative="1">
      <w:start w:val="1"/>
      <w:numFmt w:val="bullet"/>
      <w:lvlText w:val=""/>
      <w:lvlJc w:val="left"/>
      <w:pPr>
        <w:ind w:left="5844" w:hanging="420"/>
      </w:pPr>
      <w:rPr>
        <w:rFonts w:ascii="Wingdings" w:hAnsi="Wingdings" w:hint="default"/>
      </w:rPr>
    </w:lvl>
    <w:lvl w:ilvl="8" w:tplc="0409000D" w:tentative="1">
      <w:start w:val="1"/>
      <w:numFmt w:val="bullet"/>
      <w:lvlText w:val=""/>
      <w:lvlJc w:val="left"/>
      <w:pPr>
        <w:ind w:left="6264" w:hanging="420"/>
      </w:pPr>
      <w:rPr>
        <w:rFonts w:ascii="Wingdings" w:hAnsi="Wingdings" w:hint="default"/>
      </w:rPr>
    </w:lvl>
  </w:abstractNum>
  <w:abstractNum w:abstractNumId="4">
    <w:nsid w:val="1551730E"/>
    <w:multiLevelType w:val="hybridMultilevel"/>
    <w:tmpl w:val="6344A868"/>
    <w:lvl w:ilvl="0" w:tplc="34CAB8F4">
      <w:start w:val="1"/>
      <w:numFmt w:val="decimalFullWidth"/>
      <w:lvlText w:val="（%1）"/>
      <w:lvlJc w:val="left"/>
      <w:pPr>
        <w:ind w:left="945" w:hanging="420"/>
      </w:pPr>
      <w:rPr>
        <w:rFonts w:cs="Times New Roman" w:hint="eastAsia"/>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5">
    <w:nsid w:val="1DAD3182"/>
    <w:multiLevelType w:val="hybridMultilevel"/>
    <w:tmpl w:val="11DEEF74"/>
    <w:lvl w:ilvl="0" w:tplc="2DF43BFE">
      <w:start w:val="1"/>
      <w:numFmt w:val="decimal"/>
      <w:lvlText w:val="(%1)"/>
      <w:lvlJc w:val="left"/>
      <w:pPr>
        <w:ind w:left="945" w:hanging="420"/>
      </w:pPr>
      <w:rPr>
        <w:rFonts w:cs="Times New Roman" w:hint="eastAsia"/>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6">
    <w:nsid w:val="34514C74"/>
    <w:multiLevelType w:val="multilevel"/>
    <w:tmpl w:val="92929876"/>
    <w:lvl w:ilvl="0">
      <w:start w:val="1"/>
      <w:numFmt w:val="decimalFullWidth"/>
      <w:lvlText w:val="%1."/>
      <w:lvlJc w:val="left"/>
      <w:pPr>
        <w:ind w:left="420" w:hanging="420"/>
      </w:pPr>
      <w:rPr>
        <w:rFonts w:cs="Times New Roman" w:hint="eastAsia"/>
      </w:rPr>
    </w:lvl>
    <w:lvl w:ilvl="1">
      <w:start w:val="1"/>
      <w:numFmt w:val="decimal"/>
      <w:lvlText w:val="(%2)"/>
      <w:lvlJc w:val="left"/>
      <w:pPr>
        <w:ind w:left="840" w:hanging="420"/>
      </w:pPr>
      <w:rPr>
        <w:rFonts w:cs="Times New Roman" w:hint="eastAsia"/>
      </w:rPr>
    </w:lvl>
    <w:lvl w:ilvl="2">
      <w:start w:val="1"/>
      <w:numFmt w:val="decimalEnclosedCircle"/>
      <w:lvlText w:val="%3"/>
      <w:lvlJc w:val="left"/>
      <w:pPr>
        <w:ind w:left="1260" w:hanging="420"/>
      </w:pPr>
      <w:rPr>
        <w:rFonts w:ascii="メイリオ" w:eastAsia="メイリオ" w:hAnsi="メイリオ" w:cs="ＭＳ 明朝"/>
      </w:rPr>
    </w:lvl>
    <w:lvl w:ilvl="3">
      <w:start w:val="1"/>
      <w:numFmt w:val="upperLetter"/>
      <w:lvlText w:val="%4."/>
      <w:lvlJc w:val="left"/>
      <w:pPr>
        <w:ind w:left="1680" w:hanging="420"/>
      </w:pPr>
      <w:rPr>
        <w:rFonts w:cs="Times New Roman" w:hint="eastAsia"/>
      </w:rPr>
    </w:lvl>
    <w:lvl w:ilvl="4">
      <w:start w:val="1"/>
      <w:numFmt w:val="aiueoFullWidth"/>
      <w:lvlText w:val="(%5)"/>
      <w:lvlJc w:val="left"/>
      <w:pPr>
        <w:ind w:left="2100" w:hanging="420"/>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nsid w:val="4A0D2886"/>
    <w:multiLevelType w:val="multilevel"/>
    <w:tmpl w:val="AD16AC12"/>
    <w:lvl w:ilvl="0">
      <w:start w:val="1"/>
      <w:numFmt w:val="decimalFullWidth"/>
      <w:lvlText w:val="%1."/>
      <w:lvlJc w:val="left"/>
      <w:pPr>
        <w:ind w:left="420" w:hanging="420"/>
      </w:pPr>
      <w:rPr>
        <w:rFonts w:cs="Times New Roman" w:hint="eastAsia"/>
      </w:rPr>
    </w:lvl>
    <w:lvl w:ilvl="1">
      <w:start w:val="1"/>
      <w:numFmt w:val="decimal"/>
      <w:lvlText w:val="(%2)"/>
      <w:lvlJc w:val="left"/>
      <w:pPr>
        <w:ind w:left="840" w:hanging="420"/>
      </w:pPr>
      <w:rPr>
        <w:rFonts w:cs="Times New Roman" w:hint="eastAsia"/>
      </w:rPr>
    </w:lvl>
    <w:lvl w:ilvl="2">
      <w:start w:val="1"/>
      <w:numFmt w:val="decimalEnclosedCircle"/>
      <w:lvlText w:val="%3"/>
      <w:lvlJc w:val="lef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aiueoFullWidth"/>
      <w:lvlText w:val="(%5)"/>
      <w:lvlJc w:val="left"/>
      <w:pPr>
        <w:ind w:left="2100" w:hanging="420"/>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8">
    <w:nsid w:val="50A04AF7"/>
    <w:multiLevelType w:val="hybridMultilevel"/>
    <w:tmpl w:val="7CECCE34"/>
    <w:lvl w:ilvl="0" w:tplc="852E93C6">
      <w:start w:val="1"/>
      <w:numFmt w:val="decimalEnclosedCircle"/>
      <w:lvlText w:val="%1"/>
      <w:lvlJc w:val="left"/>
      <w:pPr>
        <w:tabs>
          <w:tab w:val="num" w:pos="471"/>
        </w:tabs>
        <w:ind w:left="471" w:hanging="360"/>
      </w:pPr>
      <w:rPr>
        <w:rFonts w:hint="default"/>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9">
    <w:nsid w:val="5291399A"/>
    <w:multiLevelType w:val="hybridMultilevel"/>
    <w:tmpl w:val="11DEEF74"/>
    <w:lvl w:ilvl="0" w:tplc="2DF43BFE">
      <w:start w:val="1"/>
      <w:numFmt w:val="decimal"/>
      <w:lvlText w:val="(%1)"/>
      <w:lvlJc w:val="left"/>
      <w:pPr>
        <w:ind w:left="945" w:hanging="420"/>
      </w:pPr>
      <w:rPr>
        <w:rFonts w:cs="Times New Roman" w:hint="eastAsia"/>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0">
    <w:nsid w:val="531F17DA"/>
    <w:multiLevelType w:val="hybridMultilevel"/>
    <w:tmpl w:val="0AD85D76"/>
    <w:lvl w:ilvl="0" w:tplc="2DF43BFE">
      <w:start w:val="1"/>
      <w:numFmt w:val="decimal"/>
      <w:lvlText w:val="(%1)"/>
      <w:lvlJc w:val="left"/>
      <w:pPr>
        <w:ind w:left="945" w:hanging="420"/>
      </w:pPr>
      <w:rPr>
        <w:rFonts w:cs="Times New Roman" w:hint="eastAsia"/>
      </w:rPr>
    </w:lvl>
    <w:lvl w:ilvl="1" w:tplc="04090017">
      <w:start w:val="1"/>
      <w:numFmt w:val="aiueoFullWidth"/>
      <w:lvlText w:val="(%2)"/>
      <w:lvlJc w:val="left"/>
      <w:pPr>
        <w:ind w:left="1365" w:hanging="420"/>
      </w:pPr>
      <w:rPr>
        <w:rFonts w:cs="Times New Roman"/>
      </w:rPr>
    </w:lvl>
    <w:lvl w:ilvl="2" w:tplc="0409001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1">
    <w:nsid w:val="5D652C12"/>
    <w:multiLevelType w:val="hybridMultilevel"/>
    <w:tmpl w:val="C91A7A84"/>
    <w:lvl w:ilvl="0" w:tplc="8196F234">
      <w:start w:val="1"/>
      <w:numFmt w:val="decimalEnclosedCircle"/>
      <w:lvlText w:val="%1"/>
      <w:lvlJc w:val="left"/>
      <w:pPr>
        <w:ind w:left="1200" w:hanging="360"/>
      </w:pPr>
      <w:rPr>
        <w:rFonts w:ascii="ＭＳ ゴシック" w:eastAsia="ＭＳ 明朝" w:hAnsi="ＭＳ ゴシック" w:cs="Times New Roman"/>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2">
    <w:nsid w:val="637126E1"/>
    <w:multiLevelType w:val="hybridMultilevel"/>
    <w:tmpl w:val="857AFE30"/>
    <w:lvl w:ilvl="0" w:tplc="04090011">
      <w:start w:val="1"/>
      <w:numFmt w:val="decimalEnclosedCircle"/>
      <w:lvlText w:val="%1"/>
      <w:lvlJc w:val="left"/>
      <w:pPr>
        <w:ind w:left="945" w:hanging="420"/>
      </w:pPr>
      <w:rPr>
        <w:rFonts w:cs="Times New Roman" w:hint="eastAsia"/>
      </w:rPr>
    </w:lvl>
    <w:lvl w:ilvl="1" w:tplc="04090017">
      <w:start w:val="1"/>
      <w:numFmt w:val="aiueoFullWidth"/>
      <w:lvlText w:val="(%2)"/>
      <w:lvlJc w:val="left"/>
      <w:pPr>
        <w:ind w:left="1365" w:hanging="420"/>
      </w:pPr>
      <w:rPr>
        <w:rFonts w:cs="Times New Roman"/>
      </w:rPr>
    </w:lvl>
    <w:lvl w:ilvl="2" w:tplc="0409001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3">
    <w:nsid w:val="63DE7DCF"/>
    <w:multiLevelType w:val="hybridMultilevel"/>
    <w:tmpl w:val="64DEFC60"/>
    <w:lvl w:ilvl="0" w:tplc="859AD168">
      <w:start w:val="1"/>
      <w:numFmt w:val="bullet"/>
      <w:lvlText w:val=""/>
      <w:lvlJc w:val="left"/>
      <w:pPr>
        <w:ind w:left="945" w:hanging="420"/>
      </w:pPr>
      <w:rPr>
        <w:rFonts w:ascii="Wingdings" w:hAnsi="Wingdings" w:hint="default"/>
      </w:rPr>
    </w:lvl>
    <w:lvl w:ilvl="1" w:tplc="04090017">
      <w:start w:val="1"/>
      <w:numFmt w:val="aiueoFullWidth"/>
      <w:lvlText w:val="(%2)"/>
      <w:lvlJc w:val="left"/>
      <w:pPr>
        <w:ind w:left="1365" w:hanging="420"/>
      </w:pPr>
      <w:rPr>
        <w:rFonts w:cs="Times New Roman"/>
      </w:rPr>
    </w:lvl>
    <w:lvl w:ilvl="2" w:tplc="0409001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4">
    <w:nsid w:val="65EE3088"/>
    <w:multiLevelType w:val="hybridMultilevel"/>
    <w:tmpl w:val="13807252"/>
    <w:lvl w:ilvl="0" w:tplc="79AA031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nsid w:val="6B0A28CF"/>
    <w:multiLevelType w:val="hybridMultilevel"/>
    <w:tmpl w:val="EB92E5B2"/>
    <w:lvl w:ilvl="0" w:tplc="29AAD7D6">
      <w:start w:val="1"/>
      <w:numFmt w:val="decimalEnclosedCircle"/>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6">
    <w:nsid w:val="713C5912"/>
    <w:multiLevelType w:val="hybridMultilevel"/>
    <w:tmpl w:val="24EA6E9C"/>
    <w:lvl w:ilvl="0" w:tplc="E95AB772">
      <w:start w:val="1"/>
      <w:numFmt w:val="decimalFullWidth"/>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nsid w:val="73DD3C54"/>
    <w:multiLevelType w:val="hybridMultilevel"/>
    <w:tmpl w:val="0AD85D76"/>
    <w:lvl w:ilvl="0" w:tplc="2DF43BFE">
      <w:start w:val="1"/>
      <w:numFmt w:val="decimal"/>
      <w:lvlText w:val="(%1)"/>
      <w:lvlJc w:val="left"/>
      <w:pPr>
        <w:ind w:left="945" w:hanging="420"/>
      </w:pPr>
      <w:rPr>
        <w:rFonts w:cs="Times New Roman" w:hint="eastAsia"/>
      </w:rPr>
    </w:lvl>
    <w:lvl w:ilvl="1" w:tplc="04090017">
      <w:start w:val="1"/>
      <w:numFmt w:val="aiueoFullWidth"/>
      <w:lvlText w:val="(%2)"/>
      <w:lvlJc w:val="left"/>
      <w:pPr>
        <w:ind w:left="1365" w:hanging="420"/>
      </w:pPr>
      <w:rPr>
        <w:rFonts w:cs="Times New Roman"/>
      </w:rPr>
    </w:lvl>
    <w:lvl w:ilvl="2" w:tplc="0409001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8">
    <w:nsid w:val="76E755B0"/>
    <w:multiLevelType w:val="hybridMultilevel"/>
    <w:tmpl w:val="289A1EAA"/>
    <w:lvl w:ilvl="0" w:tplc="1F1033D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6"/>
  </w:num>
  <w:num w:numId="3">
    <w:abstractNumId w:val="15"/>
  </w:num>
  <w:num w:numId="4">
    <w:abstractNumId w:val="18"/>
  </w:num>
  <w:num w:numId="5">
    <w:abstractNumId w:val="6"/>
  </w:num>
  <w:num w:numId="6">
    <w:abstractNumId w:val="14"/>
  </w:num>
  <w:num w:numId="7">
    <w:abstractNumId w:val="11"/>
  </w:num>
  <w:num w:numId="8">
    <w:abstractNumId w:val="4"/>
  </w:num>
  <w:num w:numId="9">
    <w:abstractNumId w:val="5"/>
  </w:num>
  <w:num w:numId="10">
    <w:abstractNumId w:val="9"/>
  </w:num>
  <w:num w:numId="11">
    <w:abstractNumId w:val="10"/>
  </w:num>
  <w:num w:numId="12">
    <w:abstractNumId w:val="1"/>
  </w:num>
  <w:num w:numId="13">
    <w:abstractNumId w:val="13"/>
  </w:num>
  <w:num w:numId="14">
    <w:abstractNumId w:val="12"/>
  </w:num>
  <w:num w:numId="15">
    <w:abstractNumId w:val="17"/>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dirty"/>
  <w:defaultTabStop w:val="1242"/>
  <w:drawingGridHorizontalSpacing w:val="1638"/>
  <w:drawingGridVerticalSpacing w:val="50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A5"/>
    <w:rsid w:val="000034CC"/>
    <w:rsid w:val="00012D56"/>
    <w:rsid w:val="00014FEB"/>
    <w:rsid w:val="00017206"/>
    <w:rsid w:val="0001736C"/>
    <w:rsid w:val="00037B0A"/>
    <w:rsid w:val="00057989"/>
    <w:rsid w:val="000624B6"/>
    <w:rsid w:val="00063347"/>
    <w:rsid w:val="00063459"/>
    <w:rsid w:val="000678E4"/>
    <w:rsid w:val="00073201"/>
    <w:rsid w:val="00083B33"/>
    <w:rsid w:val="00084135"/>
    <w:rsid w:val="00087431"/>
    <w:rsid w:val="0009576F"/>
    <w:rsid w:val="000A6F8E"/>
    <w:rsid w:val="000B01E1"/>
    <w:rsid w:val="000C088C"/>
    <w:rsid w:val="000C1EC0"/>
    <w:rsid w:val="000C2060"/>
    <w:rsid w:val="000D28C1"/>
    <w:rsid w:val="000D7E44"/>
    <w:rsid w:val="000E0D9E"/>
    <w:rsid w:val="000F39BE"/>
    <w:rsid w:val="000F3B98"/>
    <w:rsid w:val="000F4F92"/>
    <w:rsid w:val="000F79C4"/>
    <w:rsid w:val="00107564"/>
    <w:rsid w:val="00110D74"/>
    <w:rsid w:val="001129C5"/>
    <w:rsid w:val="00121125"/>
    <w:rsid w:val="00123A35"/>
    <w:rsid w:val="00124327"/>
    <w:rsid w:val="001459A4"/>
    <w:rsid w:val="0015313F"/>
    <w:rsid w:val="00163537"/>
    <w:rsid w:val="00177A12"/>
    <w:rsid w:val="00187943"/>
    <w:rsid w:val="00190C67"/>
    <w:rsid w:val="00193FCB"/>
    <w:rsid w:val="001A26A2"/>
    <w:rsid w:val="001A562F"/>
    <w:rsid w:val="001B59DD"/>
    <w:rsid w:val="001C5231"/>
    <w:rsid w:val="001C7E53"/>
    <w:rsid w:val="001D1E55"/>
    <w:rsid w:val="001D3D58"/>
    <w:rsid w:val="001D5E73"/>
    <w:rsid w:val="001E1F51"/>
    <w:rsid w:val="001E5D43"/>
    <w:rsid w:val="002006F3"/>
    <w:rsid w:val="00200871"/>
    <w:rsid w:val="0020742C"/>
    <w:rsid w:val="00213CC1"/>
    <w:rsid w:val="00215619"/>
    <w:rsid w:val="0022238A"/>
    <w:rsid w:val="002533D6"/>
    <w:rsid w:val="002557BE"/>
    <w:rsid w:val="00260298"/>
    <w:rsid w:val="00260CA2"/>
    <w:rsid w:val="0027175C"/>
    <w:rsid w:val="002816B1"/>
    <w:rsid w:val="00285D50"/>
    <w:rsid w:val="002862D0"/>
    <w:rsid w:val="002900F8"/>
    <w:rsid w:val="002954AF"/>
    <w:rsid w:val="002A200A"/>
    <w:rsid w:val="002A4204"/>
    <w:rsid w:val="002B3147"/>
    <w:rsid w:val="002C030A"/>
    <w:rsid w:val="002C0BD1"/>
    <w:rsid w:val="002C5C9A"/>
    <w:rsid w:val="00311213"/>
    <w:rsid w:val="00312B7F"/>
    <w:rsid w:val="0031456C"/>
    <w:rsid w:val="00320D24"/>
    <w:rsid w:val="003413B0"/>
    <w:rsid w:val="00344A5E"/>
    <w:rsid w:val="00344C73"/>
    <w:rsid w:val="00354899"/>
    <w:rsid w:val="00360910"/>
    <w:rsid w:val="00366B81"/>
    <w:rsid w:val="003801F4"/>
    <w:rsid w:val="0038289A"/>
    <w:rsid w:val="0038524B"/>
    <w:rsid w:val="003871DA"/>
    <w:rsid w:val="00392000"/>
    <w:rsid w:val="003A0AB3"/>
    <w:rsid w:val="003B1FF4"/>
    <w:rsid w:val="003C62A3"/>
    <w:rsid w:val="003E76F6"/>
    <w:rsid w:val="003F0BBD"/>
    <w:rsid w:val="00402562"/>
    <w:rsid w:val="004233A5"/>
    <w:rsid w:val="00423D7D"/>
    <w:rsid w:val="00426CF2"/>
    <w:rsid w:val="00430187"/>
    <w:rsid w:val="00436709"/>
    <w:rsid w:val="004400D6"/>
    <w:rsid w:val="004445C4"/>
    <w:rsid w:val="00445899"/>
    <w:rsid w:val="00447085"/>
    <w:rsid w:val="00472394"/>
    <w:rsid w:val="00476F1F"/>
    <w:rsid w:val="00487751"/>
    <w:rsid w:val="004A1949"/>
    <w:rsid w:val="004B007A"/>
    <w:rsid w:val="004C4DE3"/>
    <w:rsid w:val="004C6EBA"/>
    <w:rsid w:val="004D353B"/>
    <w:rsid w:val="004D71F8"/>
    <w:rsid w:val="004E192F"/>
    <w:rsid w:val="004F09A1"/>
    <w:rsid w:val="004F131D"/>
    <w:rsid w:val="004F4516"/>
    <w:rsid w:val="0050184C"/>
    <w:rsid w:val="0050425A"/>
    <w:rsid w:val="00511DF9"/>
    <w:rsid w:val="00522F16"/>
    <w:rsid w:val="00523D53"/>
    <w:rsid w:val="005279DB"/>
    <w:rsid w:val="00534381"/>
    <w:rsid w:val="00535E01"/>
    <w:rsid w:val="00536770"/>
    <w:rsid w:val="005401B4"/>
    <w:rsid w:val="00571D1A"/>
    <w:rsid w:val="00592634"/>
    <w:rsid w:val="005A0647"/>
    <w:rsid w:val="005A4B57"/>
    <w:rsid w:val="005A4F44"/>
    <w:rsid w:val="005A6B4A"/>
    <w:rsid w:val="005C24F4"/>
    <w:rsid w:val="005C6722"/>
    <w:rsid w:val="005D5EC7"/>
    <w:rsid w:val="005E0E31"/>
    <w:rsid w:val="005E7BE2"/>
    <w:rsid w:val="00600D7C"/>
    <w:rsid w:val="00607E14"/>
    <w:rsid w:val="00624870"/>
    <w:rsid w:val="00633871"/>
    <w:rsid w:val="0063675A"/>
    <w:rsid w:val="00636A18"/>
    <w:rsid w:val="00642A0B"/>
    <w:rsid w:val="0064319B"/>
    <w:rsid w:val="00643DA1"/>
    <w:rsid w:val="006461BB"/>
    <w:rsid w:val="00663F06"/>
    <w:rsid w:val="00672F73"/>
    <w:rsid w:val="0067351D"/>
    <w:rsid w:val="00674F2A"/>
    <w:rsid w:val="006857A7"/>
    <w:rsid w:val="00694578"/>
    <w:rsid w:val="006A2998"/>
    <w:rsid w:val="006A7CE7"/>
    <w:rsid w:val="006B2519"/>
    <w:rsid w:val="006B6858"/>
    <w:rsid w:val="006C1763"/>
    <w:rsid w:val="006C2FAF"/>
    <w:rsid w:val="006D4A55"/>
    <w:rsid w:val="006D543F"/>
    <w:rsid w:val="006E43AC"/>
    <w:rsid w:val="006F5CF2"/>
    <w:rsid w:val="0071263E"/>
    <w:rsid w:val="0071270C"/>
    <w:rsid w:val="00714747"/>
    <w:rsid w:val="00726439"/>
    <w:rsid w:val="00734C40"/>
    <w:rsid w:val="00751E64"/>
    <w:rsid w:val="0075588A"/>
    <w:rsid w:val="00762622"/>
    <w:rsid w:val="007663A5"/>
    <w:rsid w:val="00767988"/>
    <w:rsid w:val="007761FE"/>
    <w:rsid w:val="00776C75"/>
    <w:rsid w:val="007952BA"/>
    <w:rsid w:val="007A36B5"/>
    <w:rsid w:val="007B1A88"/>
    <w:rsid w:val="007B39F5"/>
    <w:rsid w:val="007B6027"/>
    <w:rsid w:val="007D31CF"/>
    <w:rsid w:val="007E4991"/>
    <w:rsid w:val="007E4FF6"/>
    <w:rsid w:val="007E555B"/>
    <w:rsid w:val="007F1FC9"/>
    <w:rsid w:val="0080768F"/>
    <w:rsid w:val="00832232"/>
    <w:rsid w:val="0086126B"/>
    <w:rsid w:val="00865517"/>
    <w:rsid w:val="0087279D"/>
    <w:rsid w:val="00880338"/>
    <w:rsid w:val="00891812"/>
    <w:rsid w:val="00891D3E"/>
    <w:rsid w:val="00892FB6"/>
    <w:rsid w:val="00894322"/>
    <w:rsid w:val="00894B96"/>
    <w:rsid w:val="00895267"/>
    <w:rsid w:val="0089551A"/>
    <w:rsid w:val="008A052A"/>
    <w:rsid w:val="008A17E1"/>
    <w:rsid w:val="008B7D48"/>
    <w:rsid w:val="008C38DC"/>
    <w:rsid w:val="008E53FE"/>
    <w:rsid w:val="008F2BF3"/>
    <w:rsid w:val="008F2D2F"/>
    <w:rsid w:val="008F389A"/>
    <w:rsid w:val="008F4668"/>
    <w:rsid w:val="008F55D4"/>
    <w:rsid w:val="009012E1"/>
    <w:rsid w:val="009027A6"/>
    <w:rsid w:val="00907DD9"/>
    <w:rsid w:val="00916BDC"/>
    <w:rsid w:val="00917370"/>
    <w:rsid w:val="00921451"/>
    <w:rsid w:val="00925E3D"/>
    <w:rsid w:val="00936800"/>
    <w:rsid w:val="0094204F"/>
    <w:rsid w:val="009479D9"/>
    <w:rsid w:val="00952AEC"/>
    <w:rsid w:val="00962B9B"/>
    <w:rsid w:val="009648AB"/>
    <w:rsid w:val="009754FA"/>
    <w:rsid w:val="00976A63"/>
    <w:rsid w:val="00984E5C"/>
    <w:rsid w:val="00992093"/>
    <w:rsid w:val="00992DD0"/>
    <w:rsid w:val="009A32FA"/>
    <w:rsid w:val="009B2490"/>
    <w:rsid w:val="009C2C75"/>
    <w:rsid w:val="009D2B95"/>
    <w:rsid w:val="009D74ED"/>
    <w:rsid w:val="009F64E8"/>
    <w:rsid w:val="00A01832"/>
    <w:rsid w:val="00A2201B"/>
    <w:rsid w:val="00A344BD"/>
    <w:rsid w:val="00A40225"/>
    <w:rsid w:val="00A43485"/>
    <w:rsid w:val="00A44277"/>
    <w:rsid w:val="00A4749F"/>
    <w:rsid w:val="00A52700"/>
    <w:rsid w:val="00A607B1"/>
    <w:rsid w:val="00A70DD2"/>
    <w:rsid w:val="00A74B45"/>
    <w:rsid w:val="00A77AC9"/>
    <w:rsid w:val="00A844B5"/>
    <w:rsid w:val="00A934F8"/>
    <w:rsid w:val="00AB4F03"/>
    <w:rsid w:val="00AC27BF"/>
    <w:rsid w:val="00AF04A0"/>
    <w:rsid w:val="00AF5596"/>
    <w:rsid w:val="00B01F97"/>
    <w:rsid w:val="00B0253A"/>
    <w:rsid w:val="00B150CD"/>
    <w:rsid w:val="00B1513A"/>
    <w:rsid w:val="00B2648E"/>
    <w:rsid w:val="00B45EB8"/>
    <w:rsid w:val="00B5779F"/>
    <w:rsid w:val="00B6680F"/>
    <w:rsid w:val="00B66842"/>
    <w:rsid w:val="00B7531E"/>
    <w:rsid w:val="00B758A4"/>
    <w:rsid w:val="00B85BC4"/>
    <w:rsid w:val="00B92F3F"/>
    <w:rsid w:val="00BA539B"/>
    <w:rsid w:val="00BA5982"/>
    <w:rsid w:val="00BB1976"/>
    <w:rsid w:val="00BE4E63"/>
    <w:rsid w:val="00BE691F"/>
    <w:rsid w:val="00BF3422"/>
    <w:rsid w:val="00BF345F"/>
    <w:rsid w:val="00BF49B1"/>
    <w:rsid w:val="00BF6DE1"/>
    <w:rsid w:val="00C007AE"/>
    <w:rsid w:val="00C010B4"/>
    <w:rsid w:val="00C02C0B"/>
    <w:rsid w:val="00C1375A"/>
    <w:rsid w:val="00C23A48"/>
    <w:rsid w:val="00C311EF"/>
    <w:rsid w:val="00C53982"/>
    <w:rsid w:val="00C577A9"/>
    <w:rsid w:val="00C57F8B"/>
    <w:rsid w:val="00C67614"/>
    <w:rsid w:val="00C8104B"/>
    <w:rsid w:val="00CB0861"/>
    <w:rsid w:val="00CC717C"/>
    <w:rsid w:val="00CD624F"/>
    <w:rsid w:val="00CF17DE"/>
    <w:rsid w:val="00D02344"/>
    <w:rsid w:val="00D033FB"/>
    <w:rsid w:val="00D03B53"/>
    <w:rsid w:val="00D048B2"/>
    <w:rsid w:val="00D06C8D"/>
    <w:rsid w:val="00D17855"/>
    <w:rsid w:val="00D254EC"/>
    <w:rsid w:val="00D2655F"/>
    <w:rsid w:val="00D44915"/>
    <w:rsid w:val="00D52645"/>
    <w:rsid w:val="00D554FD"/>
    <w:rsid w:val="00D647E6"/>
    <w:rsid w:val="00D656D7"/>
    <w:rsid w:val="00D657D4"/>
    <w:rsid w:val="00D6618A"/>
    <w:rsid w:val="00D70B11"/>
    <w:rsid w:val="00D71057"/>
    <w:rsid w:val="00D878EC"/>
    <w:rsid w:val="00D9091A"/>
    <w:rsid w:val="00DA4388"/>
    <w:rsid w:val="00DA4911"/>
    <w:rsid w:val="00DA5641"/>
    <w:rsid w:val="00DB775F"/>
    <w:rsid w:val="00DC2F7C"/>
    <w:rsid w:val="00DC5705"/>
    <w:rsid w:val="00DD2252"/>
    <w:rsid w:val="00DF761B"/>
    <w:rsid w:val="00E03503"/>
    <w:rsid w:val="00E115B0"/>
    <w:rsid w:val="00E50091"/>
    <w:rsid w:val="00E56E70"/>
    <w:rsid w:val="00E61D75"/>
    <w:rsid w:val="00E64A05"/>
    <w:rsid w:val="00E661C5"/>
    <w:rsid w:val="00E703FA"/>
    <w:rsid w:val="00E914A9"/>
    <w:rsid w:val="00E975E2"/>
    <w:rsid w:val="00EA1B8B"/>
    <w:rsid w:val="00EB17ED"/>
    <w:rsid w:val="00EE3C36"/>
    <w:rsid w:val="00EE61D3"/>
    <w:rsid w:val="00EE666D"/>
    <w:rsid w:val="00EE68FE"/>
    <w:rsid w:val="00EE7E99"/>
    <w:rsid w:val="00EF0A84"/>
    <w:rsid w:val="00EF3E26"/>
    <w:rsid w:val="00EF7975"/>
    <w:rsid w:val="00F17804"/>
    <w:rsid w:val="00F50A73"/>
    <w:rsid w:val="00F73D46"/>
    <w:rsid w:val="00F863FF"/>
    <w:rsid w:val="00F9781C"/>
    <w:rsid w:val="00FA7AAA"/>
    <w:rsid w:val="00FB5CD7"/>
    <w:rsid w:val="00FB6A25"/>
    <w:rsid w:val="00FC05AF"/>
    <w:rsid w:val="00FC3145"/>
    <w:rsid w:val="00FC3E90"/>
    <w:rsid w:val="00FC625E"/>
    <w:rsid w:val="00FD6171"/>
    <w:rsid w:val="00FE6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6B1"/>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3A5"/>
    <w:pPr>
      <w:tabs>
        <w:tab w:val="center" w:pos="4252"/>
        <w:tab w:val="right" w:pos="8504"/>
      </w:tabs>
      <w:snapToGrid w:val="0"/>
    </w:pPr>
  </w:style>
  <w:style w:type="character" w:customStyle="1" w:styleId="a4">
    <w:name w:val="ヘッダー (文字)"/>
    <w:basedOn w:val="a0"/>
    <w:link w:val="a3"/>
    <w:uiPriority w:val="99"/>
    <w:locked/>
    <w:rsid w:val="004233A5"/>
    <w:rPr>
      <w:rFonts w:ascii="ＭＳ 明朝" w:eastAsia="ＭＳ 明朝" w:cs="ＭＳ 明朝"/>
      <w:color w:val="000000"/>
      <w:kern w:val="0"/>
      <w:sz w:val="24"/>
      <w:szCs w:val="24"/>
    </w:rPr>
  </w:style>
  <w:style w:type="paragraph" w:styleId="a5">
    <w:name w:val="footer"/>
    <w:basedOn w:val="a"/>
    <w:link w:val="a6"/>
    <w:uiPriority w:val="99"/>
    <w:unhideWhenUsed/>
    <w:rsid w:val="004233A5"/>
    <w:pPr>
      <w:tabs>
        <w:tab w:val="center" w:pos="4252"/>
        <w:tab w:val="right" w:pos="8504"/>
      </w:tabs>
      <w:snapToGrid w:val="0"/>
    </w:pPr>
  </w:style>
  <w:style w:type="character" w:customStyle="1" w:styleId="a6">
    <w:name w:val="フッター (文字)"/>
    <w:basedOn w:val="a0"/>
    <w:link w:val="a5"/>
    <w:uiPriority w:val="99"/>
    <w:locked/>
    <w:rsid w:val="004233A5"/>
    <w:rPr>
      <w:rFonts w:ascii="ＭＳ 明朝" w:eastAsia="ＭＳ 明朝" w:cs="ＭＳ 明朝"/>
      <w:color w:val="000000"/>
      <w:kern w:val="0"/>
      <w:sz w:val="24"/>
      <w:szCs w:val="24"/>
    </w:rPr>
  </w:style>
  <w:style w:type="paragraph" w:styleId="a7">
    <w:name w:val="Document Map"/>
    <w:basedOn w:val="a"/>
    <w:link w:val="a8"/>
    <w:uiPriority w:val="99"/>
    <w:semiHidden/>
    <w:unhideWhenUsed/>
    <w:rsid w:val="007F1FC9"/>
    <w:rPr>
      <w:rFonts w:ascii="MS UI Gothic" w:eastAsia="MS UI Gothic"/>
      <w:sz w:val="18"/>
      <w:szCs w:val="18"/>
    </w:rPr>
  </w:style>
  <w:style w:type="character" w:customStyle="1" w:styleId="a8">
    <w:name w:val="見出しマップ (文字)"/>
    <w:basedOn w:val="a0"/>
    <w:link w:val="a7"/>
    <w:uiPriority w:val="99"/>
    <w:semiHidden/>
    <w:locked/>
    <w:rsid w:val="007F1FC9"/>
    <w:rPr>
      <w:rFonts w:ascii="MS UI Gothic" w:eastAsia="MS UI Gothic" w:hAnsi="ＭＳ 明朝" w:cs="ＭＳ 明朝"/>
      <w:color w:val="000000"/>
      <w:kern w:val="0"/>
      <w:sz w:val="18"/>
      <w:szCs w:val="18"/>
    </w:rPr>
  </w:style>
  <w:style w:type="table" w:styleId="a9">
    <w:name w:val="Table Grid"/>
    <w:basedOn w:val="a1"/>
    <w:uiPriority w:val="59"/>
    <w:rsid w:val="007F1F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762622"/>
    <w:pPr>
      <w:suppressAutoHyphens w:val="0"/>
      <w:wordWrap/>
      <w:spacing w:line="320" w:lineRule="atLeast"/>
      <w:ind w:leftChars="400" w:left="840"/>
      <w:jc w:val="both"/>
    </w:pPr>
    <w:rPr>
      <w:rFonts w:hAnsi="Century" w:cs="Times New Roman"/>
      <w:color w:val="auto"/>
      <w:sz w:val="26"/>
      <w:szCs w:val="20"/>
    </w:rPr>
  </w:style>
  <w:style w:type="paragraph" w:styleId="ab">
    <w:name w:val="Balloon Text"/>
    <w:basedOn w:val="a"/>
    <w:link w:val="ac"/>
    <w:uiPriority w:val="99"/>
    <w:semiHidden/>
    <w:unhideWhenUsed/>
    <w:rsid w:val="006B6858"/>
    <w:rPr>
      <w:rFonts w:ascii="Arial" w:eastAsia="ＭＳ ゴシック" w:hAnsi="Arial" w:cs="Times New Roman"/>
      <w:sz w:val="18"/>
      <w:szCs w:val="18"/>
    </w:rPr>
  </w:style>
  <w:style w:type="character" w:customStyle="1" w:styleId="ac">
    <w:name w:val="吹き出し (文字)"/>
    <w:basedOn w:val="a0"/>
    <w:link w:val="ab"/>
    <w:uiPriority w:val="99"/>
    <w:semiHidden/>
    <w:locked/>
    <w:rsid w:val="006B6858"/>
    <w:rPr>
      <w:rFonts w:ascii="Arial" w:eastAsia="ＭＳ ゴシック" w:hAnsi="Arial" w:cs="Times New Roman"/>
      <w:color w:val="000000"/>
      <w:kern w:val="0"/>
      <w:sz w:val="18"/>
      <w:szCs w:val="18"/>
    </w:rPr>
  </w:style>
  <w:style w:type="paragraph" w:styleId="ad">
    <w:name w:val="Closing"/>
    <w:basedOn w:val="a"/>
    <w:link w:val="ae"/>
    <w:uiPriority w:val="99"/>
    <w:unhideWhenUsed/>
    <w:rsid w:val="00D9091A"/>
    <w:pPr>
      <w:jc w:val="right"/>
    </w:pPr>
  </w:style>
  <w:style w:type="character" w:customStyle="1" w:styleId="ae">
    <w:name w:val="結語 (文字)"/>
    <w:basedOn w:val="a0"/>
    <w:link w:val="ad"/>
    <w:uiPriority w:val="99"/>
    <w:locked/>
    <w:rsid w:val="00D9091A"/>
    <w:rPr>
      <w:rFonts w:ascii="ＭＳ 明朝" w:eastAsia="ＭＳ 明朝" w:cs="ＭＳ 明朝"/>
      <w:color w:val="000000"/>
      <w:kern w:val="0"/>
      <w:sz w:val="24"/>
      <w:szCs w:val="24"/>
    </w:rPr>
  </w:style>
  <w:style w:type="paragraph" w:styleId="af">
    <w:name w:val="Revision"/>
    <w:hidden/>
    <w:uiPriority w:val="99"/>
    <w:semiHidden/>
    <w:rsid w:val="002A200A"/>
    <w:rPr>
      <w:rFonts w:ascii="ＭＳ 明朝" w:hAnsi="ＭＳ 明朝" w:cs="ＭＳ 明朝"/>
      <w:color w:val="000000"/>
      <w:sz w:val="24"/>
      <w:szCs w:val="24"/>
    </w:rPr>
  </w:style>
  <w:style w:type="paragraph" w:styleId="Web">
    <w:name w:val="Normal (Web)"/>
    <w:basedOn w:val="a"/>
    <w:uiPriority w:val="99"/>
    <w:unhideWhenUsed/>
    <w:rsid w:val="00E914A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af0">
    <w:name w:val="標準(太郎文書スタイル)"/>
    <w:uiPriority w:val="99"/>
    <w:rsid w:val="00891812"/>
    <w:pPr>
      <w:widowControl w:val="0"/>
      <w:suppressAutoHyphens/>
      <w:wordWrap w:val="0"/>
      <w:adjustRightInd w:val="0"/>
      <w:textAlignment w:val="baseline"/>
    </w:pPr>
    <w:rPr>
      <w:rFonts w:ascii="ＭＳ 明朝" w:hAnsi="ＭＳ 明朝" w:cs="ＭＳ 明朝"/>
      <w:color w:val="000000"/>
      <w:sz w:val="24"/>
      <w:szCs w:val="24"/>
    </w:rPr>
  </w:style>
  <w:style w:type="character" w:styleId="af1">
    <w:name w:val="annotation reference"/>
    <w:basedOn w:val="a0"/>
    <w:uiPriority w:val="99"/>
    <w:semiHidden/>
    <w:unhideWhenUsed/>
    <w:rsid w:val="002B3147"/>
    <w:rPr>
      <w:sz w:val="18"/>
      <w:szCs w:val="18"/>
    </w:rPr>
  </w:style>
  <w:style w:type="paragraph" w:styleId="af2">
    <w:name w:val="annotation text"/>
    <w:basedOn w:val="a"/>
    <w:link w:val="af3"/>
    <w:uiPriority w:val="99"/>
    <w:semiHidden/>
    <w:unhideWhenUsed/>
    <w:rsid w:val="002B3147"/>
  </w:style>
  <w:style w:type="character" w:customStyle="1" w:styleId="af3">
    <w:name w:val="コメント文字列 (文字)"/>
    <w:basedOn w:val="a0"/>
    <w:link w:val="af2"/>
    <w:uiPriority w:val="99"/>
    <w:semiHidden/>
    <w:rsid w:val="002B3147"/>
    <w:rPr>
      <w:rFonts w:ascii="ＭＳ 明朝" w:hAnsi="ＭＳ 明朝" w:cs="ＭＳ 明朝"/>
      <w:color w:val="000000"/>
      <w:sz w:val="24"/>
      <w:szCs w:val="24"/>
    </w:rPr>
  </w:style>
  <w:style w:type="paragraph" w:styleId="af4">
    <w:name w:val="annotation subject"/>
    <w:basedOn w:val="af2"/>
    <w:next w:val="af2"/>
    <w:link w:val="af5"/>
    <w:uiPriority w:val="99"/>
    <w:semiHidden/>
    <w:unhideWhenUsed/>
    <w:rsid w:val="002B3147"/>
    <w:rPr>
      <w:b/>
      <w:bCs/>
    </w:rPr>
  </w:style>
  <w:style w:type="character" w:customStyle="1" w:styleId="af5">
    <w:name w:val="コメント内容 (文字)"/>
    <w:basedOn w:val="af3"/>
    <w:link w:val="af4"/>
    <w:uiPriority w:val="99"/>
    <w:semiHidden/>
    <w:rsid w:val="002B3147"/>
    <w:rPr>
      <w:rFonts w:ascii="ＭＳ 明朝" w:hAnsi="ＭＳ 明朝" w:cs="ＭＳ 明朝"/>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6B1"/>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3A5"/>
    <w:pPr>
      <w:tabs>
        <w:tab w:val="center" w:pos="4252"/>
        <w:tab w:val="right" w:pos="8504"/>
      </w:tabs>
      <w:snapToGrid w:val="0"/>
    </w:pPr>
  </w:style>
  <w:style w:type="character" w:customStyle="1" w:styleId="a4">
    <w:name w:val="ヘッダー (文字)"/>
    <w:basedOn w:val="a0"/>
    <w:link w:val="a3"/>
    <w:uiPriority w:val="99"/>
    <w:locked/>
    <w:rsid w:val="004233A5"/>
    <w:rPr>
      <w:rFonts w:ascii="ＭＳ 明朝" w:eastAsia="ＭＳ 明朝" w:cs="ＭＳ 明朝"/>
      <w:color w:val="000000"/>
      <w:kern w:val="0"/>
      <w:sz w:val="24"/>
      <w:szCs w:val="24"/>
    </w:rPr>
  </w:style>
  <w:style w:type="paragraph" w:styleId="a5">
    <w:name w:val="footer"/>
    <w:basedOn w:val="a"/>
    <w:link w:val="a6"/>
    <w:uiPriority w:val="99"/>
    <w:unhideWhenUsed/>
    <w:rsid w:val="004233A5"/>
    <w:pPr>
      <w:tabs>
        <w:tab w:val="center" w:pos="4252"/>
        <w:tab w:val="right" w:pos="8504"/>
      </w:tabs>
      <w:snapToGrid w:val="0"/>
    </w:pPr>
  </w:style>
  <w:style w:type="character" w:customStyle="1" w:styleId="a6">
    <w:name w:val="フッター (文字)"/>
    <w:basedOn w:val="a0"/>
    <w:link w:val="a5"/>
    <w:uiPriority w:val="99"/>
    <w:locked/>
    <w:rsid w:val="004233A5"/>
    <w:rPr>
      <w:rFonts w:ascii="ＭＳ 明朝" w:eastAsia="ＭＳ 明朝" w:cs="ＭＳ 明朝"/>
      <w:color w:val="000000"/>
      <w:kern w:val="0"/>
      <w:sz w:val="24"/>
      <w:szCs w:val="24"/>
    </w:rPr>
  </w:style>
  <w:style w:type="paragraph" w:styleId="a7">
    <w:name w:val="Document Map"/>
    <w:basedOn w:val="a"/>
    <w:link w:val="a8"/>
    <w:uiPriority w:val="99"/>
    <w:semiHidden/>
    <w:unhideWhenUsed/>
    <w:rsid w:val="007F1FC9"/>
    <w:rPr>
      <w:rFonts w:ascii="MS UI Gothic" w:eastAsia="MS UI Gothic"/>
      <w:sz w:val="18"/>
      <w:szCs w:val="18"/>
    </w:rPr>
  </w:style>
  <w:style w:type="character" w:customStyle="1" w:styleId="a8">
    <w:name w:val="見出しマップ (文字)"/>
    <w:basedOn w:val="a0"/>
    <w:link w:val="a7"/>
    <w:uiPriority w:val="99"/>
    <w:semiHidden/>
    <w:locked/>
    <w:rsid w:val="007F1FC9"/>
    <w:rPr>
      <w:rFonts w:ascii="MS UI Gothic" w:eastAsia="MS UI Gothic" w:hAnsi="ＭＳ 明朝" w:cs="ＭＳ 明朝"/>
      <w:color w:val="000000"/>
      <w:kern w:val="0"/>
      <w:sz w:val="18"/>
      <w:szCs w:val="18"/>
    </w:rPr>
  </w:style>
  <w:style w:type="table" w:styleId="a9">
    <w:name w:val="Table Grid"/>
    <w:basedOn w:val="a1"/>
    <w:uiPriority w:val="59"/>
    <w:rsid w:val="007F1F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762622"/>
    <w:pPr>
      <w:suppressAutoHyphens w:val="0"/>
      <w:wordWrap/>
      <w:spacing w:line="320" w:lineRule="atLeast"/>
      <w:ind w:leftChars="400" w:left="840"/>
      <w:jc w:val="both"/>
    </w:pPr>
    <w:rPr>
      <w:rFonts w:hAnsi="Century" w:cs="Times New Roman"/>
      <w:color w:val="auto"/>
      <w:sz w:val="26"/>
      <w:szCs w:val="20"/>
    </w:rPr>
  </w:style>
  <w:style w:type="paragraph" w:styleId="ab">
    <w:name w:val="Balloon Text"/>
    <w:basedOn w:val="a"/>
    <w:link w:val="ac"/>
    <w:uiPriority w:val="99"/>
    <w:semiHidden/>
    <w:unhideWhenUsed/>
    <w:rsid w:val="006B6858"/>
    <w:rPr>
      <w:rFonts w:ascii="Arial" w:eastAsia="ＭＳ ゴシック" w:hAnsi="Arial" w:cs="Times New Roman"/>
      <w:sz w:val="18"/>
      <w:szCs w:val="18"/>
    </w:rPr>
  </w:style>
  <w:style w:type="character" w:customStyle="1" w:styleId="ac">
    <w:name w:val="吹き出し (文字)"/>
    <w:basedOn w:val="a0"/>
    <w:link w:val="ab"/>
    <w:uiPriority w:val="99"/>
    <w:semiHidden/>
    <w:locked/>
    <w:rsid w:val="006B6858"/>
    <w:rPr>
      <w:rFonts w:ascii="Arial" w:eastAsia="ＭＳ ゴシック" w:hAnsi="Arial" w:cs="Times New Roman"/>
      <w:color w:val="000000"/>
      <w:kern w:val="0"/>
      <w:sz w:val="18"/>
      <w:szCs w:val="18"/>
    </w:rPr>
  </w:style>
  <w:style w:type="paragraph" w:styleId="ad">
    <w:name w:val="Closing"/>
    <w:basedOn w:val="a"/>
    <w:link w:val="ae"/>
    <w:uiPriority w:val="99"/>
    <w:unhideWhenUsed/>
    <w:rsid w:val="00D9091A"/>
    <w:pPr>
      <w:jc w:val="right"/>
    </w:pPr>
  </w:style>
  <w:style w:type="character" w:customStyle="1" w:styleId="ae">
    <w:name w:val="結語 (文字)"/>
    <w:basedOn w:val="a0"/>
    <w:link w:val="ad"/>
    <w:uiPriority w:val="99"/>
    <w:locked/>
    <w:rsid w:val="00D9091A"/>
    <w:rPr>
      <w:rFonts w:ascii="ＭＳ 明朝" w:eastAsia="ＭＳ 明朝" w:cs="ＭＳ 明朝"/>
      <w:color w:val="000000"/>
      <w:kern w:val="0"/>
      <w:sz w:val="24"/>
      <w:szCs w:val="24"/>
    </w:rPr>
  </w:style>
  <w:style w:type="paragraph" w:styleId="af">
    <w:name w:val="Revision"/>
    <w:hidden/>
    <w:uiPriority w:val="99"/>
    <w:semiHidden/>
    <w:rsid w:val="002A200A"/>
    <w:rPr>
      <w:rFonts w:ascii="ＭＳ 明朝" w:hAnsi="ＭＳ 明朝" w:cs="ＭＳ 明朝"/>
      <w:color w:val="000000"/>
      <w:sz w:val="24"/>
      <w:szCs w:val="24"/>
    </w:rPr>
  </w:style>
  <w:style w:type="paragraph" w:styleId="Web">
    <w:name w:val="Normal (Web)"/>
    <w:basedOn w:val="a"/>
    <w:uiPriority w:val="99"/>
    <w:unhideWhenUsed/>
    <w:rsid w:val="00E914A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af0">
    <w:name w:val="標準(太郎文書スタイル)"/>
    <w:uiPriority w:val="99"/>
    <w:rsid w:val="00891812"/>
    <w:pPr>
      <w:widowControl w:val="0"/>
      <w:suppressAutoHyphens/>
      <w:wordWrap w:val="0"/>
      <w:adjustRightInd w:val="0"/>
      <w:textAlignment w:val="baseline"/>
    </w:pPr>
    <w:rPr>
      <w:rFonts w:ascii="ＭＳ 明朝" w:hAnsi="ＭＳ 明朝" w:cs="ＭＳ 明朝"/>
      <w:color w:val="000000"/>
      <w:sz w:val="24"/>
      <w:szCs w:val="24"/>
    </w:rPr>
  </w:style>
  <w:style w:type="character" w:styleId="af1">
    <w:name w:val="annotation reference"/>
    <w:basedOn w:val="a0"/>
    <w:uiPriority w:val="99"/>
    <w:semiHidden/>
    <w:unhideWhenUsed/>
    <w:rsid w:val="002B3147"/>
    <w:rPr>
      <w:sz w:val="18"/>
      <w:szCs w:val="18"/>
    </w:rPr>
  </w:style>
  <w:style w:type="paragraph" w:styleId="af2">
    <w:name w:val="annotation text"/>
    <w:basedOn w:val="a"/>
    <w:link w:val="af3"/>
    <w:uiPriority w:val="99"/>
    <w:semiHidden/>
    <w:unhideWhenUsed/>
    <w:rsid w:val="002B3147"/>
  </w:style>
  <w:style w:type="character" w:customStyle="1" w:styleId="af3">
    <w:name w:val="コメント文字列 (文字)"/>
    <w:basedOn w:val="a0"/>
    <w:link w:val="af2"/>
    <w:uiPriority w:val="99"/>
    <w:semiHidden/>
    <w:rsid w:val="002B3147"/>
    <w:rPr>
      <w:rFonts w:ascii="ＭＳ 明朝" w:hAnsi="ＭＳ 明朝" w:cs="ＭＳ 明朝"/>
      <w:color w:val="000000"/>
      <w:sz w:val="24"/>
      <w:szCs w:val="24"/>
    </w:rPr>
  </w:style>
  <w:style w:type="paragraph" w:styleId="af4">
    <w:name w:val="annotation subject"/>
    <w:basedOn w:val="af2"/>
    <w:next w:val="af2"/>
    <w:link w:val="af5"/>
    <w:uiPriority w:val="99"/>
    <w:semiHidden/>
    <w:unhideWhenUsed/>
    <w:rsid w:val="002B3147"/>
    <w:rPr>
      <w:b/>
      <w:bCs/>
    </w:rPr>
  </w:style>
  <w:style w:type="character" w:customStyle="1" w:styleId="af5">
    <w:name w:val="コメント内容 (文字)"/>
    <w:basedOn w:val="af3"/>
    <w:link w:val="af4"/>
    <w:uiPriority w:val="99"/>
    <w:semiHidden/>
    <w:rsid w:val="002B3147"/>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092">
      <w:bodyDiv w:val="1"/>
      <w:marLeft w:val="0"/>
      <w:marRight w:val="0"/>
      <w:marTop w:val="0"/>
      <w:marBottom w:val="0"/>
      <w:divBdr>
        <w:top w:val="none" w:sz="0" w:space="0" w:color="auto"/>
        <w:left w:val="none" w:sz="0" w:space="0" w:color="auto"/>
        <w:bottom w:val="none" w:sz="0" w:space="0" w:color="auto"/>
        <w:right w:val="none" w:sz="0" w:space="0" w:color="auto"/>
      </w:divBdr>
    </w:div>
    <w:div w:id="1357585150">
      <w:bodyDiv w:val="1"/>
      <w:marLeft w:val="0"/>
      <w:marRight w:val="0"/>
      <w:marTop w:val="0"/>
      <w:marBottom w:val="0"/>
      <w:divBdr>
        <w:top w:val="none" w:sz="0" w:space="0" w:color="auto"/>
        <w:left w:val="none" w:sz="0" w:space="0" w:color="auto"/>
        <w:bottom w:val="none" w:sz="0" w:space="0" w:color="auto"/>
        <w:right w:val="none" w:sz="0" w:space="0" w:color="auto"/>
      </w:divBdr>
      <w:divsChild>
        <w:div w:id="1221752242">
          <w:marLeft w:val="0"/>
          <w:marRight w:val="0"/>
          <w:marTop w:val="0"/>
          <w:marBottom w:val="0"/>
          <w:divBdr>
            <w:top w:val="none" w:sz="0" w:space="0" w:color="auto"/>
            <w:left w:val="none" w:sz="0" w:space="0" w:color="auto"/>
            <w:bottom w:val="none" w:sz="0" w:space="0" w:color="auto"/>
            <w:right w:val="none" w:sz="0" w:space="0" w:color="auto"/>
          </w:divBdr>
          <w:divsChild>
            <w:div w:id="1593390312">
              <w:marLeft w:val="0"/>
              <w:marRight w:val="0"/>
              <w:marTop w:val="0"/>
              <w:marBottom w:val="0"/>
              <w:divBdr>
                <w:top w:val="none" w:sz="0" w:space="0" w:color="auto"/>
                <w:left w:val="none" w:sz="0" w:space="0" w:color="auto"/>
                <w:bottom w:val="none" w:sz="0" w:space="0" w:color="auto"/>
                <w:right w:val="none" w:sz="0" w:space="0" w:color="auto"/>
              </w:divBdr>
              <w:divsChild>
                <w:div w:id="641933250">
                  <w:marLeft w:val="0"/>
                  <w:marRight w:val="0"/>
                  <w:marTop w:val="0"/>
                  <w:marBottom w:val="0"/>
                  <w:divBdr>
                    <w:top w:val="none" w:sz="0" w:space="0" w:color="auto"/>
                    <w:left w:val="none" w:sz="0" w:space="0" w:color="auto"/>
                    <w:bottom w:val="none" w:sz="0" w:space="0" w:color="auto"/>
                    <w:right w:val="none" w:sz="0" w:space="0" w:color="auto"/>
                  </w:divBdr>
                  <w:divsChild>
                    <w:div w:id="2073381003">
                      <w:marLeft w:val="0"/>
                      <w:marRight w:val="-3600"/>
                      <w:marTop w:val="0"/>
                      <w:marBottom w:val="0"/>
                      <w:divBdr>
                        <w:top w:val="none" w:sz="0" w:space="0" w:color="auto"/>
                        <w:left w:val="none" w:sz="0" w:space="0" w:color="auto"/>
                        <w:bottom w:val="none" w:sz="0" w:space="0" w:color="auto"/>
                        <w:right w:val="none" w:sz="0" w:space="0" w:color="auto"/>
                      </w:divBdr>
                      <w:divsChild>
                        <w:div w:id="495463130">
                          <w:marLeft w:val="-15"/>
                          <w:marRight w:val="3585"/>
                          <w:marTop w:val="0"/>
                          <w:marBottom w:val="0"/>
                          <w:divBdr>
                            <w:top w:val="none" w:sz="0" w:space="0" w:color="auto"/>
                            <w:left w:val="none" w:sz="0" w:space="0" w:color="auto"/>
                            <w:bottom w:val="none" w:sz="0" w:space="0" w:color="auto"/>
                            <w:right w:val="none" w:sz="0" w:space="0" w:color="auto"/>
                          </w:divBdr>
                          <w:divsChild>
                            <w:div w:id="491263809">
                              <w:marLeft w:val="-210"/>
                              <w:marRight w:val="-210"/>
                              <w:marTop w:val="0"/>
                              <w:marBottom w:val="540"/>
                              <w:divBdr>
                                <w:top w:val="none" w:sz="0" w:space="0" w:color="auto"/>
                                <w:left w:val="none" w:sz="0" w:space="0" w:color="auto"/>
                                <w:bottom w:val="none" w:sz="0" w:space="0" w:color="auto"/>
                                <w:right w:val="none" w:sz="0" w:space="0" w:color="auto"/>
                              </w:divBdr>
                              <w:divsChild>
                                <w:div w:id="735977622">
                                  <w:marLeft w:val="0"/>
                                  <w:marRight w:val="0"/>
                                  <w:marTop w:val="0"/>
                                  <w:marBottom w:val="0"/>
                                  <w:divBdr>
                                    <w:top w:val="none" w:sz="0" w:space="0" w:color="auto"/>
                                    <w:left w:val="none" w:sz="0" w:space="0" w:color="auto"/>
                                    <w:bottom w:val="none" w:sz="0" w:space="0" w:color="auto"/>
                                    <w:right w:val="none" w:sz="0" w:space="0" w:color="auto"/>
                                  </w:divBdr>
                                  <w:divsChild>
                                    <w:div w:id="488138844">
                                      <w:marLeft w:val="0"/>
                                      <w:marRight w:val="0"/>
                                      <w:marTop w:val="0"/>
                                      <w:marBottom w:val="0"/>
                                      <w:divBdr>
                                        <w:top w:val="none" w:sz="0" w:space="0" w:color="auto"/>
                                        <w:left w:val="none" w:sz="0" w:space="0" w:color="auto"/>
                                        <w:bottom w:val="none" w:sz="0" w:space="0" w:color="auto"/>
                                        <w:right w:val="none" w:sz="0" w:space="0" w:color="auto"/>
                                      </w:divBdr>
                                      <w:divsChild>
                                        <w:div w:id="238947927">
                                          <w:marLeft w:val="0"/>
                                          <w:marRight w:val="0"/>
                                          <w:marTop w:val="0"/>
                                          <w:marBottom w:val="0"/>
                                          <w:divBdr>
                                            <w:top w:val="none" w:sz="0" w:space="0" w:color="auto"/>
                                            <w:left w:val="none" w:sz="0" w:space="0" w:color="auto"/>
                                            <w:bottom w:val="none" w:sz="0" w:space="0" w:color="auto"/>
                                            <w:right w:val="none" w:sz="0" w:space="0" w:color="auto"/>
                                          </w:divBdr>
                                          <w:divsChild>
                                            <w:div w:id="1794857624">
                                              <w:marLeft w:val="0"/>
                                              <w:marRight w:val="0"/>
                                              <w:marTop w:val="0"/>
                                              <w:marBottom w:val="240"/>
                                              <w:divBdr>
                                                <w:top w:val="none" w:sz="0" w:space="0" w:color="auto"/>
                                                <w:left w:val="none" w:sz="0" w:space="0" w:color="auto"/>
                                                <w:bottom w:val="none" w:sz="0" w:space="0" w:color="auto"/>
                                                <w:right w:val="none" w:sz="0" w:space="0" w:color="auto"/>
                                              </w:divBdr>
                                              <w:divsChild>
                                                <w:div w:id="14037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449024">
      <w:bodyDiv w:val="1"/>
      <w:marLeft w:val="0"/>
      <w:marRight w:val="0"/>
      <w:marTop w:val="0"/>
      <w:marBottom w:val="0"/>
      <w:divBdr>
        <w:top w:val="none" w:sz="0" w:space="0" w:color="auto"/>
        <w:left w:val="none" w:sz="0" w:space="0" w:color="auto"/>
        <w:bottom w:val="none" w:sz="0" w:space="0" w:color="auto"/>
        <w:right w:val="none" w:sz="0" w:space="0" w:color="auto"/>
      </w:divBdr>
    </w:div>
    <w:div w:id="1661811033">
      <w:bodyDiv w:val="1"/>
      <w:marLeft w:val="0"/>
      <w:marRight w:val="0"/>
      <w:marTop w:val="0"/>
      <w:marBottom w:val="0"/>
      <w:divBdr>
        <w:top w:val="none" w:sz="0" w:space="0" w:color="auto"/>
        <w:left w:val="none" w:sz="0" w:space="0" w:color="auto"/>
        <w:bottom w:val="none" w:sz="0" w:space="0" w:color="auto"/>
        <w:right w:val="none" w:sz="0" w:space="0" w:color="auto"/>
      </w:divBdr>
    </w:div>
    <w:div w:id="169850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7233B7F8EFA2B478B70C3244EFE06D0" ma:contentTypeVersion="11" ma:contentTypeDescription="" ma:contentTypeScope="" ma:versionID="137a39dd92e5ca8023764b7ed3908eb0">
  <xsd:schema xmlns:xsd="http://www.w3.org/2001/XMLSchema" xmlns:p="http://schemas.microsoft.com/office/2006/metadata/properties" xmlns:ns2="8B97BE19-CDDD-400E-817A-CFDD13F7EC12" xmlns:ns3="be536c90-a28c-4fd9-95d8-171f93a6fdc8" targetNamespace="http://schemas.microsoft.com/office/2006/metadata/properties" ma:root="true" ma:fieldsID="50c1e027aceddfe67f6d888c136cd0a5" ns2:_="" ns3:_="">
    <xsd:import namespace="8B97BE19-CDDD-400E-817A-CFDD13F7EC12"/>
    <xsd:import namespace="be536c90-a28c-4fd9-95d8-171f93a6fdc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e536c90-a28c-4fd9-95d8-171f93a6fdc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21BED-48AB-4FD3-8AB2-1E34172BFD7F}">
  <ds:schemaRefs>
    <ds:schemaRef ds:uri="http://schemas.microsoft.com/office/2006/metadata/properties"/>
  </ds:schemaRefs>
</ds:datastoreItem>
</file>

<file path=customXml/itemProps2.xml><?xml version="1.0" encoding="utf-8"?>
<ds:datastoreItem xmlns:ds="http://schemas.openxmlformats.org/officeDocument/2006/customXml" ds:itemID="{7B8D0F7A-C3D7-4B57-AB93-4E0721C344FC}">
  <ds:schemaRefs>
    <ds:schemaRef ds:uri="http://schemas.microsoft.com/sharepoint/v3/contenttype/forms"/>
  </ds:schemaRefs>
</ds:datastoreItem>
</file>

<file path=customXml/itemProps3.xml><?xml version="1.0" encoding="utf-8"?>
<ds:datastoreItem xmlns:ds="http://schemas.openxmlformats.org/officeDocument/2006/customXml" ds:itemID="{977E25D8-C1D8-4DE8-8253-154BBD53E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e536c90-a28c-4fd9-95d8-171f93a6fd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D38F3C-CED5-46D1-9885-5D39197D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富雄(ota-tomio)</dc:creator>
  <cp:lastModifiedBy>厚生労働省ネットワークシステム</cp:lastModifiedBy>
  <cp:revision>20</cp:revision>
  <cp:lastPrinted>2014-05-22T12:03:00Z</cp:lastPrinted>
  <dcterms:created xsi:type="dcterms:W3CDTF">2014-04-17T11:19:00Z</dcterms:created>
  <dcterms:modified xsi:type="dcterms:W3CDTF">2014-05-28T11:10:00Z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0x0101002DA299AC048A4B8EA9C1D19079C1A32200E7233B7F8EFA2B478B70C3244EFE06D0</vt:lpwstr>
  </property>
</Properties>
</file>