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6D1210" w:rsidRPr="00D25504" w:rsidRDefault="00386CCB" w:rsidP="004F5437">
      <w:pPr>
        <w:jc w:val="center"/>
        <w:rPr>
          <w:rFonts w:asciiTheme="majorEastAsia" w:eastAsiaTheme="majorEastAsia" w:hAnsiTheme="majorEastAsia"/>
        </w:rPr>
      </w:pPr>
      <w:r w:rsidRPr="003435CB">
        <w:rPr>
          <w:rFonts w:asciiTheme="majorEastAsia" w:eastAsiaTheme="majorEastAsia" w:hAnsiTheme="majorEastAsia"/>
          <w:noProof/>
        </w:rPr>
        <mc:AlternateContent>
          <mc:Choice Requires="wps">
            <w:drawing>
              <wp:anchor distT="0" distB="0" distL="114300" distR="114300" simplePos="0" relativeHeight="251837440" behindDoc="0" locked="0" layoutInCell="1" allowOverlap="1" wp14:anchorId="066DF1FE" wp14:editId="42E94788">
                <wp:simplePos x="0" y="0"/>
                <wp:positionH relativeFrom="column">
                  <wp:posOffset>4425224</wp:posOffset>
                </wp:positionH>
                <wp:positionV relativeFrom="paragraph">
                  <wp:posOffset>-145489</wp:posOffset>
                </wp:positionV>
                <wp:extent cx="2086399" cy="332656"/>
                <wp:effectExtent l="0" t="0" r="28575" b="10795"/>
                <wp:wrapNone/>
                <wp:docPr id="2052" name="正方形/長方形 2"/>
                <wp:cNvGraphicFramePr/>
                <a:graphic xmlns:a="http://schemas.openxmlformats.org/drawingml/2006/main">
                  <a:graphicData uri="http://schemas.microsoft.com/office/word/2010/wordprocessingShape">
                    <wps:wsp>
                      <wps:cNvSpPr/>
                      <wps:spPr>
                        <a:xfrm>
                          <a:off x="0" y="0"/>
                          <a:ext cx="2086399" cy="33265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86CCB" w:rsidRPr="00386CCB" w:rsidRDefault="00386CCB" w:rsidP="00386CCB">
                            <w:pPr>
                              <w:pStyle w:val="Web"/>
                              <w:spacing w:before="0" w:beforeAutospacing="0" w:after="0" w:afterAutospacing="0" w:line="360" w:lineRule="exact"/>
                              <w:jc w:val="center"/>
                              <w:rPr>
                                <w:color w:val="000000" w:themeColor="text1"/>
                                <w:sz w:val="21"/>
                              </w:rPr>
                            </w:pPr>
                            <w:r w:rsidRPr="00386CCB">
                              <w:rPr>
                                <w:rFonts w:asciiTheme="minorHAnsi" w:eastAsiaTheme="minorEastAsia" w:hAnsi="ＭＳ 明朝" w:cstheme="minorBidi" w:hint="eastAsia"/>
                                <w:bCs/>
                                <w:color w:val="000000" w:themeColor="text1"/>
                                <w:kern w:val="24"/>
                                <w:sz w:val="28"/>
                                <w:szCs w:val="36"/>
                              </w:rPr>
                              <w:t>別紙資料１－２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 o:spid="_x0000_s1026" style="position:absolute;left:0;text-align:left;margin-left:348.45pt;margin-top:-11.45pt;width:164.3pt;height:26.2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" fillcolor="white [3201]" strokecolor="black [3213]" strokeweight="2pt">
                <v:textbox>
                  <w:txbxContent>
                    <w:p w:rsidR="00386CCB" w:rsidRPr="00386CCB" w:rsidRDefault="00386CCB" w:rsidP="00386CCB">
                      <w:pPr>
                        <w:pStyle w:val="Web"/>
                        <w:spacing w:before="0" w:beforeAutospacing="0" w:after="0" w:afterAutospacing="0" w:line="360" w:lineRule="exact"/>
                        <w:jc w:val="center"/>
                        <w:rPr>
                          <w:color w:val="000000" w:themeColor="text1"/>
                          <w:sz w:val="21"/>
                        </w:rPr>
                      </w:pPr>
                      <w:r w:rsidRPr="00386CCB">
                        <w:rPr>
                          <w:rFonts w:asciiTheme="minorHAnsi" w:eastAsiaTheme="minorEastAsia" w:hAnsi="ＭＳ 明朝" w:cstheme="minorBidi" w:hint="eastAsia"/>
                          <w:bCs/>
                          <w:color w:val="000000" w:themeColor="text1"/>
                          <w:kern w:val="24"/>
                          <w:sz w:val="28"/>
                          <w:szCs w:val="36"/>
                        </w:rPr>
                        <w:t>別紙資料１－２</w:t>
                      </w:r>
                    </w:p>
                  </w:txbxContent>
                </v:textbox>
              </v:rect>
            </w:pict>
          </mc:Fallback>
        </mc:AlternateContent>
      </w:r>
      <w:r w:rsidR="001675BE" w:rsidRPr="00D25504">
        <w:rPr>
          <w:rFonts w:asciiTheme="majorEastAsia" w:eastAsiaTheme="majorEastAsia" w:hAnsiTheme="majorEastAsia"/>
          <w:noProof/>
        </w:rPr>
        <mc:AlternateContent>
          <mc:Choice Requires="wps">
            <w:drawing>
              <wp:anchor distT="0" distB="0" distL="114300" distR="114300" simplePos="0" relativeHeight="251789312" behindDoc="0" locked="0" layoutInCell="1" allowOverlap="1" wp14:anchorId="1C6D86F6" wp14:editId="30DF3D6C">
                <wp:simplePos x="0" y="0"/>
                <wp:positionH relativeFrom="column">
                  <wp:posOffset>92982</wp:posOffset>
                </wp:positionH>
                <wp:positionV relativeFrom="paragraph">
                  <wp:posOffset>-143889</wp:posOffset>
                </wp:positionV>
                <wp:extent cx="2086399" cy="332656"/>
                <wp:effectExtent l="0" t="0" r="28575" b="10795"/>
                <wp:wrapNone/>
                <wp:docPr id="3" name="正方形/長方形 2"/>
                <wp:cNvGraphicFramePr/>
                <a:graphic xmlns:a="http://schemas.openxmlformats.org/drawingml/2006/main">
                  <a:graphicData uri="http://schemas.microsoft.com/office/word/2010/wordprocessingShape">
                    <wps:wsp>
                      <wps:cNvSpPr/>
                      <wps:spPr>
                        <a:xfrm>
                          <a:off x="0" y="0"/>
                          <a:ext cx="2086399" cy="332656"/>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DC5B22" w:rsidRPr="001675BE" w:rsidRDefault="00DC5B22" w:rsidP="001675BE">
                            <w:pPr>
                              <w:pStyle w:val="Web"/>
                              <w:spacing w:before="0" w:beforeAutospacing="0" w:after="0" w:afterAutospacing="0" w:line="360" w:lineRule="exact"/>
                              <w:jc w:val="center"/>
                              <w:rPr>
                                <w:sz w:val="21"/>
                              </w:rPr>
                            </w:pPr>
                            <w:r w:rsidRPr="001675BE">
                              <w:rPr>
                                <w:rFonts w:asciiTheme="minorHAnsi" w:eastAsiaTheme="minorEastAsia" w:hAnsi="ＭＳ 明朝" w:cstheme="minorBidi" w:hint="eastAsia"/>
                                <w:b/>
                                <w:bCs/>
                                <w:color w:val="FF0000"/>
                                <w:kern w:val="24"/>
                                <w:sz w:val="28"/>
                                <w:szCs w:val="36"/>
                              </w:rPr>
                              <w:t>未定稿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_x0000_s1027" style="position:absolute;left:0;text-align:left;margin-left:7.3pt;margin-top:-11.35pt;width:164.3pt;height:26.2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" fillcolor="white [3201]" strokecolor="red" strokeweight="2pt">
                <v:textbox>
                  <w:txbxContent>
                    <w:p w:rsidR="00DC5B22" w:rsidRPr="001675BE" w:rsidRDefault="00DC5B22" w:rsidP="001675BE">
                      <w:pPr>
                        <w:pStyle w:val="Web"/>
                        <w:spacing w:before="0" w:beforeAutospacing="0" w:after="0" w:afterAutospacing="0" w:line="360" w:lineRule="exact"/>
                        <w:jc w:val="center"/>
                        <w:rPr>
                          <w:sz w:val="21"/>
                        </w:rPr>
                      </w:pPr>
                      <w:r w:rsidRPr="001675BE">
                        <w:rPr>
                          <w:rFonts w:asciiTheme="minorHAnsi" w:eastAsiaTheme="minorEastAsia" w:hAnsi="ＭＳ 明朝" w:cstheme="minorBidi" w:hint="eastAsia"/>
                          <w:b/>
                          <w:bCs/>
                          <w:color w:val="FF0000"/>
                          <w:kern w:val="24"/>
                          <w:sz w:val="28"/>
                          <w:szCs w:val="36"/>
                        </w:rPr>
                        <w:t>未定稿</w:t>
                      </w:r>
                    </w:p>
                  </w:txbxContent>
                </v:textbox>
              </v:rect>
            </w:pict>
          </mc:Fallback>
        </mc:AlternateContent>
      </w:r>
    </w:p>
    <w:p w:rsidR="00863B96" w:rsidRPr="003F302C" w:rsidRDefault="00C309CB" w:rsidP="008B54C1">
      <w:pPr>
        <w:jc w:val="center"/>
        <w:rPr>
          <w:rFonts w:asciiTheme="majorEastAsia" w:eastAsiaTheme="majorEastAsia" w:hAnsiTheme="majorEastAsia"/>
        </w:rPr>
      </w:pPr>
      <w:r w:rsidRPr="00D25504">
        <w:rPr>
          <w:rFonts w:asciiTheme="majorEastAsia" w:eastAsiaTheme="majorEastAsia" w:hAnsiTheme="majorEastAsia" w:hint="eastAsia"/>
        </w:rPr>
        <w:t>介護予防・</w:t>
      </w:r>
      <w:r w:rsidR="007057E9" w:rsidRPr="00D25504">
        <w:rPr>
          <w:rFonts w:asciiTheme="majorEastAsia" w:eastAsiaTheme="majorEastAsia" w:hAnsiTheme="majorEastAsia" w:hint="eastAsia"/>
        </w:rPr>
        <w:t>日常</w:t>
      </w:r>
      <w:r w:rsidRPr="003F302C">
        <w:rPr>
          <w:rFonts w:asciiTheme="majorEastAsia" w:eastAsiaTheme="majorEastAsia" w:hAnsiTheme="majorEastAsia" w:hint="eastAsia"/>
        </w:rPr>
        <w:t>生活支援総合事業のガイドライン（案）</w:t>
      </w:r>
    </w:p>
    <w:sdt>
      <w:sdtPr>
        <w:rPr>
          <w:rFonts w:asciiTheme="majorEastAsia" w:eastAsiaTheme="minorEastAsia" w:hAnsiTheme="majorEastAsia" w:cstheme="minorBidi"/>
          <w:b w:val="0"/>
          <w:bCs w:val="0"/>
          <w:color w:val="auto"/>
          <w:kern w:val="2"/>
          <w:sz w:val="26"/>
          <w:szCs w:val="22"/>
          <w:lang w:val="ja-JP"/>
        </w:rPr>
        <w:id w:val="-1765914892"/>
        <w:docPartObj>
          <w:docPartGallery w:val="Table of Contents"/>
          <w:docPartUnique/>
        </w:docPartObj>
      </w:sdtPr>
      <w:sdtEndPr>
        <w:rPr>
          <w:rFonts w:eastAsiaTheme="majorEastAsia"/>
        </w:rPr>
      </w:sdtEndPr>
      <w:sdtContent>
        <w:p w:rsidR="004F5437" w:rsidRPr="00983A9F" w:rsidRDefault="004F5437" w:rsidP="004F5437">
          <w:pPr>
            <w:pStyle w:val="af0"/>
            <w:jc w:val="center"/>
            <w:rPr>
              <w:rFonts w:asciiTheme="majorEastAsia" w:hAnsiTheme="majorEastAsia"/>
              <w:sz w:val="32"/>
            </w:rPr>
          </w:pPr>
          <w:r w:rsidRPr="003F302C">
            <w:rPr>
              <w:rFonts w:asciiTheme="majorEastAsia" w:hAnsiTheme="majorEastAsia"/>
              <w:sz w:val="32"/>
              <w:lang w:val="ja-JP"/>
            </w:rPr>
            <w:t>目次</w:t>
          </w:r>
        </w:p>
        <w:p w:rsidR="00581877" w:rsidRDefault="004F5437">
          <w:pPr>
            <w:pStyle w:val="11"/>
            <w:rPr>
              <w:rFonts w:asciiTheme="minorHAnsi" w:hAnsiTheme="minorHAnsi"/>
              <w:b w:val="0"/>
              <w:color w:val="auto"/>
              <w:sz w:val="21"/>
            </w:rPr>
          </w:pPr>
          <w:r w:rsidRPr="00983A9F">
            <w:rPr>
              <w:rFonts w:eastAsiaTheme="majorEastAsia"/>
            </w:rPr>
            <w:fldChar w:fldCharType="begin"/>
          </w:r>
          <w:r w:rsidRPr="006426A6">
            <w:rPr>
              <w:rFonts w:eastAsiaTheme="majorEastAsia"/>
            </w:rPr>
            <w:instrText xml:space="preserve"> TOC \o "1-3" \h \z \u </w:instrText>
          </w:r>
          <w:r w:rsidRPr="00983A9F">
            <w:rPr>
              <w:rFonts w:eastAsiaTheme="majorEastAsia"/>
            </w:rPr>
            <w:fldChar w:fldCharType="separate"/>
          </w:r>
          <w:hyperlink w:anchor="_Toc393724853" w:history="1">
            <w:r w:rsidR="00581877" w:rsidRPr="005A1F3A">
              <w:rPr>
                <w:rStyle w:val="ac"/>
                <w:rFonts w:hint="eastAsia"/>
              </w:rPr>
              <w:t>第１　総合事業の実施に関する総則的な事項</w:t>
            </w:r>
            <w:r w:rsidR="00581877">
              <w:rPr>
                <w:webHidden/>
              </w:rPr>
              <w:tab/>
            </w:r>
            <w:r w:rsidR="00581877">
              <w:rPr>
                <w:webHidden/>
              </w:rPr>
              <w:fldChar w:fldCharType="begin"/>
            </w:r>
            <w:r w:rsidR="00581877">
              <w:rPr>
                <w:webHidden/>
              </w:rPr>
              <w:instrText xml:space="preserve"> PAGEREF _Toc393724853 \h </w:instrText>
            </w:r>
            <w:r w:rsidR="00581877">
              <w:rPr>
                <w:webHidden/>
              </w:rPr>
            </w:r>
            <w:r w:rsidR="00581877">
              <w:rPr>
                <w:webHidden/>
              </w:rPr>
              <w:fldChar w:fldCharType="separate"/>
            </w:r>
            <w:r w:rsidR="00812517">
              <w:rPr>
                <w:webHidden/>
              </w:rPr>
              <w:t>１</w:t>
            </w:r>
            <w:r w:rsidR="00581877">
              <w:rPr>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54" w:history="1">
            <w:r w:rsidR="00581877" w:rsidRPr="00983A9F">
              <w:rPr>
                <w:rStyle w:val="ac"/>
                <w:rFonts w:asciiTheme="minorEastAsia" w:hAnsiTheme="minorEastAsia" w:hint="eastAsia"/>
                <w:noProof/>
              </w:rPr>
              <w:t>１　事業の目的・考え方</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_Toc393724854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55" w:history="1">
            <w:r w:rsidR="00581877" w:rsidRPr="00983A9F">
              <w:rPr>
                <w:rStyle w:val="ac"/>
                <w:rFonts w:asciiTheme="minorEastAsia" w:hAnsiTheme="minorEastAsia" w:hint="eastAsia"/>
                <w:noProof/>
              </w:rPr>
              <w:t>（１）　総合事業の趣旨</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_Toc393724855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56" w:history="1">
            <w:r w:rsidR="00581877" w:rsidRPr="00983A9F">
              <w:rPr>
                <w:rStyle w:val="ac"/>
                <w:rFonts w:asciiTheme="minorEastAsia" w:hAnsiTheme="minorEastAsia" w:cstheme="majorBidi" w:hint="eastAsia"/>
                <w:noProof/>
              </w:rPr>
              <w:t>（２）　背景・基本的考え方</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_Toc393724856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57" w:history="1">
            <w:r w:rsidR="00581877" w:rsidRPr="00983A9F">
              <w:rPr>
                <w:rStyle w:val="ac"/>
                <w:rFonts w:asciiTheme="minorEastAsia" w:hAnsiTheme="minorEastAsia" w:hint="eastAsia"/>
                <w:noProof/>
              </w:rPr>
              <w:t>２　総合事業を構成する各事業の内容及び対象者</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_Toc393724857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58" w:history="1">
            <w:r w:rsidR="00581877" w:rsidRPr="00983A9F">
              <w:rPr>
                <w:rStyle w:val="ac"/>
                <w:rFonts w:asciiTheme="minorEastAsia" w:hAnsiTheme="minorEastAsia" w:hint="eastAsia"/>
                <w:noProof/>
              </w:rPr>
              <w:t>（１）　介護予防・生活支援サービス事業（第１号事業）</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_Toc393724858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１３</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59" w:history="1">
            <w:r w:rsidR="00581877" w:rsidRPr="00983A9F">
              <w:rPr>
                <w:rStyle w:val="ac"/>
                <w:rFonts w:asciiTheme="minorEastAsia" w:hAnsiTheme="minorEastAsia" w:hint="eastAsia"/>
                <w:noProof/>
              </w:rPr>
              <w:t>（２）　一般介護予防事業</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_Toc393724859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１４</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60" w:history="1">
            <w:r w:rsidR="00581877" w:rsidRPr="00983A9F">
              <w:rPr>
                <w:rStyle w:val="ac"/>
                <w:rFonts w:asciiTheme="minorEastAsia" w:hAnsiTheme="minorEastAsia" w:hint="eastAsia"/>
                <w:noProof/>
              </w:rPr>
              <w:t>３　市町村による効果的・効率的な事業実施</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_Toc393724860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１５</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61" w:history="1">
            <w:r w:rsidR="00581877" w:rsidRPr="00983A9F">
              <w:rPr>
                <w:rStyle w:val="ac"/>
                <w:rFonts w:asciiTheme="minorEastAsia" w:hAnsiTheme="minorEastAsia" w:hint="eastAsia"/>
                <w:noProof/>
              </w:rPr>
              <w:t>４　都道府県による市町村への支援</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_Toc393724861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１６</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62" w:history="1">
            <w:r w:rsidR="00581877" w:rsidRPr="00983A9F">
              <w:rPr>
                <w:rStyle w:val="ac"/>
                <w:rFonts w:asciiTheme="minorEastAsia" w:hAnsiTheme="minorEastAsia" w:hint="eastAsia"/>
                <w:noProof/>
              </w:rPr>
              <w:t>５　好事例の提供</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_Toc393724862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１９</w:t>
            </w:r>
            <w:r w:rsidR="00581877" w:rsidRPr="00983A9F">
              <w:rPr>
                <w:rFonts w:asciiTheme="minorEastAsia" w:hAnsiTheme="minorEastAsia"/>
                <w:noProof/>
                <w:webHidden/>
              </w:rPr>
              <w:fldChar w:fldCharType="end"/>
            </w:r>
          </w:hyperlink>
        </w:p>
        <w:p w:rsidR="00581877" w:rsidRDefault="00146143">
          <w:pPr>
            <w:pStyle w:val="11"/>
            <w:rPr>
              <w:rFonts w:asciiTheme="minorHAnsi" w:hAnsiTheme="minorHAnsi"/>
              <w:b w:val="0"/>
              <w:color w:val="auto"/>
              <w:sz w:val="21"/>
            </w:rPr>
          </w:pPr>
          <w:hyperlink w:anchor="_Toc393724863" w:history="1">
            <w:r w:rsidR="00581877" w:rsidRPr="005A1F3A">
              <w:rPr>
                <w:rStyle w:val="ac"/>
                <w:rFonts w:cs="Times New Roman" w:hint="eastAsia"/>
              </w:rPr>
              <w:t xml:space="preserve">第２　</w:t>
            </w:r>
            <w:r w:rsidR="00581877" w:rsidRPr="005A1F3A">
              <w:rPr>
                <w:rStyle w:val="ac"/>
                <w:rFonts w:hint="eastAsia"/>
              </w:rPr>
              <w:t>サービスの類型（多様化するサービスの典型例）</w:t>
            </w:r>
            <w:r w:rsidR="00581877">
              <w:rPr>
                <w:webHidden/>
              </w:rPr>
              <w:tab/>
            </w:r>
            <w:r w:rsidR="00581877">
              <w:rPr>
                <w:webHidden/>
              </w:rPr>
              <w:fldChar w:fldCharType="begin"/>
            </w:r>
            <w:r w:rsidR="00581877">
              <w:rPr>
                <w:webHidden/>
              </w:rPr>
              <w:instrText xml:space="preserve"> PAGEREF _Toc393724863 \h </w:instrText>
            </w:r>
            <w:r w:rsidR="00581877">
              <w:rPr>
                <w:webHidden/>
              </w:rPr>
            </w:r>
            <w:r w:rsidR="00581877">
              <w:rPr>
                <w:webHidden/>
              </w:rPr>
              <w:fldChar w:fldCharType="separate"/>
            </w:r>
            <w:r w:rsidR="00812517">
              <w:rPr>
                <w:webHidden/>
              </w:rPr>
              <w:t>２１</w:t>
            </w:r>
            <w:r w:rsidR="00581877">
              <w:rPr>
                <w:webHidden/>
              </w:rPr>
              <w:fldChar w:fldCharType="end"/>
            </w:r>
          </w:hyperlink>
        </w:p>
        <w:p w:rsidR="00581877" w:rsidRDefault="00146143">
          <w:pPr>
            <w:pStyle w:val="11"/>
            <w:rPr>
              <w:rFonts w:asciiTheme="minorHAnsi" w:hAnsiTheme="minorHAnsi"/>
              <w:b w:val="0"/>
              <w:color w:val="auto"/>
              <w:sz w:val="21"/>
            </w:rPr>
          </w:pPr>
          <w:hyperlink w:anchor="_Toc393724864" w:history="1">
            <w:r w:rsidR="00581877" w:rsidRPr="005A1F3A">
              <w:rPr>
                <w:rStyle w:val="ac"/>
                <w:rFonts w:hint="eastAsia"/>
              </w:rPr>
              <w:t>第３　市町村を中心とした生活支援・介護予防サービスの充実等</w:t>
            </w:r>
            <w:r w:rsidR="00581877">
              <w:rPr>
                <w:webHidden/>
              </w:rPr>
              <w:tab/>
            </w:r>
            <w:r w:rsidR="00581877">
              <w:rPr>
                <w:webHidden/>
              </w:rPr>
              <w:fldChar w:fldCharType="begin"/>
            </w:r>
            <w:r w:rsidR="00581877">
              <w:rPr>
                <w:webHidden/>
              </w:rPr>
              <w:instrText xml:space="preserve"> PAGEREF _Toc393724864 \h </w:instrText>
            </w:r>
            <w:r w:rsidR="00581877">
              <w:rPr>
                <w:webHidden/>
              </w:rPr>
            </w:r>
            <w:r w:rsidR="00581877">
              <w:rPr>
                <w:webHidden/>
              </w:rPr>
              <w:fldChar w:fldCharType="separate"/>
            </w:r>
            <w:r w:rsidR="00812517">
              <w:rPr>
                <w:webHidden/>
              </w:rPr>
              <w:t>２８</w:t>
            </w:r>
            <w:r w:rsidR="00581877">
              <w:rPr>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65" w:history="1">
            <w:r w:rsidR="00581877" w:rsidRPr="00983A9F">
              <w:rPr>
                <w:rStyle w:val="ac"/>
                <w:rFonts w:asciiTheme="minorEastAsia" w:hAnsiTheme="minorEastAsia" w:cstheme="majorBidi" w:hint="eastAsia"/>
                <w:noProof/>
              </w:rPr>
              <w:t>１　基本的な考え方</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_Toc393724865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２８</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66" w:history="1">
            <w:r w:rsidR="00581877" w:rsidRPr="00983A9F">
              <w:rPr>
                <w:rStyle w:val="ac"/>
                <w:rFonts w:asciiTheme="minorEastAsia" w:hAnsiTheme="minorEastAsia" w:cstheme="majorBidi" w:hint="eastAsia"/>
                <w:noProof/>
              </w:rPr>
              <w:t>２　サービスの分類について</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_Toc393724866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２９</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67" w:history="1">
            <w:r w:rsidR="00581877" w:rsidRPr="00983A9F">
              <w:rPr>
                <w:rStyle w:val="ac"/>
                <w:rFonts w:asciiTheme="minorEastAsia" w:hAnsiTheme="minorEastAsia" w:cstheme="majorBidi" w:hint="eastAsia"/>
                <w:noProof/>
              </w:rPr>
              <w:t>３　生活支援・介護予防サービスの開発・発掘のための取組</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_Toc393724867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３０</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68" w:history="1">
            <w:r w:rsidR="00581877" w:rsidRPr="00983A9F">
              <w:rPr>
                <w:rStyle w:val="ac"/>
                <w:rFonts w:asciiTheme="minorEastAsia" w:hAnsiTheme="minorEastAsia" w:cstheme="majorBidi" w:hint="eastAsia"/>
                <w:noProof/>
              </w:rPr>
              <w:t>（１）　基本的な考え方及び定義</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_Toc393724868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３０</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69" w:history="1">
            <w:r w:rsidR="00581877" w:rsidRPr="00983A9F">
              <w:rPr>
                <w:rStyle w:val="ac"/>
                <w:rFonts w:asciiTheme="minorEastAsia" w:hAnsiTheme="minorEastAsia" w:hint="eastAsia"/>
                <w:noProof/>
              </w:rPr>
              <w:t>（２）　コーディネーターの目的・役割等</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_Toc393724869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３２</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70" w:history="1">
            <w:r w:rsidR="00581877" w:rsidRPr="00983A9F">
              <w:rPr>
                <w:rStyle w:val="ac"/>
                <w:rFonts w:asciiTheme="minorEastAsia" w:hAnsiTheme="minorEastAsia" w:hint="eastAsia"/>
                <w:noProof/>
              </w:rPr>
              <w:t>（３）　協議体の目的・役割等</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_Toc393724870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３２</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71" w:history="1">
            <w:r w:rsidR="00581877" w:rsidRPr="00983A9F">
              <w:rPr>
                <w:rStyle w:val="ac"/>
                <w:rFonts w:asciiTheme="minorEastAsia" w:hAnsiTheme="minorEastAsia" w:cstheme="majorBidi" w:hint="eastAsia"/>
                <w:noProof/>
              </w:rPr>
              <w:t>（４）　市町村、都道府県及び国の役割</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_Toc393724871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３３</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72" w:history="1">
            <w:r w:rsidR="00581877" w:rsidRPr="00983A9F">
              <w:rPr>
                <w:rStyle w:val="ac"/>
                <w:rFonts w:asciiTheme="minorEastAsia" w:hAnsiTheme="minorEastAsia" w:hint="eastAsia"/>
                <w:noProof/>
              </w:rPr>
              <w:t>（５）　取組の流れ</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_Toc393724872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３４</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73" w:history="1">
            <w:r w:rsidR="00581877" w:rsidRPr="00983A9F">
              <w:rPr>
                <w:rStyle w:val="ac"/>
                <w:rFonts w:asciiTheme="minorEastAsia" w:hAnsiTheme="minorEastAsia" w:hint="eastAsia"/>
                <w:noProof/>
              </w:rPr>
              <w:t>４．住民主体の支援活動の推進</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_Toc393724873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３４</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74" w:history="1">
            <w:r w:rsidR="00581877" w:rsidRPr="00983A9F">
              <w:rPr>
                <w:rStyle w:val="ac"/>
                <w:rFonts w:asciiTheme="minorEastAsia" w:hAnsiTheme="minorEastAsia" w:hint="eastAsia"/>
                <w:noProof/>
              </w:rPr>
              <w:t>（１）　ボランティア等の支援の担い手に対する研修・人材育成の実施</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_Toc393724874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３４</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75" w:history="1">
            <w:r w:rsidR="00581877" w:rsidRPr="00983A9F">
              <w:rPr>
                <w:rStyle w:val="ac"/>
                <w:rFonts w:asciiTheme="minorEastAsia" w:hAnsiTheme="minorEastAsia" w:hint="eastAsia"/>
                <w:noProof/>
              </w:rPr>
              <w:t>（２）　介護支援ボランティアポイントの活用</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_Toc393724875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３８</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76" w:history="1">
            <w:r w:rsidR="00581877" w:rsidRPr="00983A9F">
              <w:rPr>
                <w:rStyle w:val="ac"/>
                <w:rFonts w:asciiTheme="minorEastAsia" w:hAnsiTheme="minorEastAsia" w:hint="eastAsia"/>
                <w:noProof/>
              </w:rPr>
              <w:t>５　地域ケア会議、既存資源、他施策の活用</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_Toc393724876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３８</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77" w:history="1">
            <w:r w:rsidR="00581877" w:rsidRPr="00983A9F">
              <w:rPr>
                <w:rStyle w:val="ac"/>
                <w:rFonts w:asciiTheme="minorEastAsia" w:hAnsiTheme="minorEastAsia" w:cstheme="majorBidi" w:hint="eastAsia"/>
                <w:noProof/>
              </w:rPr>
              <w:t>（１）　地域ケア会議の活用</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_Toc393724877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３８</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78" w:history="1">
            <w:r w:rsidR="00581877" w:rsidRPr="00983A9F">
              <w:rPr>
                <w:rStyle w:val="ac"/>
                <w:rFonts w:asciiTheme="minorEastAsia" w:hAnsiTheme="minorEastAsia" w:cstheme="majorBidi" w:hint="eastAsia"/>
                <w:noProof/>
              </w:rPr>
              <w:t>（２）　既存資源の活用</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_Toc393724878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４０</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79" w:history="1">
            <w:r w:rsidR="00581877" w:rsidRPr="00983A9F">
              <w:rPr>
                <w:rStyle w:val="ac"/>
                <w:rFonts w:asciiTheme="minorEastAsia" w:hAnsiTheme="minorEastAsia" w:hint="eastAsia"/>
                <w:noProof/>
              </w:rPr>
              <w:t>６　協議体・コーディネーター設置について参考となる実際の事例</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_Toc393724879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４２</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80" w:history="1">
            <w:r w:rsidR="00581877" w:rsidRPr="00983A9F">
              <w:rPr>
                <w:rStyle w:val="ac"/>
                <w:rFonts w:asciiTheme="minorEastAsia" w:hAnsiTheme="minorEastAsia" w:cs="Meiryo UI" w:hint="eastAsia"/>
                <w:noProof/>
              </w:rPr>
              <w:t>（１）　地域包括支援センター型</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_Toc393724880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４３</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81" w:history="1">
            <w:r w:rsidR="00581877" w:rsidRPr="00983A9F">
              <w:rPr>
                <w:rStyle w:val="ac"/>
                <w:rFonts w:asciiTheme="minorEastAsia" w:hAnsiTheme="minorEastAsia" w:cs="Meiryo UI" w:hint="eastAsia"/>
                <w:noProof/>
              </w:rPr>
              <w:t>（２）　住民・行政等協働型</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_Toc393724881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４４</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82" w:history="1">
            <w:r w:rsidR="00581877" w:rsidRPr="00983A9F">
              <w:rPr>
                <w:rStyle w:val="ac"/>
                <w:rFonts w:asciiTheme="minorEastAsia" w:hAnsiTheme="minorEastAsia" w:cs="Meiryo UI" w:hint="eastAsia"/>
                <w:noProof/>
              </w:rPr>
              <w:t>（３）　社会福祉協議会型</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_Toc393724882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４６</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83" w:history="1">
            <w:r w:rsidR="00581877" w:rsidRPr="00983A9F">
              <w:rPr>
                <w:rStyle w:val="ac"/>
                <w:rFonts w:asciiTheme="minorEastAsia" w:hAnsiTheme="minorEastAsia" w:cs="Meiryo UI" w:hint="eastAsia"/>
                <w:noProof/>
              </w:rPr>
              <w:t>（４）　ＮＰＯ型①</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_Toc393724883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４８</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84" w:history="1">
            <w:r w:rsidR="00581877" w:rsidRPr="00983A9F">
              <w:rPr>
                <w:rStyle w:val="ac"/>
                <w:rFonts w:asciiTheme="minorEastAsia" w:hAnsiTheme="minorEastAsia" w:cs="Meiryo UI" w:hint="eastAsia"/>
                <w:noProof/>
              </w:rPr>
              <w:t>（５）　ＮＰＯ型②</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_Toc393724884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５０</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85" w:history="1">
            <w:r w:rsidR="00581877" w:rsidRPr="00983A9F">
              <w:rPr>
                <w:rStyle w:val="ac"/>
                <w:rFonts w:asciiTheme="minorEastAsia" w:hAnsiTheme="minorEastAsia" w:cs="Meiryo UI" w:hint="eastAsia"/>
                <w:noProof/>
              </w:rPr>
              <w:t>（６）　中間支援組織型</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_Toc393724885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５２</w:t>
            </w:r>
            <w:r w:rsidR="00581877" w:rsidRPr="00983A9F">
              <w:rPr>
                <w:rFonts w:asciiTheme="minorEastAsia" w:hAnsiTheme="minorEastAsia"/>
                <w:noProof/>
                <w:webHidden/>
              </w:rPr>
              <w:fldChar w:fldCharType="end"/>
            </w:r>
          </w:hyperlink>
        </w:p>
        <w:p w:rsidR="00581877" w:rsidRPr="00983A9F" w:rsidRDefault="00146143">
          <w:pPr>
            <w:pStyle w:val="11"/>
            <w:rPr>
              <w:rFonts w:asciiTheme="minorEastAsia" w:hAnsiTheme="minorEastAsia"/>
              <w:b w:val="0"/>
              <w:color w:val="auto"/>
              <w:sz w:val="21"/>
            </w:rPr>
          </w:pPr>
          <w:hyperlink w:anchor="_Toc393724886" w:history="1">
            <w:r w:rsidR="00581877" w:rsidRPr="00983A9F">
              <w:rPr>
                <w:rStyle w:val="ac"/>
                <w:rFonts w:asciiTheme="minorEastAsia" w:hAnsiTheme="minorEastAsia" w:hint="eastAsia"/>
              </w:rPr>
              <w:t>第４　サービスの利用の流れ（被保険者の自立支援に資するサービスのための介護予防ケアマネジメントや基本チェックリストの活用・実施、サービス提供等）</w:t>
            </w:r>
            <w:r w:rsidR="00581877" w:rsidRPr="00983A9F">
              <w:rPr>
                <w:rFonts w:asciiTheme="minorEastAsia" w:hAnsiTheme="minorEastAsia"/>
                <w:webHidden/>
              </w:rPr>
              <w:tab/>
            </w:r>
            <w:r w:rsidR="00581877" w:rsidRPr="00983A9F">
              <w:rPr>
                <w:rFonts w:asciiTheme="minorEastAsia" w:hAnsiTheme="minorEastAsia"/>
                <w:webHidden/>
              </w:rPr>
              <w:fldChar w:fldCharType="begin"/>
            </w:r>
            <w:r w:rsidR="00581877" w:rsidRPr="00983A9F">
              <w:rPr>
                <w:rFonts w:asciiTheme="minorEastAsia" w:hAnsiTheme="minorEastAsia"/>
                <w:webHidden/>
              </w:rPr>
              <w:instrText xml:space="preserve"> PAGEREF _Toc393724886 \h </w:instrText>
            </w:r>
            <w:r w:rsidR="00581877" w:rsidRPr="00983A9F">
              <w:rPr>
                <w:rFonts w:asciiTheme="minorEastAsia" w:hAnsiTheme="minorEastAsia"/>
                <w:webHidden/>
              </w:rPr>
            </w:r>
            <w:r w:rsidR="00581877" w:rsidRPr="00983A9F">
              <w:rPr>
                <w:rFonts w:asciiTheme="minorEastAsia" w:hAnsiTheme="minorEastAsia"/>
                <w:webHidden/>
              </w:rPr>
              <w:fldChar w:fldCharType="separate"/>
            </w:r>
            <w:r w:rsidR="00812517">
              <w:rPr>
                <w:rFonts w:asciiTheme="minorEastAsia" w:hAnsiTheme="minorEastAsia"/>
                <w:webHidden/>
              </w:rPr>
              <w:t>５５</w:t>
            </w:r>
            <w:r w:rsidR="00581877" w:rsidRPr="00983A9F">
              <w:rPr>
                <w:rFonts w:asciiTheme="minorEastAsia" w:hAnsiTheme="minorEastAsia"/>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87" w:history="1">
            <w:r w:rsidR="00581877" w:rsidRPr="00983A9F">
              <w:rPr>
                <w:rStyle w:val="ac"/>
                <w:rFonts w:asciiTheme="minorEastAsia" w:hAnsiTheme="minorEastAsia" w:cstheme="majorBidi" w:hint="eastAsia"/>
                <w:noProof/>
              </w:rPr>
              <w:t>１　周知</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_Toc393724887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５８</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88" w:history="1">
            <w:r w:rsidR="00581877" w:rsidRPr="00983A9F">
              <w:rPr>
                <w:rStyle w:val="ac"/>
                <w:rFonts w:asciiTheme="minorEastAsia" w:hAnsiTheme="minorEastAsia" w:cstheme="majorBidi" w:hint="eastAsia"/>
                <w:noProof/>
              </w:rPr>
              <w:t>２　相談</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_Toc393724888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５９</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89" w:history="1">
            <w:r w:rsidR="00581877" w:rsidRPr="00983A9F">
              <w:rPr>
                <w:rStyle w:val="ac"/>
                <w:rFonts w:asciiTheme="minorEastAsia" w:hAnsiTheme="minorEastAsia" w:cstheme="majorBidi" w:hint="eastAsia"/>
                <w:noProof/>
              </w:rPr>
              <w:t>３　基本チェックリストの活用・実施</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_Toc393724889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６０</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90" w:history="1">
            <w:r w:rsidR="00581877" w:rsidRPr="00983A9F">
              <w:rPr>
                <w:rStyle w:val="ac"/>
                <w:rFonts w:asciiTheme="minorEastAsia" w:hAnsiTheme="minorEastAsia" w:hint="eastAsia"/>
                <w:noProof/>
              </w:rPr>
              <w:t>４　介護予防ケアマネジメントの実施・サービスの利用開始</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_Toc393724890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６５</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91" w:history="1">
            <w:r w:rsidR="00581877" w:rsidRPr="00983A9F">
              <w:rPr>
                <w:rStyle w:val="ac"/>
                <w:rFonts w:asciiTheme="minorEastAsia" w:hAnsiTheme="minorEastAsia" w:hint="eastAsia"/>
                <w:noProof/>
              </w:rPr>
              <w:t>（１）　介護予防ケアマネジメントの概要</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_Toc393724891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６５</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92" w:history="1">
            <w:r w:rsidR="00581877" w:rsidRPr="00983A9F">
              <w:rPr>
                <w:rStyle w:val="ac"/>
                <w:rFonts w:asciiTheme="minorEastAsia" w:hAnsiTheme="minorEastAsia" w:hint="eastAsia"/>
                <w:noProof/>
              </w:rPr>
              <w:t>（２）　事業による介護予防ケアマネジメントの類型</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_Toc393724892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６６</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93" w:history="1">
            <w:r w:rsidR="00581877" w:rsidRPr="00983A9F">
              <w:rPr>
                <w:rStyle w:val="ac"/>
                <w:rFonts w:asciiTheme="minorEastAsia" w:hAnsiTheme="minorEastAsia" w:hint="eastAsia"/>
                <w:noProof/>
              </w:rPr>
              <w:t>（３）　介護予防ケアマネジメントにおける留意事項</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_Toc393724893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６７</w:t>
            </w:r>
            <w:r w:rsidR="00581877" w:rsidRPr="00983A9F">
              <w:rPr>
                <w:rFonts w:asciiTheme="minorEastAsia" w:hAnsiTheme="minorEastAsia"/>
                <w:noProof/>
                <w:webHidden/>
              </w:rPr>
              <w:fldChar w:fldCharType="end"/>
            </w:r>
          </w:hyperlink>
        </w:p>
        <w:p w:rsidR="00581877" w:rsidRPr="00983A9F" w:rsidRDefault="00146143">
          <w:pPr>
            <w:pStyle w:val="11"/>
            <w:rPr>
              <w:rFonts w:asciiTheme="minorEastAsia" w:hAnsiTheme="minorEastAsia"/>
              <w:b w:val="0"/>
              <w:color w:val="auto"/>
              <w:sz w:val="21"/>
            </w:rPr>
          </w:pPr>
          <w:hyperlink w:anchor="_Toc393724894" w:history="1">
            <w:r w:rsidR="00581877" w:rsidRPr="00983A9F">
              <w:rPr>
                <w:rStyle w:val="ac"/>
                <w:rFonts w:asciiTheme="minorEastAsia" w:hAnsiTheme="minorEastAsia" w:hint="eastAsia"/>
              </w:rPr>
              <w:t>第５　自立支援に向けた関係者間での意識の共有（規範的統合の推進）と効果的な介護予防ケアマネジメントの在り方～一歩進んだケアマネジメントに向けたガイドライン～</w:t>
            </w:r>
            <w:r w:rsidR="00581877" w:rsidRPr="00983A9F">
              <w:rPr>
                <w:rFonts w:asciiTheme="minorEastAsia" w:hAnsiTheme="minorEastAsia"/>
                <w:webHidden/>
              </w:rPr>
              <w:tab/>
            </w:r>
            <w:r w:rsidR="00581877" w:rsidRPr="00983A9F">
              <w:rPr>
                <w:rFonts w:asciiTheme="minorEastAsia" w:hAnsiTheme="minorEastAsia"/>
                <w:webHidden/>
              </w:rPr>
              <w:fldChar w:fldCharType="begin"/>
            </w:r>
            <w:r w:rsidR="00581877" w:rsidRPr="00983A9F">
              <w:rPr>
                <w:rFonts w:asciiTheme="minorEastAsia" w:hAnsiTheme="minorEastAsia"/>
                <w:webHidden/>
              </w:rPr>
              <w:instrText xml:space="preserve"> PAGEREF _Toc393724894 \h </w:instrText>
            </w:r>
            <w:r w:rsidR="00581877" w:rsidRPr="00983A9F">
              <w:rPr>
                <w:rFonts w:asciiTheme="minorEastAsia" w:hAnsiTheme="minorEastAsia"/>
                <w:webHidden/>
              </w:rPr>
            </w:r>
            <w:r w:rsidR="00581877" w:rsidRPr="00983A9F">
              <w:rPr>
                <w:rFonts w:asciiTheme="minorEastAsia" w:hAnsiTheme="minorEastAsia"/>
                <w:webHidden/>
              </w:rPr>
              <w:fldChar w:fldCharType="separate"/>
            </w:r>
            <w:r w:rsidR="00812517">
              <w:rPr>
                <w:rFonts w:asciiTheme="minorEastAsia" w:hAnsiTheme="minorEastAsia"/>
                <w:webHidden/>
              </w:rPr>
              <w:t>７３</w:t>
            </w:r>
            <w:r w:rsidR="00581877" w:rsidRPr="00983A9F">
              <w:rPr>
                <w:rFonts w:asciiTheme="minorEastAsia" w:hAnsiTheme="minorEastAsia"/>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895" w:history="1">
            <w:r w:rsidR="00581877" w:rsidRPr="00983A9F">
              <w:rPr>
                <w:rStyle w:val="ac"/>
                <w:rFonts w:asciiTheme="minorEastAsia" w:hAnsiTheme="minorEastAsia" w:hint="eastAsia"/>
                <w:noProof/>
              </w:rPr>
              <w:t>１　関係者間での意識の共有（規範的統合の推進）</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_Toc393724895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７３</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96" w:history="1">
            <w:r w:rsidR="00581877" w:rsidRPr="00983A9F">
              <w:rPr>
                <w:rStyle w:val="ac"/>
                <w:rFonts w:asciiTheme="minorEastAsia" w:hAnsiTheme="minorEastAsia" w:hint="eastAsia"/>
                <w:noProof/>
              </w:rPr>
              <w:t>（１）　地域包括ケアシステムの構築と規範的統合</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_Toc393724896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７３</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97" w:history="1">
            <w:r w:rsidR="00581877" w:rsidRPr="00983A9F">
              <w:rPr>
                <w:rStyle w:val="ac"/>
                <w:rFonts w:asciiTheme="minorEastAsia" w:hAnsiTheme="minorEastAsia" w:hint="eastAsia"/>
                <w:noProof/>
              </w:rPr>
              <w:t>（２）　明確な目標設定と本人との意識の共有</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_Toc393724897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７３</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98" w:history="1">
            <w:r w:rsidR="00581877" w:rsidRPr="00983A9F">
              <w:rPr>
                <w:rStyle w:val="ac"/>
                <w:rFonts w:asciiTheme="minorEastAsia" w:hAnsiTheme="minorEastAsia" w:hint="eastAsia"/>
                <w:noProof/>
              </w:rPr>
              <w:t>（３）　ケアプランの作成</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_Toc393724898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７７</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899" w:history="1">
            <w:r w:rsidR="00581877" w:rsidRPr="00983A9F">
              <w:rPr>
                <w:rStyle w:val="ac"/>
                <w:rFonts w:asciiTheme="minorEastAsia" w:hAnsiTheme="minorEastAsia" w:hint="eastAsia"/>
                <w:noProof/>
              </w:rPr>
              <w:t>（４）　モニタリング・評価</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_Toc393724899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７７</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00" w:history="1">
            <w:r w:rsidR="00581877" w:rsidRPr="00983A9F">
              <w:rPr>
                <w:rStyle w:val="ac"/>
                <w:rFonts w:asciiTheme="minorEastAsia" w:hAnsiTheme="minorEastAsia" w:hint="eastAsia"/>
                <w:noProof/>
              </w:rPr>
              <w:t>（５）　セルフケア・セルフマネジメントの推進</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_Toc393724900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７８</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01" w:history="1">
            <w:r w:rsidR="00581877" w:rsidRPr="00983A9F">
              <w:rPr>
                <w:rStyle w:val="ac"/>
                <w:rFonts w:asciiTheme="minorEastAsia" w:hAnsiTheme="minorEastAsia" w:hint="eastAsia"/>
                <w:noProof/>
              </w:rPr>
              <w:t>（６）　「介護予防手帳（仮称）」等の活用</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_Toc393724901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７８</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902" w:history="1">
            <w:r w:rsidR="00581877" w:rsidRPr="00983A9F">
              <w:rPr>
                <w:rStyle w:val="ac"/>
                <w:rFonts w:asciiTheme="minorEastAsia" w:hAnsiTheme="minorEastAsia" w:hint="eastAsia"/>
                <w:noProof/>
              </w:rPr>
              <w:t>２　好事例等から得られた自立支援に向けた効果的な介護予防ケアマネジメントの在り方～保健・医療の専門職が関与し、短期で集中的なアプローチにより自立につなげる方策～</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_Toc393724902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８１</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03" w:history="1">
            <w:r w:rsidR="00581877" w:rsidRPr="00983A9F">
              <w:rPr>
                <w:rStyle w:val="ac"/>
                <w:rFonts w:asciiTheme="minorEastAsia" w:hAnsiTheme="minorEastAsia" w:cstheme="majorBidi" w:hint="eastAsia"/>
                <w:noProof/>
              </w:rPr>
              <w:t>（１）　自立支援に向けた介護予防ケアマネジメントの視点</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_Toc393724903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８１</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04" w:history="1">
            <w:r w:rsidR="00581877" w:rsidRPr="00983A9F">
              <w:rPr>
                <w:rStyle w:val="ac"/>
                <w:rFonts w:asciiTheme="minorEastAsia" w:hAnsiTheme="minorEastAsia" w:cstheme="majorBidi" w:hint="eastAsia"/>
                <w:noProof/>
              </w:rPr>
              <w:t>（２）サービス担当者会議と多職種協働による介護予防ケアマネジメント支援</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_Toc393724904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８９</w:t>
            </w:r>
            <w:r w:rsidR="00581877" w:rsidRPr="00983A9F">
              <w:rPr>
                <w:rFonts w:asciiTheme="minorEastAsia" w:hAnsiTheme="minorEastAsia"/>
                <w:noProof/>
                <w:webHidden/>
              </w:rPr>
              <w:fldChar w:fldCharType="end"/>
            </w:r>
          </w:hyperlink>
        </w:p>
        <w:p w:rsidR="00581877" w:rsidRPr="00983A9F" w:rsidRDefault="00146143">
          <w:pPr>
            <w:pStyle w:val="11"/>
            <w:rPr>
              <w:rFonts w:asciiTheme="minorEastAsia" w:hAnsiTheme="minorEastAsia"/>
              <w:b w:val="0"/>
              <w:color w:val="auto"/>
              <w:sz w:val="21"/>
            </w:rPr>
          </w:pPr>
          <w:hyperlink w:anchor="_Toc393724905" w:history="1">
            <w:r w:rsidR="00581877" w:rsidRPr="00983A9F">
              <w:rPr>
                <w:rStyle w:val="ac"/>
                <w:rFonts w:asciiTheme="minorEastAsia" w:hAnsiTheme="minorEastAsia" w:hint="eastAsia"/>
              </w:rPr>
              <w:t>第６　総合事業の制度的な枠組み</w:t>
            </w:r>
            <w:r w:rsidR="00581877" w:rsidRPr="00983A9F">
              <w:rPr>
                <w:rFonts w:asciiTheme="minorEastAsia" w:hAnsiTheme="minorEastAsia"/>
                <w:webHidden/>
              </w:rPr>
              <w:tab/>
            </w:r>
            <w:r w:rsidR="00581877" w:rsidRPr="00983A9F">
              <w:rPr>
                <w:rFonts w:asciiTheme="minorEastAsia" w:hAnsiTheme="minorEastAsia"/>
                <w:webHidden/>
              </w:rPr>
              <w:fldChar w:fldCharType="begin"/>
            </w:r>
            <w:r w:rsidR="00581877" w:rsidRPr="00983A9F">
              <w:rPr>
                <w:rFonts w:asciiTheme="minorEastAsia" w:hAnsiTheme="minorEastAsia"/>
                <w:webHidden/>
              </w:rPr>
              <w:instrText xml:space="preserve"> PAGEREF _Toc393724905 \h </w:instrText>
            </w:r>
            <w:r w:rsidR="00581877" w:rsidRPr="00983A9F">
              <w:rPr>
                <w:rFonts w:asciiTheme="minorEastAsia" w:hAnsiTheme="minorEastAsia"/>
                <w:webHidden/>
              </w:rPr>
            </w:r>
            <w:r w:rsidR="00581877" w:rsidRPr="00983A9F">
              <w:rPr>
                <w:rFonts w:asciiTheme="minorEastAsia" w:hAnsiTheme="minorEastAsia"/>
                <w:webHidden/>
              </w:rPr>
              <w:fldChar w:fldCharType="separate"/>
            </w:r>
            <w:r w:rsidR="00812517">
              <w:rPr>
                <w:rFonts w:asciiTheme="minorEastAsia" w:hAnsiTheme="minorEastAsia"/>
                <w:webHidden/>
              </w:rPr>
              <w:t>９１</w:t>
            </w:r>
            <w:r w:rsidR="00581877" w:rsidRPr="00983A9F">
              <w:rPr>
                <w:rFonts w:asciiTheme="minorEastAsia" w:hAnsiTheme="minorEastAsia"/>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906" w:history="1">
            <w:r w:rsidR="00581877" w:rsidRPr="00983A9F">
              <w:rPr>
                <w:rStyle w:val="ac"/>
                <w:rFonts w:asciiTheme="minorEastAsia" w:hAnsiTheme="minorEastAsia" w:hint="eastAsia"/>
                <w:noProof/>
              </w:rPr>
              <w:t>１　介護予防・生活支援サービス事業</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_Toc393724906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９１</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07" w:history="1">
            <w:r w:rsidR="00581877" w:rsidRPr="00983A9F">
              <w:rPr>
                <w:rStyle w:val="ac"/>
                <w:rFonts w:asciiTheme="minorEastAsia" w:hAnsiTheme="minorEastAsia" w:cstheme="majorBidi" w:hint="eastAsia"/>
                <w:noProof/>
              </w:rPr>
              <w:t>（１）　介護予防・生活支援サービス事業の概要</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_Toc393724907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９１</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08" w:history="1">
            <w:r w:rsidR="00581877" w:rsidRPr="00983A9F">
              <w:rPr>
                <w:rStyle w:val="ac"/>
                <w:rFonts w:asciiTheme="minorEastAsia" w:hAnsiTheme="minorEastAsia" w:cstheme="majorBidi" w:hint="eastAsia"/>
                <w:noProof/>
              </w:rPr>
              <w:t>（２）　介護予防・生活支援サービス事業の実施方法</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_Toc393724908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９１</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09" w:history="1">
            <w:r w:rsidR="00581877" w:rsidRPr="00983A9F">
              <w:rPr>
                <w:rStyle w:val="ac"/>
                <w:rFonts w:asciiTheme="minorEastAsia" w:hAnsiTheme="minorEastAsia" w:hint="eastAsia"/>
                <w:noProof/>
              </w:rPr>
              <w:t>（３）　指定事業者制度</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_Toc393724909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９５</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10" w:history="1">
            <w:r w:rsidR="00581877" w:rsidRPr="00983A9F">
              <w:rPr>
                <w:rStyle w:val="ac"/>
                <w:rFonts w:asciiTheme="minorEastAsia" w:hAnsiTheme="minorEastAsia" w:hint="eastAsia"/>
                <w:noProof/>
              </w:rPr>
              <w:t>（４）　サービスの基準</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_Toc393724910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９８</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11" w:history="1">
            <w:r w:rsidR="00581877" w:rsidRPr="00983A9F">
              <w:rPr>
                <w:rStyle w:val="ac"/>
                <w:rFonts w:asciiTheme="minorEastAsia" w:hAnsiTheme="minorEastAsia" w:cstheme="majorBidi" w:hint="eastAsia"/>
                <w:noProof/>
              </w:rPr>
              <w:t>（５）　給付と一体的に実施する場合における給付の基準緩和</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_Toc393724911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１０２</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12" w:history="1">
            <w:r w:rsidR="00581877" w:rsidRPr="00983A9F">
              <w:rPr>
                <w:rStyle w:val="ac"/>
                <w:rFonts w:asciiTheme="minorEastAsia" w:hAnsiTheme="minorEastAsia" w:cstheme="majorBidi" w:hint="eastAsia"/>
                <w:noProof/>
              </w:rPr>
              <w:t>（６）　単価等</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_Toc393724912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１０４</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13" w:history="1">
            <w:r w:rsidR="00581877" w:rsidRPr="00983A9F">
              <w:rPr>
                <w:rStyle w:val="ac"/>
                <w:rFonts w:asciiTheme="minorEastAsia" w:hAnsiTheme="minorEastAsia" w:hint="eastAsia"/>
                <w:noProof/>
              </w:rPr>
              <w:t>（７）　利用者負担（利用料）</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_Toc393724913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１０８</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14" w:history="1">
            <w:r w:rsidR="00581877" w:rsidRPr="00983A9F">
              <w:rPr>
                <w:rStyle w:val="ac"/>
                <w:rFonts w:asciiTheme="minorEastAsia" w:hAnsiTheme="minorEastAsia" w:cstheme="majorBidi" w:hint="eastAsia"/>
                <w:noProof/>
              </w:rPr>
              <w:t>（８）　給付管理</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_Toc393724914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１０８</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15" w:history="1">
            <w:r w:rsidR="00581877" w:rsidRPr="00983A9F">
              <w:rPr>
                <w:rStyle w:val="ac"/>
                <w:rFonts w:asciiTheme="minorEastAsia" w:hAnsiTheme="minorEastAsia" w:cstheme="majorBidi" w:hint="eastAsia"/>
                <w:noProof/>
              </w:rPr>
              <w:t>（９）　高額介護サービス費相当事業等（国保中央会と調整中）</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_Toc393724915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１１０</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16" w:history="1">
            <w:r w:rsidR="00581877" w:rsidRPr="00983A9F">
              <w:rPr>
                <w:rStyle w:val="ac"/>
                <w:rFonts w:asciiTheme="minorEastAsia" w:hAnsiTheme="minorEastAsia" w:hint="eastAsia"/>
                <w:noProof/>
              </w:rPr>
              <w:t>（</w:t>
            </w:r>
            <w:r w:rsidR="00581877" w:rsidRPr="00983A9F">
              <w:rPr>
                <w:rStyle w:val="ac"/>
                <w:rFonts w:asciiTheme="minorEastAsia" w:hAnsiTheme="minorEastAsia"/>
                <w:noProof/>
              </w:rPr>
              <w:t>10</w:t>
            </w:r>
            <w:r w:rsidR="00581877" w:rsidRPr="00983A9F">
              <w:rPr>
                <w:rStyle w:val="ac"/>
                <w:rFonts w:asciiTheme="minorEastAsia" w:hAnsiTheme="minorEastAsia" w:hint="eastAsia"/>
                <w:noProof/>
              </w:rPr>
              <w:t>）　審査支払の国保連合会の活用</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_Toc393724916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１１２</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17" w:history="1">
            <w:r w:rsidR="00581877" w:rsidRPr="00983A9F">
              <w:rPr>
                <w:rStyle w:val="ac"/>
                <w:rFonts w:asciiTheme="minorEastAsia" w:hAnsiTheme="minorEastAsia" w:hint="eastAsia"/>
                <w:noProof/>
              </w:rPr>
              <w:t>（</w:t>
            </w:r>
            <w:r w:rsidR="00581877" w:rsidRPr="00983A9F">
              <w:rPr>
                <w:rStyle w:val="ac"/>
                <w:rFonts w:asciiTheme="minorEastAsia" w:hAnsiTheme="minorEastAsia"/>
                <w:noProof/>
              </w:rPr>
              <w:t>11</w:t>
            </w:r>
            <w:r w:rsidR="00581877" w:rsidRPr="00983A9F">
              <w:rPr>
                <w:rStyle w:val="ac"/>
                <w:rFonts w:asciiTheme="minorEastAsia" w:hAnsiTheme="minorEastAsia" w:hint="eastAsia"/>
                <w:noProof/>
              </w:rPr>
              <w:t>）　サービス利用開始又は認定更新時期における費用負担</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_Toc393724917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１１２</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918" w:history="1">
            <w:r w:rsidR="00581877" w:rsidRPr="00983A9F">
              <w:rPr>
                <w:rStyle w:val="ac"/>
                <w:rFonts w:asciiTheme="minorEastAsia" w:hAnsiTheme="minorEastAsia" w:hint="eastAsia"/>
                <w:noProof/>
              </w:rPr>
              <w:t>２　一般介護予防事業</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_Toc393724918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１１３</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19" w:history="1">
            <w:r w:rsidR="00581877" w:rsidRPr="00983A9F">
              <w:rPr>
                <w:rStyle w:val="ac"/>
                <w:rFonts w:asciiTheme="minorEastAsia" w:hAnsiTheme="minorEastAsia" w:hint="eastAsia"/>
                <w:noProof/>
              </w:rPr>
              <w:t>（１）　基本的な考え方</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_Toc393724919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１１３</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20" w:history="1">
            <w:r w:rsidR="00581877" w:rsidRPr="00983A9F">
              <w:rPr>
                <w:rStyle w:val="ac"/>
                <w:rFonts w:asciiTheme="minorEastAsia" w:hAnsiTheme="minorEastAsia" w:hint="eastAsia"/>
                <w:noProof/>
              </w:rPr>
              <w:t>（２）　事業の実施</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_Toc393724920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１１４</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21" w:history="1">
            <w:r w:rsidR="00581877" w:rsidRPr="00983A9F">
              <w:rPr>
                <w:rStyle w:val="ac"/>
                <w:rFonts w:asciiTheme="minorEastAsia" w:hAnsiTheme="minorEastAsia" w:hint="eastAsia"/>
                <w:noProof/>
              </w:rPr>
              <w:t>（３）　介護予防の取組に関する事業評価</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_Toc393724921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１１８</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22" w:history="1">
            <w:r w:rsidR="00581877" w:rsidRPr="00983A9F">
              <w:rPr>
                <w:rStyle w:val="ac"/>
                <w:rFonts w:asciiTheme="minorEastAsia" w:hAnsiTheme="minorEastAsia" w:hint="eastAsia"/>
                <w:noProof/>
              </w:rPr>
              <w:t>（４）　実施に当たっての留意事項</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_Toc393724922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１１９</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923" w:history="1">
            <w:r w:rsidR="00581877" w:rsidRPr="00983A9F">
              <w:rPr>
                <w:rStyle w:val="ac"/>
                <w:rFonts w:asciiTheme="minorEastAsia" w:hAnsiTheme="minorEastAsia" w:hint="eastAsia"/>
                <w:noProof/>
              </w:rPr>
              <w:t>３　地域支援事業の上限設定</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_Toc393724923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１１９</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24" w:history="1">
            <w:r w:rsidR="00581877" w:rsidRPr="00983A9F">
              <w:rPr>
                <w:rStyle w:val="ac"/>
                <w:rFonts w:asciiTheme="minorEastAsia" w:hAnsiTheme="minorEastAsia" w:hint="eastAsia"/>
                <w:noProof/>
              </w:rPr>
              <w:t>（１）　概要</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_Toc393724924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１１９</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25" w:history="1">
            <w:r w:rsidR="00581877" w:rsidRPr="00983A9F">
              <w:rPr>
                <w:rStyle w:val="ac"/>
                <w:rFonts w:asciiTheme="minorEastAsia" w:hAnsiTheme="minorEastAsia" w:hint="eastAsia"/>
                <w:noProof/>
              </w:rPr>
              <w:t>（２）　総合事業の上限管理</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_Toc393724925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１１９</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26" w:history="1">
            <w:r w:rsidR="00581877" w:rsidRPr="00983A9F">
              <w:rPr>
                <w:rStyle w:val="ac"/>
                <w:rFonts w:asciiTheme="minorEastAsia" w:hAnsiTheme="minorEastAsia" w:hint="eastAsia"/>
                <w:noProof/>
              </w:rPr>
              <w:t>（３）　包括的支援事業・任意事業の上限</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_Toc393724926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１２１</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927" w:history="1">
            <w:r w:rsidR="00581877" w:rsidRPr="00983A9F">
              <w:rPr>
                <w:rStyle w:val="ac"/>
                <w:rFonts w:asciiTheme="minorEastAsia" w:hAnsiTheme="minorEastAsia" w:hint="eastAsia"/>
                <w:noProof/>
              </w:rPr>
              <w:t>４　定期的な評価・検証</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_Toc393724927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１２１</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928" w:history="1">
            <w:r w:rsidR="00581877" w:rsidRPr="00983A9F">
              <w:rPr>
                <w:rStyle w:val="ac"/>
                <w:rFonts w:asciiTheme="minorEastAsia" w:hAnsiTheme="minorEastAsia" w:hint="eastAsia"/>
                <w:noProof/>
              </w:rPr>
              <w:t>５　その他</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_Toc393724928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１２２</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29" w:history="1">
            <w:r w:rsidR="00581877" w:rsidRPr="00983A9F">
              <w:rPr>
                <w:rStyle w:val="ac"/>
                <w:rFonts w:asciiTheme="minorEastAsia" w:hAnsiTheme="minorEastAsia" w:hint="eastAsia"/>
                <w:noProof/>
              </w:rPr>
              <w:t>（１）　住所地特例対象者に対する総合事業の実施</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_Toc393724929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１２２</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30" w:history="1">
            <w:r w:rsidR="00581877" w:rsidRPr="00983A9F">
              <w:rPr>
                <w:rStyle w:val="ac"/>
                <w:rFonts w:asciiTheme="minorEastAsia" w:hAnsiTheme="minorEastAsia" w:hint="eastAsia"/>
                <w:noProof/>
              </w:rPr>
              <w:t>（２）　地域支援事業における財政調整</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_Toc393724930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１２５</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31" w:history="1">
            <w:r w:rsidR="00581877" w:rsidRPr="00983A9F">
              <w:rPr>
                <w:rStyle w:val="ac"/>
                <w:rFonts w:asciiTheme="minorEastAsia" w:hAnsiTheme="minorEastAsia" w:hint="eastAsia"/>
                <w:noProof/>
              </w:rPr>
              <w:t>（３）　事故時の対応</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_Toc393724931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１２６</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32" w:history="1">
            <w:r w:rsidR="00581877" w:rsidRPr="00983A9F">
              <w:rPr>
                <w:rStyle w:val="ac"/>
                <w:rFonts w:asciiTheme="minorEastAsia" w:hAnsiTheme="minorEastAsia" w:hint="eastAsia"/>
                <w:noProof/>
              </w:rPr>
              <w:t>（４）　苦情処理</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_Toc393724932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１２６</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33" w:history="1">
            <w:r w:rsidR="00581877" w:rsidRPr="00983A9F">
              <w:rPr>
                <w:rStyle w:val="ac"/>
                <w:rFonts w:asciiTheme="minorEastAsia" w:hAnsiTheme="minorEastAsia" w:hint="eastAsia"/>
                <w:noProof/>
              </w:rPr>
              <w:t>（５）　総合事業でそれぞれの者が利用できるサービスの整理例</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_Toc393724933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１２７</w:t>
            </w:r>
            <w:r w:rsidR="00581877" w:rsidRPr="00983A9F">
              <w:rPr>
                <w:rFonts w:asciiTheme="minorEastAsia" w:hAnsiTheme="minorEastAsia"/>
                <w:noProof/>
                <w:webHidden/>
              </w:rPr>
              <w:fldChar w:fldCharType="end"/>
            </w:r>
          </w:hyperlink>
        </w:p>
        <w:p w:rsidR="00581877" w:rsidRPr="00983A9F" w:rsidRDefault="00146143">
          <w:pPr>
            <w:pStyle w:val="11"/>
            <w:rPr>
              <w:rFonts w:asciiTheme="minorEastAsia" w:hAnsiTheme="minorEastAsia"/>
              <w:b w:val="0"/>
              <w:color w:val="auto"/>
              <w:sz w:val="21"/>
            </w:rPr>
          </w:pPr>
          <w:hyperlink w:anchor="_Toc393724934" w:history="1">
            <w:r w:rsidR="00581877" w:rsidRPr="00983A9F">
              <w:rPr>
                <w:rStyle w:val="ac"/>
                <w:rFonts w:asciiTheme="minorEastAsia" w:hAnsiTheme="minorEastAsia" w:hint="eastAsia"/>
              </w:rPr>
              <w:t>第７　市町村の円滑な事業への移行・実施に向けた取り組み</w:t>
            </w:r>
            <w:r w:rsidR="00581877" w:rsidRPr="00983A9F">
              <w:rPr>
                <w:rFonts w:asciiTheme="minorEastAsia" w:hAnsiTheme="minorEastAsia"/>
                <w:webHidden/>
              </w:rPr>
              <w:tab/>
            </w:r>
            <w:r w:rsidR="00581877" w:rsidRPr="00983A9F">
              <w:rPr>
                <w:rFonts w:asciiTheme="minorEastAsia" w:hAnsiTheme="minorEastAsia"/>
                <w:webHidden/>
              </w:rPr>
              <w:fldChar w:fldCharType="begin"/>
            </w:r>
            <w:r w:rsidR="00581877" w:rsidRPr="00983A9F">
              <w:rPr>
                <w:rFonts w:asciiTheme="minorEastAsia" w:hAnsiTheme="minorEastAsia"/>
                <w:webHidden/>
              </w:rPr>
              <w:instrText xml:space="preserve"> PAGEREF _Toc393724934 \h </w:instrText>
            </w:r>
            <w:r w:rsidR="00581877" w:rsidRPr="00983A9F">
              <w:rPr>
                <w:rFonts w:asciiTheme="minorEastAsia" w:hAnsiTheme="minorEastAsia"/>
                <w:webHidden/>
              </w:rPr>
            </w:r>
            <w:r w:rsidR="00581877" w:rsidRPr="00983A9F">
              <w:rPr>
                <w:rFonts w:asciiTheme="minorEastAsia" w:hAnsiTheme="minorEastAsia"/>
                <w:webHidden/>
              </w:rPr>
              <w:fldChar w:fldCharType="separate"/>
            </w:r>
            <w:r w:rsidR="00812517">
              <w:rPr>
                <w:rFonts w:asciiTheme="minorEastAsia" w:hAnsiTheme="minorEastAsia"/>
                <w:webHidden/>
              </w:rPr>
              <w:t>１２８</w:t>
            </w:r>
            <w:r w:rsidR="00581877" w:rsidRPr="00983A9F">
              <w:rPr>
                <w:rFonts w:asciiTheme="minorEastAsia" w:hAnsiTheme="minorEastAsia"/>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935" w:history="1">
            <w:r w:rsidR="00581877" w:rsidRPr="00983A9F">
              <w:rPr>
                <w:rStyle w:val="ac"/>
                <w:rFonts w:asciiTheme="minorEastAsia" w:hAnsiTheme="minorEastAsia" w:hint="eastAsia"/>
                <w:noProof/>
              </w:rPr>
              <w:t>１　総合事業への円滑な移行</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_Toc393724935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１２８</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36" w:history="1">
            <w:r w:rsidR="00581877" w:rsidRPr="00983A9F">
              <w:rPr>
                <w:rStyle w:val="ac"/>
                <w:rFonts w:asciiTheme="minorEastAsia" w:hAnsiTheme="minorEastAsia" w:hint="eastAsia"/>
                <w:noProof/>
              </w:rPr>
              <w:t>（１）　市町村における総合事業の実施の猶予</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_Toc393724936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１２８</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37" w:history="1">
            <w:r w:rsidR="00581877" w:rsidRPr="00983A9F">
              <w:rPr>
                <w:rStyle w:val="ac"/>
                <w:rFonts w:asciiTheme="minorEastAsia" w:hAnsiTheme="minorEastAsia" w:hint="eastAsia"/>
                <w:noProof/>
              </w:rPr>
              <w:t>（２）　総合事業の多様な移行の推進</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_Toc393724937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１２９</w:t>
            </w:r>
            <w:r w:rsidR="00581877" w:rsidRPr="00983A9F">
              <w:rPr>
                <w:rFonts w:asciiTheme="minorEastAsia" w:hAnsiTheme="minorEastAsia"/>
                <w:noProof/>
                <w:webHidden/>
              </w:rPr>
              <w:fldChar w:fldCharType="end"/>
            </w:r>
          </w:hyperlink>
        </w:p>
        <w:p w:rsidR="00581877" w:rsidRPr="00983A9F" w:rsidRDefault="00146143">
          <w:pPr>
            <w:pStyle w:val="31"/>
            <w:tabs>
              <w:tab w:val="right" w:leader="dot" w:pos="10194"/>
            </w:tabs>
            <w:rPr>
              <w:rFonts w:asciiTheme="minorEastAsia" w:hAnsiTheme="minorEastAsia"/>
              <w:noProof/>
              <w:sz w:val="21"/>
            </w:rPr>
          </w:pPr>
          <w:hyperlink w:anchor="_Toc393724938" w:history="1">
            <w:r w:rsidR="00581877" w:rsidRPr="00983A9F">
              <w:rPr>
                <w:rStyle w:val="ac"/>
                <w:rFonts w:asciiTheme="minorEastAsia" w:hAnsiTheme="minorEastAsia" w:hint="eastAsia"/>
                <w:noProof/>
              </w:rPr>
              <w:t>（３）　総合事業のみなし指定</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_Toc393724938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１３０</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939" w:history="1">
            <w:r w:rsidR="00581877" w:rsidRPr="00983A9F">
              <w:rPr>
                <w:rStyle w:val="ac"/>
                <w:rFonts w:asciiTheme="minorEastAsia" w:hAnsiTheme="minorEastAsia" w:hint="eastAsia"/>
                <w:noProof/>
              </w:rPr>
              <w:t>２　総合事業への移行のための準備</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_Toc393724939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１３２</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940" w:history="1">
            <w:r w:rsidR="00581877" w:rsidRPr="00983A9F">
              <w:rPr>
                <w:rStyle w:val="ac"/>
                <w:rFonts w:asciiTheme="minorEastAsia" w:hAnsiTheme="minorEastAsia" w:hint="eastAsia"/>
                <w:noProof/>
              </w:rPr>
              <w:t>３　旧総合事業を実施している市町村の移行</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_Toc393724940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１３５</w:t>
            </w:r>
            <w:r w:rsidR="00581877" w:rsidRPr="00983A9F">
              <w:rPr>
                <w:rFonts w:asciiTheme="minorEastAsia" w:hAnsiTheme="minorEastAsia"/>
                <w:noProof/>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941" w:history="1">
            <w:r w:rsidR="00581877" w:rsidRPr="00983A9F">
              <w:rPr>
                <w:rStyle w:val="ac"/>
                <w:rFonts w:asciiTheme="minorEastAsia" w:hAnsiTheme="minorEastAsia" w:hint="eastAsia"/>
                <w:noProof/>
              </w:rPr>
              <w:t>４　その他</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_Toc393724941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１３６</w:t>
            </w:r>
            <w:r w:rsidR="00581877" w:rsidRPr="00983A9F">
              <w:rPr>
                <w:rFonts w:asciiTheme="minorEastAsia" w:hAnsiTheme="minorEastAsia"/>
                <w:noProof/>
                <w:webHidden/>
              </w:rPr>
              <w:fldChar w:fldCharType="end"/>
            </w:r>
          </w:hyperlink>
        </w:p>
        <w:p w:rsidR="00581877" w:rsidRPr="00983A9F" w:rsidRDefault="00146143">
          <w:pPr>
            <w:pStyle w:val="11"/>
            <w:rPr>
              <w:rFonts w:asciiTheme="minorEastAsia" w:hAnsiTheme="minorEastAsia"/>
              <w:b w:val="0"/>
              <w:color w:val="auto"/>
              <w:sz w:val="21"/>
            </w:rPr>
          </w:pPr>
          <w:hyperlink w:anchor="_Toc393724942" w:history="1">
            <w:r w:rsidR="00581877" w:rsidRPr="00983A9F">
              <w:rPr>
                <w:rStyle w:val="ac"/>
                <w:rFonts w:asciiTheme="minorEastAsia" w:hAnsiTheme="minorEastAsia" w:hint="eastAsia"/>
              </w:rPr>
              <w:t>第８　その他</w:t>
            </w:r>
            <w:r w:rsidR="00581877" w:rsidRPr="00983A9F">
              <w:rPr>
                <w:rFonts w:asciiTheme="minorEastAsia" w:hAnsiTheme="minorEastAsia"/>
                <w:webHidden/>
              </w:rPr>
              <w:tab/>
            </w:r>
            <w:r w:rsidR="00581877" w:rsidRPr="00983A9F">
              <w:rPr>
                <w:rFonts w:asciiTheme="minorEastAsia" w:hAnsiTheme="minorEastAsia"/>
                <w:webHidden/>
              </w:rPr>
              <w:fldChar w:fldCharType="begin"/>
            </w:r>
            <w:r w:rsidR="00581877" w:rsidRPr="00983A9F">
              <w:rPr>
                <w:rFonts w:asciiTheme="minorEastAsia" w:hAnsiTheme="minorEastAsia"/>
                <w:webHidden/>
              </w:rPr>
              <w:instrText xml:space="preserve"> PAGEREF _Toc393724942 \h </w:instrText>
            </w:r>
            <w:r w:rsidR="00581877" w:rsidRPr="00983A9F">
              <w:rPr>
                <w:rFonts w:asciiTheme="minorEastAsia" w:hAnsiTheme="minorEastAsia"/>
                <w:webHidden/>
              </w:rPr>
            </w:r>
            <w:r w:rsidR="00581877" w:rsidRPr="00983A9F">
              <w:rPr>
                <w:rFonts w:asciiTheme="minorEastAsia" w:hAnsiTheme="minorEastAsia"/>
                <w:webHidden/>
              </w:rPr>
              <w:fldChar w:fldCharType="separate"/>
            </w:r>
            <w:r w:rsidR="00812517">
              <w:rPr>
                <w:rFonts w:asciiTheme="minorEastAsia" w:hAnsiTheme="minorEastAsia"/>
                <w:webHidden/>
              </w:rPr>
              <w:t>１３８</w:t>
            </w:r>
            <w:r w:rsidR="00581877" w:rsidRPr="00983A9F">
              <w:rPr>
                <w:rFonts w:asciiTheme="minorEastAsia" w:hAnsiTheme="minorEastAsia"/>
                <w:webHidden/>
              </w:rPr>
              <w:fldChar w:fldCharType="end"/>
            </w:r>
          </w:hyperlink>
        </w:p>
        <w:p w:rsidR="00581877" w:rsidRPr="00983A9F" w:rsidRDefault="00146143">
          <w:pPr>
            <w:pStyle w:val="21"/>
            <w:tabs>
              <w:tab w:val="right" w:leader="dot" w:pos="10194"/>
            </w:tabs>
            <w:rPr>
              <w:rFonts w:asciiTheme="minorEastAsia" w:hAnsiTheme="minorEastAsia"/>
              <w:noProof/>
              <w:sz w:val="21"/>
            </w:rPr>
          </w:pPr>
          <w:hyperlink w:anchor="_Toc393724943" w:history="1">
            <w:r w:rsidR="00581877" w:rsidRPr="00983A9F">
              <w:rPr>
                <w:rStyle w:val="ac"/>
                <w:rFonts w:asciiTheme="minorEastAsia" w:hAnsiTheme="minorEastAsia" w:hint="eastAsia"/>
                <w:noProof/>
              </w:rPr>
              <w:t>１　総合事業の会計年度、会計の費目</w:t>
            </w:r>
            <w:r w:rsidR="00581877" w:rsidRPr="00983A9F">
              <w:rPr>
                <w:rFonts w:asciiTheme="minorEastAsia" w:hAnsiTheme="minorEastAsia"/>
                <w:noProof/>
                <w:webHidden/>
              </w:rPr>
              <w:tab/>
            </w:r>
            <w:r w:rsidR="00581877" w:rsidRPr="00983A9F">
              <w:rPr>
                <w:rFonts w:asciiTheme="minorEastAsia" w:hAnsiTheme="minorEastAsia"/>
                <w:noProof/>
                <w:webHidden/>
              </w:rPr>
              <w:fldChar w:fldCharType="begin"/>
            </w:r>
            <w:r w:rsidR="00581877" w:rsidRPr="00983A9F">
              <w:rPr>
                <w:rFonts w:asciiTheme="minorEastAsia" w:hAnsiTheme="minorEastAsia"/>
                <w:noProof/>
                <w:webHidden/>
              </w:rPr>
              <w:instrText xml:space="preserve"> PAGEREF _Toc393724943 \h </w:instrText>
            </w:r>
            <w:r w:rsidR="00581877" w:rsidRPr="00983A9F">
              <w:rPr>
                <w:rFonts w:asciiTheme="minorEastAsia" w:hAnsiTheme="minorEastAsia"/>
                <w:noProof/>
                <w:webHidden/>
              </w:rPr>
            </w:r>
            <w:r w:rsidR="00581877" w:rsidRPr="00983A9F">
              <w:rPr>
                <w:rFonts w:asciiTheme="minorEastAsia" w:hAnsiTheme="minorEastAsia"/>
                <w:noProof/>
                <w:webHidden/>
              </w:rPr>
              <w:fldChar w:fldCharType="separate"/>
            </w:r>
            <w:r w:rsidR="00812517">
              <w:rPr>
                <w:rFonts w:asciiTheme="minorEastAsia" w:hAnsiTheme="minorEastAsia"/>
                <w:noProof/>
                <w:webHidden/>
              </w:rPr>
              <w:t>１３８</w:t>
            </w:r>
            <w:r w:rsidR="00581877" w:rsidRPr="00983A9F">
              <w:rPr>
                <w:rFonts w:asciiTheme="minorEastAsia" w:hAnsiTheme="minorEastAsia"/>
                <w:noProof/>
                <w:webHidden/>
              </w:rPr>
              <w:fldChar w:fldCharType="end"/>
            </w:r>
          </w:hyperlink>
        </w:p>
        <w:p w:rsidR="003565A6" w:rsidRPr="006426A6" w:rsidRDefault="004F5437" w:rsidP="003565A6">
          <w:pPr>
            <w:rPr>
              <w:rFonts w:asciiTheme="majorEastAsia" w:eastAsiaTheme="majorEastAsia" w:hAnsiTheme="majorEastAsia"/>
            </w:rPr>
            <w:sectPr w:rsidR="003565A6" w:rsidRPr="006426A6" w:rsidSect="003565A6">
              <w:footerReference w:type="default" r:id="rId9"/>
              <w:pgSz w:w="11906" w:h="16838"/>
              <w:pgMar w:top="851" w:right="851" w:bottom="851" w:left="851" w:header="851" w:footer="283" w:gutter="0"/>
              <w:pgNumType w:fmt="decimalFullWidth" w:start="1"/>
              <w:cols w:space="425"/>
              <w:docGrid w:type="lines" w:linePitch="360"/>
            </w:sectPr>
          </w:pPr>
          <w:r w:rsidRPr="00983A9F">
            <w:rPr>
              <w:rFonts w:asciiTheme="majorEastAsia" w:eastAsiaTheme="majorEastAsia" w:hAnsiTheme="majorEastAsia"/>
              <w:b/>
              <w:bCs/>
              <w:lang w:val="ja-JP"/>
            </w:rPr>
            <w:fldChar w:fldCharType="end"/>
          </w:r>
        </w:p>
      </w:sdtContent>
    </w:sdt>
    <w:p w:rsidR="003565A6" w:rsidRPr="003F302C" w:rsidRDefault="003565A6" w:rsidP="00CE35C0">
      <w:pPr>
        <w:rPr>
          <w:rFonts w:asciiTheme="majorEastAsia" w:eastAsiaTheme="majorEastAsia" w:hAnsiTheme="majorEastAsia"/>
        </w:rPr>
      </w:pPr>
    </w:p>
    <w:p w:rsidR="000632C5" w:rsidRPr="003F302C" w:rsidRDefault="000632C5" w:rsidP="00CE35C0">
      <w:pPr>
        <w:rPr>
          <w:rFonts w:asciiTheme="majorEastAsia" w:eastAsiaTheme="majorEastAsia" w:hAnsiTheme="majorEastAsia"/>
        </w:rPr>
        <w:sectPr w:rsidR="000632C5" w:rsidRPr="003F302C" w:rsidSect="003565A6">
          <w:type w:val="continuous"/>
          <w:pgSz w:w="11906" w:h="16838" w:code="9"/>
          <w:pgMar w:top="851" w:right="851" w:bottom="851" w:left="851" w:header="851" w:footer="284" w:gutter="0"/>
          <w:pgNumType w:fmt="decimalFullWidth"/>
          <w:cols w:space="425"/>
          <w:docGrid w:type="linesAndChars" w:linePitch="360"/>
        </w:sectPr>
      </w:pPr>
    </w:p>
    <w:p w:rsidR="00701B92" w:rsidRPr="003F302C" w:rsidRDefault="00701B92" w:rsidP="00290E5A">
      <w:pPr>
        <w:rPr>
          <w:rFonts w:asciiTheme="majorEastAsia" w:eastAsiaTheme="majorEastAsia" w:hAnsiTheme="majorEastAsia"/>
        </w:rPr>
      </w:pPr>
    </w:p>
    <w:tbl>
      <w:tblPr>
        <w:tblStyle w:val="aa"/>
        <w:tblpPr w:leftFromText="142" w:rightFromText="142" w:vertAnchor="page" w:horzAnchor="margin" w:tblpY="1254"/>
        <w:tblW w:w="0" w:type="auto"/>
        <w:tblLook w:val="04A0" w:firstRow="1" w:lastRow="0" w:firstColumn="1" w:lastColumn="0" w:noHBand="0" w:noVBand="1"/>
      </w:tblPr>
      <w:tblGrid>
        <w:gridCol w:w="10160"/>
      </w:tblGrid>
      <w:tr w:rsidR="00701B92" w:rsidRPr="003F302C" w:rsidTr="000632C5">
        <w:trPr>
          <w:trHeight w:val="1125"/>
        </w:trPr>
        <w:tc>
          <w:tcPr>
            <w:tcW w:w="10160" w:type="dxa"/>
          </w:tcPr>
          <w:p w:rsidR="00701B92" w:rsidRPr="003F302C" w:rsidRDefault="00701B92" w:rsidP="000632C5">
            <w:pPr>
              <w:ind w:left="260" w:hangingChars="100" w:hanging="260"/>
              <w:rPr>
                <w:rFonts w:asciiTheme="majorEastAsia" w:eastAsiaTheme="majorEastAsia" w:hAnsiTheme="majorEastAsia"/>
                <w:sz w:val="21"/>
                <w:szCs w:val="21"/>
              </w:rPr>
            </w:pPr>
            <w:r w:rsidRPr="003F302C">
              <w:rPr>
                <w:rFonts w:asciiTheme="majorEastAsia" w:eastAsiaTheme="majorEastAsia" w:hAnsiTheme="majorEastAsia" w:hint="eastAsia"/>
              </w:rPr>
              <w:t>※　本案は、新しい総合事業について、①介護保険法に基づく厚生労働大臣が定める指針（大臣告示）と②その具体的取扱方針（通知）を含め、ガイドラインとして提示するもの。</w:t>
            </w:r>
          </w:p>
        </w:tc>
      </w:tr>
    </w:tbl>
    <w:p w:rsidR="00701B92" w:rsidRPr="003F302C" w:rsidRDefault="00701B92" w:rsidP="00701B92">
      <w:pPr>
        <w:rPr>
          <w:rFonts w:asciiTheme="majorEastAsia" w:eastAsiaTheme="majorEastAsia" w:hAnsiTheme="majorEastAsia"/>
        </w:rPr>
      </w:pPr>
    </w:p>
    <w:p w:rsidR="00701B92" w:rsidRPr="003F302C" w:rsidRDefault="00701B92" w:rsidP="00701B92">
      <w:pPr>
        <w:pStyle w:val="1"/>
        <w:rPr>
          <w:rFonts w:asciiTheme="majorEastAsia" w:hAnsiTheme="majorEastAsia"/>
          <w:sz w:val="26"/>
          <w:szCs w:val="26"/>
          <w:u w:val="single"/>
        </w:rPr>
      </w:pPr>
      <w:bookmarkStart w:id="1" w:name="_Toc393724853"/>
      <w:r w:rsidRPr="003F302C">
        <w:rPr>
          <w:rFonts w:asciiTheme="majorEastAsia" w:hAnsiTheme="majorEastAsia" w:hint="eastAsia"/>
          <w:sz w:val="26"/>
          <w:szCs w:val="26"/>
          <w:u w:val="single"/>
        </w:rPr>
        <w:t>第１　総合事業の実施に関する総則的な事項</w:t>
      </w:r>
      <w:bookmarkEnd w:id="1"/>
    </w:p>
    <w:p w:rsidR="00701B92" w:rsidRPr="003F302C" w:rsidRDefault="00701B92" w:rsidP="00701B92">
      <w:pPr>
        <w:pStyle w:val="2"/>
        <w:rPr>
          <w:rFonts w:asciiTheme="majorEastAsia" w:hAnsiTheme="majorEastAsia"/>
          <w:u w:val="single"/>
        </w:rPr>
      </w:pPr>
      <w:bookmarkStart w:id="2" w:name="_Toc393724854"/>
      <w:r w:rsidRPr="003F302C">
        <w:rPr>
          <w:rFonts w:asciiTheme="majorEastAsia" w:hAnsiTheme="majorEastAsia" w:hint="eastAsia"/>
          <w:u w:val="single"/>
        </w:rPr>
        <w:t>１　事業の目的・考え方</w:t>
      </w:r>
      <w:bookmarkEnd w:id="2"/>
    </w:p>
    <w:p w:rsidR="00701B92" w:rsidRPr="003F302C" w:rsidRDefault="00290E5A" w:rsidP="00290E5A">
      <w:pPr>
        <w:pStyle w:val="3"/>
        <w:ind w:leftChars="100" w:left="260"/>
        <w:rPr>
          <w:rFonts w:asciiTheme="majorEastAsia" w:hAnsiTheme="majorEastAsia"/>
        </w:rPr>
      </w:pPr>
      <w:bookmarkStart w:id="3" w:name="_Toc393724855"/>
      <w:r w:rsidRPr="003F302C">
        <w:rPr>
          <w:rFonts w:asciiTheme="majorEastAsia" w:hAnsiTheme="majorEastAsia" w:hint="eastAsia"/>
        </w:rPr>
        <w:t xml:space="preserve">（１）　</w:t>
      </w:r>
      <w:r w:rsidR="00701B92" w:rsidRPr="003F302C">
        <w:rPr>
          <w:rFonts w:asciiTheme="majorEastAsia" w:hAnsiTheme="majorEastAsia" w:hint="eastAsia"/>
        </w:rPr>
        <w:t>総合事業の趣旨</w:t>
      </w:r>
      <w:bookmarkEnd w:id="3"/>
    </w:p>
    <w:p w:rsidR="00701B92" w:rsidRPr="003F302C" w:rsidRDefault="00701B92" w:rsidP="00701B92">
      <w:pPr>
        <w:ind w:leftChars="109" w:left="566" w:hangingChars="109" w:hanging="283"/>
        <w:rPr>
          <w:rFonts w:asciiTheme="majorEastAsia" w:eastAsiaTheme="majorEastAsia" w:hAnsiTheme="majorEastAsia"/>
        </w:rPr>
      </w:pPr>
      <w:r w:rsidRPr="003F302C">
        <w:rPr>
          <w:rFonts w:asciiTheme="majorEastAsia" w:eastAsiaTheme="majorEastAsia" w:hAnsiTheme="majorEastAsia" w:hint="eastAsia"/>
        </w:rPr>
        <w:t>○　団塊の世代が</w:t>
      </w:r>
      <w:r w:rsidRPr="003F302C">
        <w:rPr>
          <w:rFonts w:asciiTheme="majorEastAsia" w:eastAsiaTheme="majorEastAsia" w:hAnsiTheme="majorEastAsia"/>
        </w:rPr>
        <w:t>75歳以上となる平成37 (2025)年に向け、単身高齢者世帯や高齢者夫婦のみ世帯、認知症高齢者の増加が予想されるなか、介護が必要な状態になっても住み慣れた地域で暮らし続けることができるようにするため、市町村が中心となって、介護だけではなく、医療や予防、生活支援、住まいを一体的に提供する地域包括ケアシステムの構築が重要な政策課題となっている。</w:t>
      </w:r>
    </w:p>
    <w:p w:rsidR="00701B92" w:rsidRPr="003F302C" w:rsidRDefault="003D1F0E" w:rsidP="000F5E75">
      <w:pPr>
        <w:tabs>
          <w:tab w:val="left" w:pos="2268"/>
        </w:tabs>
        <w:rPr>
          <w:rFonts w:asciiTheme="majorEastAsia" w:eastAsiaTheme="majorEastAsia" w:hAnsiTheme="majorEastAsia"/>
        </w:rPr>
      </w:pPr>
      <w:r w:rsidRPr="005F04BF">
        <w:rPr>
          <w:rFonts w:asciiTheme="majorEastAsia" w:eastAsiaTheme="majorEastAsia" w:hAnsiTheme="majorEastAsia"/>
          <w:noProof/>
        </w:rPr>
        <w:drawing>
          <wp:inline distT="0" distB="0" distL="0" distR="0" wp14:anchorId="7D5C44F0" wp14:editId="57CDA5B2">
            <wp:extent cx="6331542" cy="4367049"/>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53265" cy="4382032"/>
                    </a:xfrm>
                    <a:prstGeom prst="rect">
                      <a:avLst/>
                    </a:prstGeom>
                    <a:noFill/>
                    <a:ln>
                      <a:noFill/>
                    </a:ln>
                  </pic:spPr>
                </pic:pic>
              </a:graphicData>
            </a:graphic>
          </wp:inline>
        </w:drawing>
      </w:r>
    </w:p>
    <w:p w:rsidR="00701B92" w:rsidRPr="003F302C" w:rsidRDefault="00701B92" w:rsidP="00701B92">
      <w:pPr>
        <w:ind w:left="260" w:hangingChars="100" w:hanging="260"/>
        <w:rPr>
          <w:rFonts w:asciiTheme="majorEastAsia" w:eastAsiaTheme="majorEastAsia" w:hAnsiTheme="majorEastAsia"/>
        </w:rPr>
      </w:pPr>
    </w:p>
    <w:p w:rsidR="001D2EF6" w:rsidRPr="003F302C" w:rsidRDefault="001D2EF6" w:rsidP="001D2EF6">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介護保険法（平成９年法律第</w:t>
      </w:r>
      <w:r w:rsidRPr="003F302C">
        <w:rPr>
          <w:rFonts w:asciiTheme="majorEastAsia" w:eastAsiaTheme="majorEastAsia" w:hAnsiTheme="majorEastAsia"/>
        </w:rPr>
        <w:t>123号。以下「法」という。）第115条の45第１項に規定する介護予防・日常生活支援総合事業（以下「総合事業」という。</w:t>
      </w:r>
      <w:r w:rsidR="005A67FE" w:rsidRPr="003F302C">
        <w:rPr>
          <w:rFonts w:asciiTheme="majorEastAsia" w:eastAsiaTheme="majorEastAsia" w:hAnsiTheme="majorEastAsia" w:hint="eastAsia"/>
        </w:rPr>
        <w:t>介護保険制度上の市町村が行う地域支援事業の一つ。</w:t>
      </w:r>
      <w:r w:rsidRPr="003F302C">
        <w:rPr>
          <w:rFonts w:asciiTheme="majorEastAsia" w:eastAsiaTheme="majorEastAsia" w:hAnsiTheme="majorEastAsia"/>
        </w:rPr>
        <w:t>）は、市町村</w:t>
      </w:r>
      <w:r w:rsidRPr="003F302C">
        <w:rPr>
          <w:rFonts w:asciiTheme="majorEastAsia" w:eastAsiaTheme="majorEastAsia" w:hAnsiTheme="majorEastAsia" w:hint="eastAsia"/>
        </w:rPr>
        <w:t>が中心となって、地域の実情に応じて、住民等の多様な主体が参画し、多様なサービスを充実することにより、地域の支え合いの体制づくりを推進し、要支援者等に対する効果的かつ効率的な支援等を可能とすることを目指すものである。</w:t>
      </w:r>
    </w:p>
    <w:p w:rsidR="001D2EF6" w:rsidRPr="003F302C" w:rsidRDefault="001D2EF6" w:rsidP="001D2EF6">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要支援者については、掃除や買い物などの生活行為（以下「ＩＡＤＬ」という。）</w:t>
      </w:r>
      <w:r w:rsidRPr="003F302C">
        <w:rPr>
          <w:rFonts w:asciiTheme="majorEastAsia" w:eastAsiaTheme="majorEastAsia" w:hAnsiTheme="majorEastAsia" w:hint="eastAsia"/>
        </w:rPr>
        <w:lastRenderedPageBreak/>
        <w:t>の一部が難しくなっているが、排せつ、食事摂取などの身の回りの生活行為（以下「ＡＤＬ」という。）は自立している者が多い。このような要支援者の状態を踏まえると、支援する側とされる側という画一的な関係性ではなく、地域とのつながりを維持しながら、有する能力に応じた柔軟な支援を受けていくことで、自立意欲の向上につなげていくことが期待される。</w:t>
      </w:r>
    </w:p>
    <w:p w:rsidR="001D2EF6" w:rsidRPr="003F302C" w:rsidRDefault="00251B5C" w:rsidP="001D2EF6">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そのため、</w:t>
      </w:r>
      <w:r w:rsidR="001D2EF6" w:rsidRPr="003F302C">
        <w:rPr>
          <w:rFonts w:asciiTheme="majorEastAsia" w:eastAsiaTheme="majorEastAsia" w:hAnsiTheme="majorEastAsia" w:hint="eastAsia"/>
        </w:rPr>
        <w:t>要支援者の多様な生活支援ニーズについて、従来予防給付として提供されていた全国一律の介護予防訪問介護及び介護予防通所介護（以下「介護予防訪問介護等」という。）を、市町村の実施する総合事業に移行し、要支援者自身の能力を最大限活かしつつ、介護予防訪問介護</w:t>
      </w:r>
      <w:r w:rsidRPr="003F302C">
        <w:rPr>
          <w:rFonts w:asciiTheme="majorEastAsia" w:eastAsiaTheme="majorEastAsia" w:hAnsiTheme="majorEastAsia" w:hint="eastAsia"/>
        </w:rPr>
        <w:t>等と住民等が参画するような多様なサービスを総合的に提供可能な</w:t>
      </w:r>
      <w:r w:rsidR="001D2EF6" w:rsidRPr="003F302C">
        <w:rPr>
          <w:rFonts w:asciiTheme="majorEastAsia" w:eastAsiaTheme="majorEastAsia" w:hAnsiTheme="majorEastAsia" w:hint="eastAsia"/>
        </w:rPr>
        <w:t>仕組みに見直すこととした。</w:t>
      </w:r>
    </w:p>
    <w:p w:rsidR="005A67FE" w:rsidRPr="003F302C" w:rsidRDefault="005A67FE" w:rsidP="001D2EF6">
      <w:pPr>
        <w:ind w:leftChars="100" w:left="520" w:hangingChars="100" w:hanging="260"/>
        <w:rPr>
          <w:rFonts w:asciiTheme="majorEastAsia" w:eastAsiaTheme="majorEastAsia" w:hAnsiTheme="majorEastAsia"/>
        </w:rPr>
      </w:pPr>
    </w:p>
    <w:p w:rsidR="001D2EF6" w:rsidRPr="003F302C" w:rsidRDefault="001D2EF6" w:rsidP="001D2EF6">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また、総合事業の実施に当たっては、ボランティア活動との有機的な連携を図る等、地域の人材を活用していくことが重要である。</w:t>
      </w:r>
      <w:r w:rsidRPr="003F302C">
        <w:rPr>
          <w:rFonts w:asciiTheme="majorEastAsia" w:eastAsiaTheme="majorEastAsia" w:hAnsiTheme="majorEastAsia"/>
        </w:rPr>
        <w:t>60</w:t>
      </w:r>
      <w:r w:rsidRPr="003F302C">
        <w:rPr>
          <w:rFonts w:asciiTheme="majorEastAsia" w:eastAsiaTheme="majorEastAsia" w:hAnsiTheme="majorEastAsia" w:hint="eastAsia"/>
        </w:rPr>
        <w:t>歳代、</w:t>
      </w:r>
      <w:r w:rsidRPr="003F302C">
        <w:rPr>
          <w:rFonts w:asciiTheme="majorEastAsia" w:eastAsiaTheme="majorEastAsia" w:hAnsiTheme="majorEastAsia"/>
        </w:rPr>
        <w:t>70</w:t>
      </w:r>
      <w:r w:rsidRPr="003F302C">
        <w:rPr>
          <w:rFonts w:asciiTheme="majorEastAsia" w:eastAsiaTheme="majorEastAsia" w:hAnsiTheme="majorEastAsia" w:hint="eastAsia"/>
        </w:rPr>
        <w:t>歳代をはじめとした高齢者の多くは、要介護状態や要支援状態に至っておらず、地域で社会参加できる機会を増やしていくことが、高齢者の介護予防にもつながっていく。できる限り多くの高齢者が、地域で支援を必要とする高齢者の支え手となっていくことで、より良い地域づくりにつながる。</w:t>
      </w:r>
    </w:p>
    <w:p w:rsidR="00701B92" w:rsidRPr="003F302C" w:rsidRDefault="001D2EF6" w:rsidP="00FD2312">
      <w:pPr>
        <w:ind w:leftChars="200" w:left="520" w:firstLineChars="100" w:firstLine="260"/>
        <w:rPr>
          <w:rFonts w:asciiTheme="majorEastAsia" w:eastAsiaTheme="majorEastAsia" w:hAnsiTheme="majorEastAsia"/>
        </w:rPr>
      </w:pPr>
      <w:r w:rsidRPr="003F302C">
        <w:rPr>
          <w:rFonts w:asciiTheme="majorEastAsia" w:eastAsiaTheme="majorEastAsia" w:hAnsiTheme="majorEastAsia" w:hint="eastAsia"/>
        </w:rPr>
        <w:t>このため、総合事業の実施主体である市町村は、地域支援事業に新たに設けられた生活支援・介護予防サービスの体制整備を図るための事業（法第</w:t>
      </w:r>
      <w:r w:rsidRPr="003F302C">
        <w:rPr>
          <w:rFonts w:asciiTheme="majorEastAsia" w:eastAsiaTheme="majorEastAsia" w:hAnsiTheme="majorEastAsia"/>
        </w:rPr>
        <w:t>115条の45</w:t>
      </w:r>
      <w:r w:rsidR="003D1F0E" w:rsidRPr="003F302C">
        <w:rPr>
          <w:rFonts w:asciiTheme="majorEastAsia" w:eastAsiaTheme="majorEastAsia" w:hAnsiTheme="majorEastAsia"/>
        </w:rPr>
        <w:t>第２項第５号）（以下「生活支援体制整備</w:t>
      </w:r>
      <w:r w:rsidRPr="003F302C">
        <w:rPr>
          <w:rFonts w:asciiTheme="majorEastAsia" w:eastAsiaTheme="majorEastAsia" w:hAnsiTheme="majorEastAsia"/>
        </w:rPr>
        <w:t>事業」という。）を活用しながら、地域において、ＮＰＯやボランティア、地縁組織等の活動</w:t>
      </w:r>
      <w:r w:rsidRPr="003F302C">
        <w:rPr>
          <w:rFonts w:asciiTheme="majorEastAsia" w:eastAsiaTheme="majorEastAsia" w:hAnsiTheme="majorEastAsia" w:hint="eastAsia"/>
        </w:rPr>
        <w:t>を支援し、これを総合事業と一体的かつ総合的に企画し、実施することが望ましい。</w:t>
      </w:r>
    </w:p>
    <w:p w:rsidR="00701B92" w:rsidRPr="003F302C" w:rsidRDefault="00FD2312" w:rsidP="00FD2312">
      <w:pPr>
        <w:ind w:left="260" w:hangingChars="100" w:hanging="260"/>
        <w:jc w:val="center"/>
        <w:rPr>
          <w:rFonts w:asciiTheme="majorEastAsia" w:eastAsiaTheme="majorEastAsia" w:hAnsiTheme="majorEastAsia"/>
        </w:rPr>
      </w:pPr>
      <w:r w:rsidRPr="005F04BF">
        <w:rPr>
          <w:rFonts w:asciiTheme="majorEastAsia" w:eastAsiaTheme="majorEastAsia" w:hAnsiTheme="majorEastAsia"/>
          <w:noProof/>
        </w:rPr>
        <w:drawing>
          <wp:inline distT="0" distB="0" distL="0" distR="0" wp14:anchorId="075A76E8" wp14:editId="34906292">
            <wp:extent cx="5401340" cy="3686490"/>
            <wp:effectExtent l="0" t="0" r="8890" b="9525"/>
            <wp:docPr id="2063" name="図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5115" cy="3689067"/>
                    </a:xfrm>
                    <a:prstGeom prst="rect">
                      <a:avLst/>
                    </a:prstGeom>
                    <a:noFill/>
                    <a:ln>
                      <a:noFill/>
                    </a:ln>
                  </pic:spPr>
                </pic:pic>
              </a:graphicData>
            </a:graphic>
          </wp:inline>
        </w:drawing>
      </w:r>
    </w:p>
    <w:p w:rsidR="001D2EF6" w:rsidRPr="003F302C" w:rsidRDefault="001D2EF6" w:rsidP="001D2EF6">
      <w:pPr>
        <w:ind w:leftChars="100" w:left="520" w:hangingChars="100" w:hanging="260"/>
        <w:rPr>
          <w:rFonts w:asciiTheme="majorEastAsia" w:eastAsiaTheme="majorEastAsia" w:hAnsiTheme="majorEastAsia"/>
          <w:sz w:val="21"/>
          <w:szCs w:val="21"/>
        </w:rPr>
      </w:pPr>
      <w:r w:rsidRPr="003F302C">
        <w:rPr>
          <w:rFonts w:asciiTheme="majorEastAsia" w:eastAsiaTheme="majorEastAsia" w:hAnsiTheme="majorEastAsia" w:hint="eastAsia"/>
        </w:rPr>
        <w:t>○　この指針は、市町村が、総合事業を適切かつ有効に実施するための基本的な事項を示すものである。</w:t>
      </w:r>
    </w:p>
    <w:p w:rsidR="001D2EF6" w:rsidRPr="003F302C" w:rsidRDefault="001D2EF6" w:rsidP="001D2EF6">
      <w:pPr>
        <w:rPr>
          <w:rFonts w:asciiTheme="majorEastAsia" w:eastAsiaTheme="majorEastAsia" w:hAnsiTheme="majorEastAsia"/>
          <w:sz w:val="21"/>
          <w:szCs w:val="21"/>
        </w:rPr>
      </w:pPr>
    </w:p>
    <w:p w:rsidR="001D2EF6" w:rsidRPr="003F302C" w:rsidRDefault="001D2EF6" w:rsidP="001D2EF6">
      <w:pPr>
        <w:keepNext/>
        <w:ind w:leftChars="100" w:left="260"/>
        <w:outlineLvl w:val="2"/>
        <w:rPr>
          <w:rFonts w:asciiTheme="majorEastAsia" w:eastAsiaTheme="majorEastAsia" w:hAnsiTheme="majorEastAsia" w:cstheme="majorBidi"/>
        </w:rPr>
      </w:pPr>
      <w:bookmarkStart w:id="4" w:name="_Toc388637591"/>
      <w:bookmarkStart w:id="5" w:name="_Toc389651973"/>
      <w:bookmarkStart w:id="6" w:name="_Toc393724856"/>
      <w:r w:rsidRPr="003F302C">
        <w:rPr>
          <w:rFonts w:asciiTheme="majorEastAsia" w:eastAsiaTheme="majorEastAsia" w:hAnsiTheme="majorEastAsia" w:cstheme="majorBidi" w:hint="eastAsia"/>
        </w:rPr>
        <w:t>（２）　背景・基本的考え方</w:t>
      </w:r>
      <w:bookmarkEnd w:id="4"/>
      <w:bookmarkEnd w:id="5"/>
      <w:bookmarkEnd w:id="6"/>
    </w:p>
    <w:p w:rsidR="001D2EF6" w:rsidRPr="003F302C" w:rsidRDefault="001D2EF6" w:rsidP="001D2EF6">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新しい総合事業では、</w:t>
      </w:r>
    </w:p>
    <w:p w:rsidR="001D2EF6" w:rsidRPr="003F302C" w:rsidRDefault="001D2EF6" w:rsidP="001D2EF6">
      <w:pPr>
        <w:ind w:leftChars="200" w:left="850" w:hangingChars="127" w:hanging="330"/>
        <w:rPr>
          <w:rFonts w:asciiTheme="majorEastAsia" w:eastAsiaTheme="majorEastAsia" w:hAnsiTheme="majorEastAsia"/>
        </w:rPr>
      </w:pPr>
      <w:r w:rsidRPr="003F302C">
        <w:rPr>
          <w:rFonts w:asciiTheme="majorEastAsia" w:eastAsiaTheme="majorEastAsia" w:hAnsiTheme="majorEastAsia" w:hint="eastAsia"/>
        </w:rPr>
        <w:t>①　住民主体の多様なサービスの充実を図り、要支援者等の選択できるサービス・支援を充実し、在宅生活の安心確保を図るとともに、</w:t>
      </w:r>
    </w:p>
    <w:p w:rsidR="001D2EF6" w:rsidRPr="003F302C" w:rsidRDefault="001D2EF6" w:rsidP="001D2EF6">
      <w:pPr>
        <w:ind w:leftChars="200" w:left="850" w:hangingChars="127" w:hanging="330"/>
        <w:rPr>
          <w:rFonts w:asciiTheme="majorEastAsia" w:eastAsiaTheme="majorEastAsia" w:hAnsiTheme="majorEastAsia"/>
        </w:rPr>
      </w:pPr>
      <w:r w:rsidRPr="003F302C">
        <w:rPr>
          <w:rFonts w:asciiTheme="majorEastAsia" w:eastAsiaTheme="majorEastAsia" w:hAnsiTheme="majorEastAsia" w:hint="eastAsia"/>
        </w:rPr>
        <w:t>②　住民主体のサービス利用の拡充による低廉な単価のサービス・支援の充実・利用普及、高齢者の社会参加の促進や要支援状態となることを予防する事業の充実による認定に至らない高齢者の増加、効果的な介護予防ケアマネジメントと自立支援に向けたサービス展開による要支援状態からの自立の促進や重度化予防の推進等により、結果として費用の効率化が図られる</w:t>
      </w:r>
    </w:p>
    <w:p w:rsidR="001D2EF6" w:rsidRPr="003F302C" w:rsidRDefault="001D2EF6" w:rsidP="001D2EF6">
      <w:pPr>
        <w:ind w:leftChars="200" w:left="850" w:hangingChars="127" w:hanging="330"/>
        <w:rPr>
          <w:rFonts w:asciiTheme="majorEastAsia" w:eastAsiaTheme="majorEastAsia" w:hAnsiTheme="majorEastAsia"/>
        </w:rPr>
      </w:pPr>
      <w:r w:rsidRPr="003F302C">
        <w:rPr>
          <w:rFonts w:asciiTheme="majorEastAsia" w:eastAsiaTheme="majorEastAsia" w:hAnsiTheme="majorEastAsia" w:hint="eastAsia"/>
        </w:rPr>
        <w:t>ことを目指す。</w:t>
      </w:r>
    </w:p>
    <w:p w:rsidR="001D2EF6" w:rsidRPr="003F302C" w:rsidRDefault="001D2EF6" w:rsidP="001D2EF6">
      <w:pPr>
        <w:ind w:leftChars="100" w:left="520" w:hangingChars="100" w:hanging="260"/>
        <w:rPr>
          <w:rFonts w:asciiTheme="majorEastAsia" w:eastAsiaTheme="majorEastAsia" w:hAnsiTheme="majorEastAsia"/>
        </w:rPr>
      </w:pPr>
    </w:p>
    <w:p w:rsidR="001D2EF6" w:rsidRPr="003F302C" w:rsidRDefault="001D2EF6" w:rsidP="00AD6D18">
      <w:pPr>
        <w:ind w:leftChars="100" w:left="260"/>
        <w:rPr>
          <w:rFonts w:asciiTheme="majorEastAsia" w:eastAsiaTheme="majorEastAsia" w:hAnsiTheme="majorEastAsia"/>
          <w:b/>
          <w:bdr w:val="single" w:sz="4" w:space="0" w:color="auto"/>
        </w:rPr>
      </w:pPr>
      <w:r w:rsidRPr="003F302C">
        <w:rPr>
          <w:rFonts w:asciiTheme="majorEastAsia" w:eastAsiaTheme="majorEastAsia" w:hAnsiTheme="majorEastAsia" w:hint="eastAsia"/>
          <w:b/>
          <w:bdr w:val="single" w:sz="4" w:space="0" w:color="auto"/>
        </w:rPr>
        <w:t>イ　多様な生活支援の充実</w:t>
      </w:r>
    </w:p>
    <w:p w:rsidR="001D2EF6" w:rsidRPr="003F302C" w:rsidRDefault="001D2EF6" w:rsidP="00AD6D18">
      <w:pPr>
        <w:ind w:leftChars="100" w:left="549" w:hangingChars="111" w:hanging="289"/>
        <w:rPr>
          <w:rFonts w:asciiTheme="majorEastAsia" w:eastAsiaTheme="majorEastAsia" w:hAnsiTheme="majorEastAsia"/>
        </w:rPr>
      </w:pPr>
      <w:r w:rsidRPr="003F302C">
        <w:rPr>
          <w:rFonts w:asciiTheme="majorEastAsia" w:eastAsiaTheme="majorEastAsia" w:hAnsiTheme="majorEastAsia" w:hint="eastAsia"/>
        </w:rPr>
        <w:t>○　要支援者等軽度の高齢者については、ＩＡＤＬの低下に対応した日常生活上の困りごとや外出に対する多様な支援が求められる</w:t>
      </w:r>
      <w:r w:rsidR="005A67FE" w:rsidRPr="003F302C">
        <w:rPr>
          <w:rFonts w:asciiTheme="majorEastAsia" w:eastAsiaTheme="majorEastAsia" w:hAnsiTheme="majorEastAsia" w:hint="eastAsia"/>
        </w:rPr>
        <w:t>。また</w:t>
      </w:r>
      <w:r w:rsidRPr="003F302C">
        <w:rPr>
          <w:rFonts w:asciiTheme="majorEastAsia" w:eastAsiaTheme="majorEastAsia" w:hAnsiTheme="majorEastAsia" w:hint="eastAsia"/>
        </w:rPr>
        <w:t>、今後、多様な生活上の困りごとへの支援が特に必要となる単身高齢者世帯や高齢者夫婦のみ世帯が世帯類型の中で大きな割合を占めていくことを踏まえ、高齢者等地域住民の力を活用した多様な生活支援サービスを充実していくことが求められる。</w:t>
      </w:r>
    </w:p>
    <w:p w:rsidR="001D2EF6" w:rsidRPr="003F302C" w:rsidRDefault="001D2EF6" w:rsidP="00AD6D1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総合事業では、介護予防訪問介護等だけではなく、住民主体の多様な生活支援・介護予防サービスを支援の対象としていくとともに、包括的支援事業の生活支援体制整備事業により、ＮＰＯ、ボランティア、地縁組織、協同組合、民間</w:t>
      </w:r>
      <w:r w:rsidR="002507FD" w:rsidRPr="003F302C">
        <w:rPr>
          <w:rFonts w:asciiTheme="majorEastAsia" w:eastAsiaTheme="majorEastAsia" w:hAnsiTheme="majorEastAsia" w:hint="eastAsia"/>
        </w:rPr>
        <w:t>企業</w:t>
      </w:r>
      <w:r w:rsidRPr="003F302C">
        <w:rPr>
          <w:rFonts w:asciiTheme="majorEastAsia" w:eastAsiaTheme="majorEastAsia" w:hAnsiTheme="majorEastAsia" w:hint="eastAsia"/>
        </w:rPr>
        <w:t>、社会福祉法人</w:t>
      </w:r>
      <w:r w:rsidR="00A76DBE" w:rsidRPr="003F302C">
        <w:rPr>
          <w:rFonts w:asciiTheme="majorEastAsia" w:eastAsiaTheme="majorEastAsia" w:hAnsiTheme="majorEastAsia" w:hint="eastAsia"/>
        </w:rPr>
        <w:t>、シルバー人材センター</w:t>
      </w:r>
      <w:r w:rsidRPr="003F302C">
        <w:rPr>
          <w:rFonts w:asciiTheme="majorEastAsia" w:eastAsiaTheme="majorEastAsia" w:hAnsiTheme="majorEastAsia" w:hint="eastAsia"/>
        </w:rPr>
        <w:t>等による生活支援・介護予防サービスの開発、ネットワーク化を進める。また、こうした取組と合わせ、地域の生活支援</w:t>
      </w:r>
      <w:r w:rsidR="005A67FE" w:rsidRPr="003F302C">
        <w:rPr>
          <w:rFonts w:asciiTheme="majorEastAsia" w:eastAsiaTheme="majorEastAsia" w:hAnsiTheme="majorEastAsia" w:hint="eastAsia"/>
        </w:rPr>
        <w:t>・</w:t>
      </w:r>
      <w:r w:rsidRPr="003F302C">
        <w:rPr>
          <w:rFonts w:asciiTheme="majorEastAsia" w:eastAsiaTheme="majorEastAsia" w:hAnsiTheme="majorEastAsia" w:hint="eastAsia"/>
        </w:rPr>
        <w:t>介護予防サービスの情報提供を進めるなど、高齢者がサービスにアクセスしやすい環境の整備も同時に進めていく必要がある。</w:t>
      </w:r>
    </w:p>
    <w:p w:rsidR="00FB038D" w:rsidRPr="003F302C" w:rsidRDefault="00BC72C0" w:rsidP="00701B92">
      <w:pPr>
        <w:ind w:leftChars="100" w:left="520" w:hangingChars="100" w:hanging="260"/>
        <w:rPr>
          <w:rFonts w:asciiTheme="majorEastAsia" w:eastAsiaTheme="majorEastAsia" w:hAnsiTheme="majorEastAsia"/>
        </w:rPr>
      </w:pPr>
      <w:r w:rsidRPr="005F04BF">
        <w:rPr>
          <w:rFonts w:asciiTheme="majorEastAsia" w:eastAsiaTheme="majorEastAsia" w:hAnsiTheme="majorEastAsia"/>
          <w:noProof/>
        </w:rPr>
        <w:drawing>
          <wp:inline distT="0" distB="0" distL="0" distR="0" wp14:anchorId="431B21B4" wp14:editId="02E8DF85">
            <wp:extent cx="3122762" cy="1909265"/>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25672" cy="1911044"/>
                    </a:xfrm>
                    <a:prstGeom prst="rect">
                      <a:avLst/>
                    </a:prstGeom>
                    <a:noFill/>
                    <a:ln>
                      <a:noFill/>
                    </a:ln>
                  </pic:spPr>
                </pic:pic>
              </a:graphicData>
            </a:graphic>
          </wp:inline>
        </w:drawing>
      </w:r>
      <w:r w:rsidRPr="000A2D48">
        <w:rPr>
          <w:rFonts w:asciiTheme="majorEastAsia" w:eastAsiaTheme="majorEastAsia" w:hAnsiTheme="majorEastAsia"/>
          <w:noProof/>
        </w:rPr>
        <w:drawing>
          <wp:inline distT="0" distB="0" distL="0" distR="0" wp14:anchorId="3AD39EB9" wp14:editId="637CFBE5">
            <wp:extent cx="3088256" cy="1863412"/>
            <wp:effectExtent l="0" t="0" r="0" b="381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90171" cy="1864567"/>
                    </a:xfrm>
                    <a:prstGeom prst="rect">
                      <a:avLst/>
                    </a:prstGeom>
                    <a:noFill/>
                    <a:ln>
                      <a:noFill/>
                    </a:ln>
                  </pic:spPr>
                </pic:pic>
              </a:graphicData>
            </a:graphic>
          </wp:inline>
        </w:drawing>
      </w:r>
    </w:p>
    <w:p w:rsidR="00701B92" w:rsidRPr="003F302C" w:rsidRDefault="00701B92" w:rsidP="00701B92">
      <w:pPr>
        <w:rPr>
          <w:rFonts w:asciiTheme="majorEastAsia" w:eastAsiaTheme="majorEastAsia" w:hAnsiTheme="majorEastAsia"/>
        </w:rPr>
      </w:pPr>
    </w:p>
    <w:p w:rsidR="001D2EF6" w:rsidRPr="003F302C" w:rsidRDefault="001D2EF6" w:rsidP="001D2EF6">
      <w:pPr>
        <w:ind w:leftChars="118" w:left="567"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なお、地域における医療及び介護の総合的な確保を推進するための関係法律の整備等に関する法律（以下「改正法」という。）においては、総合事業の施行期日は平成</w:t>
      </w:r>
      <w:r w:rsidRPr="003F302C">
        <w:rPr>
          <w:rFonts w:asciiTheme="majorEastAsia" w:eastAsiaTheme="majorEastAsia" w:hAnsiTheme="majorEastAsia"/>
          <w:szCs w:val="26"/>
        </w:rPr>
        <w:t>27年４月１日となっているが、市町村による実施</w:t>
      </w:r>
      <w:r w:rsidRPr="003F302C">
        <w:rPr>
          <w:rFonts w:asciiTheme="majorEastAsia" w:eastAsiaTheme="majorEastAsia" w:hAnsiTheme="majorEastAsia" w:hint="eastAsia"/>
          <w:szCs w:val="26"/>
        </w:rPr>
        <w:t>は平成</w:t>
      </w:r>
      <w:r w:rsidRPr="003F302C">
        <w:rPr>
          <w:rFonts w:asciiTheme="majorEastAsia" w:eastAsiaTheme="majorEastAsia" w:hAnsiTheme="majorEastAsia"/>
          <w:szCs w:val="26"/>
        </w:rPr>
        <w:t>29年４月まで猶予</w:t>
      </w:r>
      <w:r w:rsidR="005A67FE" w:rsidRPr="003F302C">
        <w:rPr>
          <w:rFonts w:asciiTheme="majorEastAsia" w:eastAsiaTheme="majorEastAsia" w:hAnsiTheme="majorEastAsia" w:hint="eastAsia"/>
          <w:szCs w:val="26"/>
        </w:rPr>
        <w:t>できることと</w:t>
      </w:r>
      <w:r w:rsidRPr="003F302C">
        <w:rPr>
          <w:rFonts w:asciiTheme="majorEastAsia" w:eastAsiaTheme="majorEastAsia" w:hAnsiTheme="majorEastAsia"/>
          <w:szCs w:val="26"/>
        </w:rPr>
        <w:t>されている（改正法附則第14条第１項）。生活支援・介護予防サービスの</w:t>
      </w:r>
      <w:r w:rsidRPr="003F302C">
        <w:rPr>
          <w:rFonts w:asciiTheme="majorEastAsia" w:eastAsiaTheme="majorEastAsia" w:hAnsiTheme="majorEastAsia" w:hint="eastAsia"/>
          <w:szCs w:val="26"/>
        </w:rPr>
        <w:t>体制整備等を進め、円滑な制度移行が行うことができるようにする趣旨である。</w:t>
      </w:r>
    </w:p>
    <w:p w:rsidR="00491D67" w:rsidRPr="003F302C" w:rsidRDefault="00491D67" w:rsidP="00701B92">
      <w:pPr>
        <w:ind w:leftChars="118" w:left="567" w:hangingChars="100" w:hanging="260"/>
        <w:rPr>
          <w:rFonts w:asciiTheme="majorEastAsia" w:eastAsiaTheme="majorEastAsia" w:hAnsiTheme="majorEastAsia"/>
          <w:szCs w:val="26"/>
        </w:rPr>
      </w:pPr>
    </w:p>
    <w:p w:rsidR="00491D67" w:rsidRDefault="0000358D" w:rsidP="0000358D">
      <w:pPr>
        <w:ind w:left="260" w:hangingChars="100" w:hanging="260"/>
        <w:jc w:val="center"/>
        <w:rPr>
          <w:rFonts w:asciiTheme="majorEastAsia" w:eastAsiaTheme="majorEastAsia" w:hAnsiTheme="majorEastAsia"/>
          <w:szCs w:val="26"/>
        </w:rPr>
      </w:pPr>
      <w:r w:rsidRPr="005F04BF">
        <w:rPr>
          <w:rFonts w:asciiTheme="majorEastAsia" w:eastAsiaTheme="majorEastAsia" w:hAnsiTheme="majorEastAsia"/>
          <w:noProof/>
          <w:szCs w:val="26"/>
        </w:rPr>
        <w:lastRenderedPageBreak/>
        <w:drawing>
          <wp:inline distT="0" distB="0" distL="0" distR="0" wp14:anchorId="4CD8651F" wp14:editId="24AC2371">
            <wp:extent cx="6046121" cy="4261449"/>
            <wp:effectExtent l="0" t="0" r="0" b="635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49415" cy="4263771"/>
                    </a:xfrm>
                    <a:prstGeom prst="rect">
                      <a:avLst/>
                    </a:prstGeom>
                    <a:noFill/>
                    <a:ln>
                      <a:noFill/>
                    </a:ln>
                  </pic:spPr>
                </pic:pic>
              </a:graphicData>
            </a:graphic>
          </wp:inline>
        </w:drawing>
      </w:r>
    </w:p>
    <w:p w:rsidR="00190F62" w:rsidRPr="003F302C" w:rsidRDefault="00190F62" w:rsidP="0000358D">
      <w:pPr>
        <w:ind w:left="260" w:hangingChars="100" w:hanging="260"/>
        <w:jc w:val="center"/>
        <w:rPr>
          <w:rFonts w:asciiTheme="majorEastAsia" w:eastAsiaTheme="majorEastAsia" w:hAnsiTheme="majorEastAsia"/>
          <w:szCs w:val="26"/>
        </w:rPr>
      </w:pPr>
    </w:p>
    <w:p w:rsidR="00701B92" w:rsidRPr="003F302C" w:rsidRDefault="00190F62" w:rsidP="00190F62">
      <w:pPr>
        <w:ind w:left="260" w:hangingChars="100" w:hanging="260"/>
        <w:jc w:val="center"/>
        <w:rPr>
          <w:rFonts w:asciiTheme="majorEastAsia" w:eastAsiaTheme="majorEastAsia" w:hAnsiTheme="majorEastAsia"/>
        </w:rPr>
      </w:pPr>
      <w:r>
        <w:rPr>
          <w:rFonts w:asciiTheme="majorEastAsia" w:eastAsiaTheme="majorEastAsia" w:hAnsiTheme="majorEastAsia"/>
          <w:noProof/>
        </w:rPr>
        <w:drawing>
          <wp:inline distT="0" distB="0" distL="0" distR="0">
            <wp:extent cx="6483927" cy="4476998"/>
            <wp:effectExtent l="0" t="0" r="0" b="0"/>
            <wp:docPr id="19" name="図 19" descr="C:\Users\TKIOK\Documents\資料各種\プレゼンテーショ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KIOK\Documents\資料各種\プレゼンテーション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9540" cy="4473969"/>
                    </a:xfrm>
                    <a:prstGeom prst="rect">
                      <a:avLst/>
                    </a:prstGeom>
                    <a:noFill/>
                    <a:ln>
                      <a:noFill/>
                    </a:ln>
                  </pic:spPr>
                </pic:pic>
              </a:graphicData>
            </a:graphic>
          </wp:inline>
        </w:drawing>
      </w:r>
    </w:p>
    <w:p w:rsidR="00491D67" w:rsidRPr="003F302C" w:rsidRDefault="00491D67" w:rsidP="0000358D">
      <w:pPr>
        <w:ind w:leftChars="200" w:left="520"/>
        <w:jc w:val="center"/>
        <w:rPr>
          <w:rFonts w:asciiTheme="majorEastAsia" w:eastAsiaTheme="majorEastAsia" w:hAnsiTheme="majorEastAsia"/>
          <w:b/>
          <w:bdr w:val="single" w:sz="4" w:space="0" w:color="auto"/>
        </w:rPr>
      </w:pPr>
    </w:p>
    <w:p w:rsidR="00701B92" w:rsidRPr="003F302C" w:rsidRDefault="00701B92" w:rsidP="00701B92">
      <w:pPr>
        <w:ind w:leftChars="200" w:left="520"/>
        <w:rPr>
          <w:rFonts w:asciiTheme="majorEastAsia" w:eastAsiaTheme="majorEastAsia" w:hAnsiTheme="majorEastAsia"/>
          <w:b/>
          <w:bdr w:val="single" w:sz="4" w:space="0" w:color="auto"/>
        </w:rPr>
      </w:pPr>
      <w:r w:rsidRPr="003F302C">
        <w:rPr>
          <w:rFonts w:asciiTheme="majorEastAsia" w:eastAsiaTheme="majorEastAsia" w:hAnsiTheme="majorEastAsia" w:hint="eastAsia"/>
          <w:b/>
          <w:bdr w:val="single" w:sz="4" w:space="0" w:color="auto"/>
        </w:rPr>
        <w:lastRenderedPageBreak/>
        <w:t>ロ　高齢者の社会参加と地域における支え合いの体制づくり</w:t>
      </w:r>
    </w:p>
    <w:p w:rsidR="001D2EF6" w:rsidRPr="003F302C" w:rsidRDefault="001D2EF6" w:rsidP="001D2EF6">
      <w:pPr>
        <w:tabs>
          <w:tab w:val="left" w:pos="1276"/>
        </w:tabs>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（高齢者の社会参加）</w:t>
      </w:r>
    </w:p>
    <w:p w:rsidR="00E84E5A" w:rsidRPr="003F302C" w:rsidRDefault="00E84E5A" w:rsidP="00E84E5A">
      <w:pPr>
        <w:tabs>
          <w:tab w:val="left" w:pos="1276"/>
        </w:tabs>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多様化する生活支援の担い手となりうる高齢者自身のグループ活動の参加状況については、平成</w:t>
      </w:r>
      <w:r w:rsidR="00CE655E" w:rsidRPr="003F302C">
        <w:rPr>
          <w:rFonts w:asciiTheme="majorEastAsia" w:eastAsiaTheme="majorEastAsia" w:hAnsiTheme="majorEastAsia"/>
        </w:rPr>
        <w:t>1</w:t>
      </w:r>
      <w:r w:rsidR="00B74089" w:rsidRPr="003F302C">
        <w:rPr>
          <w:rFonts w:asciiTheme="majorEastAsia" w:eastAsiaTheme="majorEastAsia" w:hAnsiTheme="majorEastAsia"/>
        </w:rPr>
        <w:t>5</w:t>
      </w:r>
      <w:r w:rsidRPr="003F302C">
        <w:rPr>
          <w:rFonts w:asciiTheme="majorEastAsia" w:eastAsiaTheme="majorEastAsia" w:hAnsiTheme="majorEastAsia"/>
        </w:rPr>
        <w:t>年が</w:t>
      </w:r>
      <w:r w:rsidR="00705861" w:rsidRPr="003F302C">
        <w:rPr>
          <w:rFonts w:asciiTheme="majorEastAsia" w:eastAsiaTheme="majorEastAsia" w:hAnsiTheme="majorEastAsia"/>
        </w:rPr>
        <w:t>54.8</w:t>
      </w:r>
      <w:r w:rsidRPr="003F302C">
        <w:rPr>
          <w:rFonts w:asciiTheme="majorEastAsia" w:eastAsiaTheme="majorEastAsia" w:hAnsiTheme="majorEastAsia"/>
        </w:rPr>
        <w:t>％であったが、平成</w:t>
      </w:r>
      <w:r w:rsidR="00CE655E" w:rsidRPr="003F302C">
        <w:rPr>
          <w:rFonts w:asciiTheme="majorEastAsia" w:eastAsiaTheme="majorEastAsia" w:hAnsiTheme="majorEastAsia"/>
        </w:rPr>
        <w:t>2</w:t>
      </w:r>
      <w:r w:rsidR="00B74089" w:rsidRPr="003F302C">
        <w:rPr>
          <w:rFonts w:asciiTheme="majorEastAsia" w:eastAsiaTheme="majorEastAsia" w:hAnsiTheme="majorEastAsia"/>
        </w:rPr>
        <w:t>5</w:t>
      </w:r>
      <w:r w:rsidRPr="003F302C">
        <w:rPr>
          <w:rFonts w:asciiTheme="majorEastAsia" w:eastAsiaTheme="majorEastAsia" w:hAnsiTheme="majorEastAsia"/>
        </w:rPr>
        <w:t>年では</w:t>
      </w:r>
      <w:r w:rsidR="00705861" w:rsidRPr="003F302C">
        <w:rPr>
          <w:rFonts w:asciiTheme="majorEastAsia" w:eastAsiaTheme="majorEastAsia" w:hAnsiTheme="majorEastAsia"/>
        </w:rPr>
        <w:t>61.0</w:t>
      </w:r>
      <w:r w:rsidRPr="003F302C">
        <w:rPr>
          <w:rFonts w:asciiTheme="majorEastAsia" w:eastAsiaTheme="majorEastAsia" w:hAnsiTheme="majorEastAsia"/>
        </w:rPr>
        <w:t>％と増加している。</w:t>
      </w:r>
      <w:r w:rsidRPr="003F302C">
        <w:rPr>
          <w:rFonts w:asciiTheme="majorEastAsia" w:eastAsiaTheme="majorEastAsia" w:hAnsiTheme="majorEastAsia" w:hint="eastAsia"/>
        </w:rPr>
        <w:t>また、</w:t>
      </w:r>
      <w:r w:rsidRPr="003F302C">
        <w:rPr>
          <w:rFonts w:asciiTheme="majorEastAsia" w:eastAsiaTheme="majorEastAsia" w:hAnsiTheme="majorEastAsia"/>
        </w:rPr>
        <w:t>今後の参加意向について「参加したい」</w:t>
      </w:r>
      <w:r w:rsidRPr="003F302C">
        <w:rPr>
          <w:rFonts w:asciiTheme="majorEastAsia" w:eastAsiaTheme="majorEastAsia" w:hAnsiTheme="majorEastAsia" w:hint="eastAsia"/>
        </w:rPr>
        <w:t>と回答した者が</w:t>
      </w:r>
      <w:r w:rsidRPr="003F302C">
        <w:rPr>
          <w:rFonts w:asciiTheme="majorEastAsia" w:eastAsiaTheme="majorEastAsia" w:hAnsiTheme="majorEastAsia"/>
        </w:rPr>
        <w:t>54.1％となっている</w:t>
      </w:r>
      <w:r w:rsidRPr="003F302C">
        <w:rPr>
          <w:rFonts w:asciiTheme="majorEastAsia" w:eastAsiaTheme="majorEastAsia" w:hAnsiTheme="majorEastAsia" w:hint="eastAsia"/>
        </w:rPr>
        <w:t>など、高齢者の社会参加のニーズは高い。</w:t>
      </w:r>
    </w:p>
    <w:p w:rsidR="00E84E5A" w:rsidRPr="003F302C" w:rsidRDefault="00E84E5A" w:rsidP="00E84E5A">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一方、その活動内容では、高齢者の支援、子育て支援などは、低い割合にとどまっている。</w:t>
      </w:r>
    </w:p>
    <w:p w:rsidR="00E84E5A" w:rsidRPr="003F302C" w:rsidRDefault="00E84E5A" w:rsidP="00E84E5A">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別の調査では、安否確認の声かけ、話し相手や相談相手、ちょっとした買い物やゴミ出しなどの支援を実施したいという高齢者が</w:t>
      </w:r>
      <w:r w:rsidRPr="003F302C">
        <w:rPr>
          <w:rFonts w:asciiTheme="majorEastAsia" w:eastAsiaTheme="majorEastAsia" w:hAnsiTheme="majorEastAsia"/>
        </w:rPr>
        <w:t>80％を超えている</w:t>
      </w:r>
      <w:r w:rsidRPr="003F302C">
        <w:rPr>
          <w:rFonts w:asciiTheme="majorEastAsia" w:eastAsiaTheme="majorEastAsia" w:hAnsiTheme="majorEastAsia" w:hint="eastAsia"/>
        </w:rPr>
        <w:t>というものもあり、地域における支え合いの力は可能性を秘めている。</w:t>
      </w:r>
    </w:p>
    <w:p w:rsidR="00E84E5A" w:rsidRPr="003F302C" w:rsidRDefault="00E84E5A" w:rsidP="00E84E5A">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このような高齢者の地域の社会的な活動への参加は、活動を行う高齢者自身の生きがいにつながり、また、介護予防や閉じこもり防止ともなることから、市町村においても積極的な取組を推進することが重要である。</w:t>
      </w:r>
    </w:p>
    <w:p w:rsidR="001D2EF6" w:rsidRPr="003F302C" w:rsidRDefault="00E84E5A" w:rsidP="00E84E5A">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また、地域貢献はしたいが何をどのようにしてよいかわからないとの声もあり、これらを地域の力として生かしていくことができるよう、今後、市町村が中心となって、地域支援事業の生活支援体制整備事業等も活用しつつ、生活支援・介護予防サービスを提供するボランティアとなるための研修を継続的に実施するなど、高齢者も含めた生活支援・介護予防サービスを提供したいと考えている者と地域における生活支援のニーズをマッチングしていく必要がある。</w:t>
      </w:r>
    </w:p>
    <w:p w:rsidR="00DC3ACC" w:rsidRPr="003F302C" w:rsidRDefault="00DC3ACC" w:rsidP="00E84E5A">
      <w:pPr>
        <w:ind w:leftChars="200" w:left="780" w:hangingChars="100" w:hanging="260"/>
        <w:rPr>
          <w:rFonts w:asciiTheme="majorEastAsia" w:eastAsiaTheme="majorEastAsia" w:hAnsiTheme="majorEastAsia"/>
        </w:rPr>
      </w:pPr>
    </w:p>
    <w:p w:rsidR="00701B92" w:rsidRPr="003F302C" w:rsidRDefault="00FD2312" w:rsidP="00701B92">
      <w:pPr>
        <w:ind w:leftChars="300" w:left="1040" w:hangingChars="100" w:hanging="260"/>
        <w:rPr>
          <w:rFonts w:asciiTheme="majorEastAsia" w:eastAsiaTheme="majorEastAsia" w:hAnsiTheme="majorEastAsia"/>
        </w:rPr>
      </w:pPr>
      <w:r w:rsidRPr="005F04BF">
        <w:rPr>
          <w:rFonts w:asciiTheme="majorEastAsia" w:eastAsiaTheme="majorEastAsia" w:hAnsiTheme="majorEastAsia"/>
          <w:noProof/>
        </w:rPr>
        <mc:AlternateContent>
          <mc:Choice Requires="wps">
            <w:drawing>
              <wp:anchor distT="0" distB="0" distL="114300" distR="114300" simplePos="0" relativeHeight="251831296" behindDoc="0" locked="0" layoutInCell="1" allowOverlap="1" wp14:anchorId="432B89D7" wp14:editId="7853DC90">
                <wp:simplePos x="0" y="0"/>
                <wp:positionH relativeFrom="column">
                  <wp:posOffset>501975</wp:posOffset>
                </wp:positionH>
                <wp:positionV relativeFrom="paragraph">
                  <wp:posOffset>12700</wp:posOffset>
                </wp:positionV>
                <wp:extent cx="5483114" cy="404037"/>
                <wp:effectExtent l="0" t="0" r="0" b="0"/>
                <wp:wrapNone/>
                <wp:docPr id="2062" name="角丸四角形 1"/>
                <wp:cNvGraphicFramePr/>
                <a:graphic xmlns:a="http://schemas.openxmlformats.org/drawingml/2006/main">
                  <a:graphicData uri="http://schemas.microsoft.com/office/word/2010/wordprocessingShape">
                    <wps:wsp>
                      <wps:cNvSpPr/>
                      <wps:spPr>
                        <a:xfrm>
                          <a:off x="0" y="0"/>
                          <a:ext cx="5483114" cy="404037"/>
                        </a:xfrm>
                        <a:prstGeom prst="roundRect">
                          <a:avLst/>
                        </a:prstGeom>
                        <a:noFill/>
                        <a:ln w="25400" cap="flat" cmpd="sng" algn="ctr">
                          <a:no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DC5B22" w:rsidRDefault="00DC5B22" w:rsidP="00FD2312">
                            <w:pPr>
                              <w:pStyle w:val="Web"/>
                              <w:spacing w:before="0" w:beforeAutospacing="0" w:after="0" w:afterAutospacing="0"/>
                              <w:jc w:val="center"/>
                            </w:pPr>
                            <w:r>
                              <w:rPr>
                                <w:rFonts w:ascii="ＭＳ ゴシック" w:eastAsiaTheme="majorEastAsia" w:hAnsi="ＭＳ ゴシック" w:cstheme="minorBidi" w:hint="eastAsia"/>
                                <w:color w:val="000000"/>
                                <w:sz w:val="26"/>
                                <w:szCs w:val="26"/>
                              </w:rPr>
                              <w:t>表１：60歳以上の高齢者の住民のグループ活動</w:t>
                            </w:r>
                          </w:p>
                        </w:txbxContent>
                      </wps:txbx>
                      <wps:bodyPr rtlCol="0" anchor="ctr">
                        <a:noAutofit/>
                      </wps:bodyPr>
                    </wps:wsp>
                  </a:graphicData>
                </a:graphic>
                <wp14:sizeRelV relativeFrom="margin">
                  <wp14:pctHeight>0</wp14:pctHeight>
                </wp14:sizeRelV>
              </wp:anchor>
            </w:drawing>
          </mc:Choice>
          <mc:Fallback>
            <w:pict>
              <v:roundrect id="角丸四角形 1" o:spid="_x0000_s1027" style="position:absolute;left:0;text-align:left;margin-left:39.55pt;margin-top:1pt;width:431.75pt;height:31.8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" filled="f" stroked="f" strokeweight="2pt">
                <v:textbox>
                  <w:txbxContent>
                    <w:p w:rsidR="00DC5B22" w:rsidRDefault="00DC5B22" w:rsidP="00FD2312">
                      <w:pPr>
                        <w:pStyle w:val="Web"/>
                        <w:spacing w:before="0" w:beforeAutospacing="0" w:after="0" w:afterAutospacing="0"/>
                        <w:jc w:val="center"/>
                      </w:pPr>
                      <w:r>
                        <w:rPr>
                          <w:rFonts w:ascii="ＭＳ ゴシック" w:eastAsiaTheme="majorEastAsia" w:hAnsi="ＭＳ ゴシック" w:cstheme="minorBidi" w:hint="eastAsia"/>
                          <w:color w:val="000000"/>
                          <w:sz w:val="26"/>
                          <w:szCs w:val="26"/>
                        </w:rPr>
                        <w:t>表１：60歳以上の高齢者の住民のグループ活動</w:t>
                      </w:r>
                    </w:p>
                  </w:txbxContent>
                </v:textbox>
              </v:roundrect>
            </w:pict>
          </mc:Fallback>
        </mc:AlternateContent>
      </w:r>
    </w:p>
    <w:p w:rsidR="00701B92" w:rsidRPr="003F302C" w:rsidRDefault="00FD2312" w:rsidP="00701B92">
      <w:pPr>
        <w:jc w:val="center"/>
        <w:rPr>
          <w:rFonts w:asciiTheme="majorEastAsia" w:eastAsiaTheme="majorEastAsia" w:hAnsiTheme="majorEastAsia"/>
        </w:rPr>
      </w:pPr>
      <w:r w:rsidRPr="005F04BF">
        <w:rPr>
          <w:rFonts w:asciiTheme="majorEastAsia" w:eastAsiaTheme="majorEastAsia" w:hAnsiTheme="majorEastAsia"/>
          <w:noProof/>
        </w:rPr>
        <w:drawing>
          <wp:inline distT="0" distB="0" distL="0" distR="0" wp14:anchorId="444169E3" wp14:editId="1C8800C2">
            <wp:extent cx="6027089" cy="2763080"/>
            <wp:effectExtent l="0" t="0" r="0" b="0"/>
            <wp:docPr id="2061" name="図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36956" cy="2767603"/>
                    </a:xfrm>
                    <a:prstGeom prst="rect">
                      <a:avLst/>
                    </a:prstGeom>
                    <a:noFill/>
                    <a:ln>
                      <a:noFill/>
                    </a:ln>
                  </pic:spPr>
                </pic:pic>
              </a:graphicData>
            </a:graphic>
          </wp:inline>
        </w:drawing>
      </w:r>
    </w:p>
    <w:p w:rsidR="00D52498" w:rsidRPr="003F302C" w:rsidRDefault="00D52498">
      <w:pPr>
        <w:widowControl/>
        <w:jc w:val="left"/>
        <w:rPr>
          <w:rFonts w:asciiTheme="majorEastAsia" w:eastAsiaTheme="majorEastAsia" w:hAnsiTheme="majorEastAsia"/>
        </w:rPr>
      </w:pPr>
      <w:r w:rsidRPr="003F302C">
        <w:rPr>
          <w:rFonts w:asciiTheme="majorEastAsia" w:eastAsiaTheme="majorEastAsia" w:hAnsiTheme="majorEastAsia"/>
        </w:rPr>
        <w:br w:type="page"/>
      </w:r>
    </w:p>
    <w:p w:rsidR="00701B92" w:rsidRPr="003F302C" w:rsidRDefault="00505512" w:rsidP="00701B92">
      <w:pPr>
        <w:jc w:val="center"/>
        <w:rPr>
          <w:rFonts w:asciiTheme="majorEastAsia" w:eastAsiaTheme="majorEastAsia" w:hAnsiTheme="majorEastAsia"/>
        </w:rPr>
      </w:pPr>
      <w:r w:rsidRPr="005F04BF">
        <w:rPr>
          <w:rFonts w:asciiTheme="majorEastAsia" w:eastAsiaTheme="majorEastAsia" w:hAnsiTheme="majorEastAsia"/>
          <w:noProof/>
        </w:rPr>
        <w:lastRenderedPageBreak/>
        <mc:AlternateContent>
          <mc:Choice Requires="wps">
            <w:drawing>
              <wp:anchor distT="0" distB="0" distL="114300" distR="114300" simplePos="0" relativeHeight="251781120" behindDoc="0" locked="0" layoutInCell="1" allowOverlap="1" wp14:anchorId="2891DD68" wp14:editId="7EE7AAD4">
                <wp:simplePos x="0" y="0"/>
                <wp:positionH relativeFrom="column">
                  <wp:posOffset>737235</wp:posOffset>
                </wp:positionH>
                <wp:positionV relativeFrom="paragraph">
                  <wp:posOffset>-30925</wp:posOffset>
                </wp:positionV>
                <wp:extent cx="5238750" cy="438150"/>
                <wp:effectExtent l="0" t="0" r="0" b="0"/>
                <wp:wrapNone/>
                <wp:docPr id="16" name="角丸四角形 16"/>
                <wp:cNvGraphicFramePr/>
                <a:graphic xmlns:a="http://schemas.openxmlformats.org/drawingml/2006/main">
                  <a:graphicData uri="http://schemas.microsoft.com/office/word/2010/wordprocessingShape">
                    <wps:wsp>
                      <wps:cNvSpPr/>
                      <wps:spPr>
                        <a:xfrm>
                          <a:off x="0" y="0"/>
                          <a:ext cx="5238750" cy="438150"/>
                        </a:xfrm>
                        <a:prstGeom prst="roundRect">
                          <a:avLst/>
                        </a:prstGeom>
                        <a:noFill/>
                        <a:ln w="25400" cap="flat" cmpd="sng" algn="ctr">
                          <a:noFill/>
                          <a:prstDash val="solid"/>
                        </a:ln>
                        <a:effectLst/>
                      </wps:spPr>
                      <wps:txbx>
                        <w:txbxContent>
                          <w:p w:rsidR="00DC5B22" w:rsidRPr="00D845D7" w:rsidRDefault="00DC5B22" w:rsidP="00701B92">
                            <w:pPr>
                              <w:pStyle w:val="Web"/>
                              <w:spacing w:before="0" w:beforeAutospacing="0" w:after="0" w:afterAutospacing="0"/>
                              <w:jc w:val="center"/>
                              <w:rPr>
                                <w:rFonts w:asciiTheme="majorEastAsia" w:eastAsiaTheme="majorEastAsia" w:hAnsiTheme="majorEastAsia" w:cstheme="minorBidi"/>
                                <w:bCs/>
                                <w:color w:val="000000"/>
                                <w:kern w:val="24"/>
                                <w:sz w:val="26"/>
                                <w:szCs w:val="26"/>
                              </w:rPr>
                            </w:pPr>
                            <w:r w:rsidRPr="00D845D7">
                              <w:rPr>
                                <w:rFonts w:asciiTheme="majorEastAsia" w:eastAsiaTheme="majorEastAsia" w:hAnsiTheme="majorEastAsia" w:hint="eastAsia"/>
                                <w:sz w:val="26"/>
                                <w:szCs w:val="26"/>
                              </w:rPr>
                              <w:t>表</w:t>
                            </w:r>
                            <w:r>
                              <w:rPr>
                                <w:rFonts w:asciiTheme="majorEastAsia" w:eastAsiaTheme="majorEastAsia" w:hAnsiTheme="majorEastAsia" w:hint="eastAsia"/>
                                <w:sz w:val="26"/>
                                <w:szCs w:val="26"/>
                              </w:rPr>
                              <w:t>２</w:t>
                            </w:r>
                            <w:r w:rsidRPr="00D845D7">
                              <w:rPr>
                                <w:rFonts w:asciiTheme="majorEastAsia" w:eastAsiaTheme="majorEastAsia" w:hAnsiTheme="majorEastAsia" w:hint="eastAsia"/>
                                <w:sz w:val="26"/>
                                <w:szCs w:val="26"/>
                              </w:rPr>
                              <w:t>：60歳以上の</w:t>
                            </w:r>
                            <w:r w:rsidRPr="00D845D7">
                              <w:rPr>
                                <w:rFonts w:asciiTheme="majorEastAsia" w:eastAsiaTheme="majorEastAsia" w:hAnsiTheme="majorEastAsia" w:cstheme="minorBidi" w:hint="eastAsia"/>
                                <w:bCs/>
                                <w:color w:val="000000"/>
                                <w:kern w:val="24"/>
                                <w:sz w:val="26"/>
                                <w:szCs w:val="26"/>
                              </w:rPr>
                              <w:t>高齢者のグループ活動への参加意向</w:t>
                            </w:r>
                          </w:p>
                          <w:p w:rsidR="00DC5B22" w:rsidRPr="00D845D7" w:rsidRDefault="00DC5B22" w:rsidP="00701B92">
                            <w:pPr>
                              <w:pStyle w:val="Web"/>
                              <w:spacing w:before="0" w:beforeAutospacing="0" w:after="0" w:afterAutospacing="0"/>
                              <w:jc w:val="center"/>
                              <w:rPr>
                                <w:rFonts w:asciiTheme="majorEastAsia" w:eastAsiaTheme="majorEastAsia" w:hAnsiTheme="majorEastAsia"/>
                                <w:sz w:val="26"/>
                                <w:szCs w:val="26"/>
                              </w:rPr>
                            </w:pPr>
                          </w:p>
                          <w:p w:rsidR="00DC5B22" w:rsidRPr="00D845D7" w:rsidRDefault="00DC5B22" w:rsidP="00701B92">
                            <w:pPr>
                              <w:pStyle w:val="Web"/>
                              <w:spacing w:before="0" w:beforeAutospacing="0" w:after="0" w:afterAutospacing="0"/>
                              <w:jc w:val="center"/>
                              <w:rPr>
                                <w:rFonts w:asciiTheme="majorEastAsia" w:eastAsiaTheme="majorEastAsia" w:hAnsiTheme="majorEastAsia"/>
                                <w:sz w:val="26"/>
                                <w:szCs w:val="26"/>
                              </w:rPr>
                            </w:pPr>
                            <w:r w:rsidRPr="00D845D7">
                              <w:rPr>
                                <w:rFonts w:asciiTheme="majorEastAsia" w:eastAsiaTheme="majorEastAsia" w:hAnsiTheme="majorEastAsia" w:cstheme="minorBidi" w:hint="eastAsia"/>
                                <w:color w:val="000000"/>
                                <w:kern w:val="24"/>
                                <w:sz w:val="26"/>
                                <w:szCs w:val="26"/>
                              </w:rPr>
                              <w:t>（調査対象10団体のサービスを利用する高齢者のうち有効回答数　ｎ＝８３６）</w:t>
                            </w:r>
                          </w:p>
                        </w:txbxContent>
                      </wps:txbx>
                      <wps:bodyPr rtlCol="0" anchor="ctr">
                        <a:noAutofit/>
                      </wps:bodyPr>
                    </wps:wsp>
                  </a:graphicData>
                </a:graphic>
                <wp14:sizeRelV relativeFrom="margin">
                  <wp14:pctHeight>0</wp14:pctHeight>
                </wp14:sizeRelV>
              </wp:anchor>
            </w:drawing>
          </mc:Choice>
          <mc:Fallback>
            <w:pict>
              <v:roundrect id="角丸四角形 16" o:spid="_x0000_s1028" style="position:absolute;left:0;text-align:left;margin-left:58.05pt;margin-top:-2.45pt;width:412.5pt;height:34.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" filled="f" stroked="f" strokeweight="2pt">
                <v:textbox>
                  <w:txbxContent>
                    <w:p w:rsidR="00DC5B22" w:rsidRPr="00D845D7" w:rsidRDefault="00DC5B22" w:rsidP="00701B92">
                      <w:pPr>
                        <w:pStyle w:val="Web"/>
                        <w:spacing w:before="0" w:beforeAutospacing="0" w:after="0" w:afterAutospacing="0"/>
                        <w:jc w:val="center"/>
                        <w:rPr>
                          <w:rFonts w:asciiTheme="majorEastAsia" w:eastAsiaTheme="majorEastAsia" w:hAnsiTheme="majorEastAsia" w:cstheme="minorBidi"/>
                          <w:bCs/>
                          <w:color w:val="000000"/>
                          <w:kern w:val="24"/>
                          <w:sz w:val="26"/>
                          <w:szCs w:val="26"/>
                        </w:rPr>
                      </w:pPr>
                      <w:r w:rsidRPr="00D845D7">
                        <w:rPr>
                          <w:rFonts w:asciiTheme="majorEastAsia" w:eastAsiaTheme="majorEastAsia" w:hAnsiTheme="majorEastAsia" w:hint="eastAsia"/>
                          <w:sz w:val="26"/>
                          <w:szCs w:val="26"/>
                        </w:rPr>
                        <w:t>表</w:t>
                      </w:r>
                      <w:r>
                        <w:rPr>
                          <w:rFonts w:asciiTheme="majorEastAsia" w:eastAsiaTheme="majorEastAsia" w:hAnsiTheme="majorEastAsia" w:hint="eastAsia"/>
                          <w:sz w:val="26"/>
                          <w:szCs w:val="26"/>
                        </w:rPr>
                        <w:t>２</w:t>
                      </w:r>
                      <w:r w:rsidRPr="00D845D7">
                        <w:rPr>
                          <w:rFonts w:asciiTheme="majorEastAsia" w:eastAsiaTheme="majorEastAsia" w:hAnsiTheme="majorEastAsia" w:hint="eastAsia"/>
                          <w:sz w:val="26"/>
                          <w:szCs w:val="26"/>
                        </w:rPr>
                        <w:t>：60歳以上の</w:t>
                      </w:r>
                      <w:r w:rsidRPr="00D845D7">
                        <w:rPr>
                          <w:rFonts w:asciiTheme="majorEastAsia" w:eastAsiaTheme="majorEastAsia" w:hAnsiTheme="majorEastAsia" w:cstheme="minorBidi" w:hint="eastAsia"/>
                          <w:bCs/>
                          <w:color w:val="000000"/>
                          <w:kern w:val="24"/>
                          <w:sz w:val="26"/>
                          <w:szCs w:val="26"/>
                        </w:rPr>
                        <w:t>高齢者のグループ活動への参加意向</w:t>
                      </w:r>
                    </w:p>
                    <w:p w:rsidR="00DC5B22" w:rsidRPr="00D845D7" w:rsidRDefault="00DC5B22" w:rsidP="00701B92">
                      <w:pPr>
                        <w:pStyle w:val="Web"/>
                        <w:spacing w:before="0" w:beforeAutospacing="0" w:after="0" w:afterAutospacing="0"/>
                        <w:jc w:val="center"/>
                        <w:rPr>
                          <w:rFonts w:asciiTheme="majorEastAsia" w:eastAsiaTheme="majorEastAsia" w:hAnsiTheme="majorEastAsia"/>
                          <w:sz w:val="26"/>
                          <w:szCs w:val="26"/>
                        </w:rPr>
                      </w:pPr>
                    </w:p>
                    <w:p w:rsidR="00DC5B22" w:rsidRPr="00D845D7" w:rsidRDefault="00DC5B22" w:rsidP="00701B92">
                      <w:pPr>
                        <w:pStyle w:val="Web"/>
                        <w:spacing w:before="0" w:beforeAutospacing="0" w:after="0" w:afterAutospacing="0"/>
                        <w:jc w:val="center"/>
                        <w:rPr>
                          <w:rFonts w:asciiTheme="majorEastAsia" w:eastAsiaTheme="majorEastAsia" w:hAnsiTheme="majorEastAsia"/>
                          <w:sz w:val="26"/>
                          <w:szCs w:val="26"/>
                        </w:rPr>
                      </w:pPr>
                      <w:r w:rsidRPr="00D845D7">
                        <w:rPr>
                          <w:rFonts w:asciiTheme="majorEastAsia" w:eastAsiaTheme="majorEastAsia" w:hAnsiTheme="majorEastAsia" w:cstheme="minorBidi" w:hint="eastAsia"/>
                          <w:color w:val="000000"/>
                          <w:kern w:val="24"/>
                          <w:sz w:val="26"/>
                          <w:szCs w:val="26"/>
                        </w:rPr>
                        <w:t>（調査対象10団体のサービスを利用する高齢者のうち有効回答数　ｎ＝８３６）</w:t>
                      </w:r>
                    </w:p>
                  </w:txbxContent>
                </v:textbox>
              </v:roundrect>
            </w:pict>
          </mc:Fallback>
        </mc:AlternateContent>
      </w:r>
    </w:p>
    <w:p w:rsidR="00701B92" w:rsidRPr="003F302C" w:rsidRDefault="00701B92" w:rsidP="00505512">
      <w:pPr>
        <w:widowControl/>
        <w:jc w:val="center"/>
        <w:rPr>
          <w:rFonts w:asciiTheme="majorEastAsia" w:eastAsiaTheme="majorEastAsia" w:hAnsiTheme="majorEastAsia"/>
        </w:rPr>
      </w:pPr>
      <w:r w:rsidRPr="005F04BF">
        <w:rPr>
          <w:rFonts w:asciiTheme="majorEastAsia" w:eastAsiaTheme="majorEastAsia" w:hAnsiTheme="majorEastAsia"/>
          <w:noProof/>
        </w:rPr>
        <w:drawing>
          <wp:inline distT="0" distB="0" distL="0" distR="0" wp14:anchorId="1891953B" wp14:editId="2416C8D5">
            <wp:extent cx="5469467" cy="3025094"/>
            <wp:effectExtent l="0" t="0" r="0" b="444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496087" cy="3039817"/>
                    </a:xfrm>
                    <a:prstGeom prst="rect">
                      <a:avLst/>
                    </a:prstGeom>
                    <a:noFill/>
                    <a:ln>
                      <a:noFill/>
                    </a:ln>
                  </pic:spPr>
                </pic:pic>
              </a:graphicData>
            </a:graphic>
          </wp:inline>
        </w:drawing>
      </w:r>
    </w:p>
    <w:p w:rsidR="00701B92" w:rsidRPr="003F302C" w:rsidRDefault="00701B92" w:rsidP="00701B92">
      <w:pPr>
        <w:pStyle w:val="a9"/>
        <w:ind w:leftChars="464" w:left="1206"/>
        <w:rPr>
          <w:rFonts w:asciiTheme="majorEastAsia" w:eastAsiaTheme="majorEastAsia" w:hAnsiTheme="majorEastAsia"/>
        </w:rPr>
      </w:pPr>
      <w:r w:rsidRPr="005F04BF">
        <w:rPr>
          <w:rFonts w:asciiTheme="majorEastAsia" w:eastAsiaTheme="majorEastAsia" w:hAnsiTheme="majorEastAsia"/>
          <w:noProof/>
        </w:rPr>
        <mc:AlternateContent>
          <mc:Choice Requires="wps">
            <w:drawing>
              <wp:anchor distT="0" distB="0" distL="114300" distR="114300" simplePos="0" relativeHeight="251782144" behindDoc="0" locked="0" layoutInCell="1" allowOverlap="1" wp14:anchorId="19236966" wp14:editId="7E8F359C">
                <wp:simplePos x="0" y="0"/>
                <wp:positionH relativeFrom="column">
                  <wp:posOffset>126365</wp:posOffset>
                </wp:positionH>
                <wp:positionV relativeFrom="paragraph">
                  <wp:posOffset>-254635</wp:posOffset>
                </wp:positionV>
                <wp:extent cx="6381750" cy="819150"/>
                <wp:effectExtent l="0" t="0" r="0" b="0"/>
                <wp:wrapNone/>
                <wp:docPr id="14" name="角丸四角形 14"/>
                <wp:cNvGraphicFramePr/>
                <a:graphic xmlns:a="http://schemas.openxmlformats.org/drawingml/2006/main">
                  <a:graphicData uri="http://schemas.microsoft.com/office/word/2010/wordprocessingShape">
                    <wps:wsp>
                      <wps:cNvSpPr/>
                      <wps:spPr>
                        <a:xfrm>
                          <a:off x="0" y="0"/>
                          <a:ext cx="6381750" cy="819150"/>
                        </a:xfrm>
                        <a:prstGeom prst="roundRect">
                          <a:avLst/>
                        </a:prstGeom>
                        <a:noFill/>
                        <a:ln w="25400" cap="flat" cmpd="sng" algn="ctr">
                          <a:noFill/>
                          <a:prstDash val="solid"/>
                        </a:ln>
                        <a:effectLst/>
                      </wps:spPr>
                      <wps:txbx>
                        <w:txbxContent>
                          <w:p w:rsidR="00DC5B22" w:rsidRPr="00D845D7" w:rsidRDefault="00DC5B22" w:rsidP="00F84E94">
                            <w:pPr>
                              <w:pStyle w:val="Web"/>
                              <w:spacing w:before="0" w:beforeAutospacing="0" w:after="0" w:afterAutospacing="0"/>
                              <w:jc w:val="center"/>
                              <w:rPr>
                                <w:rFonts w:asciiTheme="majorEastAsia" w:eastAsiaTheme="majorEastAsia" w:hAnsiTheme="majorEastAsia"/>
                                <w:sz w:val="26"/>
                                <w:szCs w:val="26"/>
                              </w:rPr>
                            </w:pPr>
                            <w:r w:rsidRPr="00D845D7">
                              <w:rPr>
                                <w:rFonts w:asciiTheme="majorEastAsia" w:eastAsiaTheme="majorEastAsia" w:hAnsiTheme="majorEastAsia" w:hint="eastAsia"/>
                                <w:sz w:val="26"/>
                                <w:szCs w:val="26"/>
                              </w:rPr>
                              <w:t>表</w:t>
                            </w:r>
                            <w:r>
                              <w:rPr>
                                <w:rFonts w:asciiTheme="majorEastAsia" w:eastAsiaTheme="majorEastAsia" w:hAnsiTheme="majorEastAsia" w:hint="eastAsia"/>
                                <w:sz w:val="26"/>
                                <w:szCs w:val="26"/>
                              </w:rPr>
                              <w:t>３</w:t>
                            </w:r>
                            <w:r w:rsidRPr="00D845D7">
                              <w:rPr>
                                <w:rFonts w:asciiTheme="majorEastAsia" w:eastAsiaTheme="majorEastAsia" w:hAnsiTheme="majorEastAsia" w:hint="eastAsia"/>
                                <w:sz w:val="26"/>
                                <w:szCs w:val="26"/>
                              </w:rPr>
                              <w:t>：</w:t>
                            </w:r>
                            <w:r>
                              <w:rPr>
                                <w:rFonts w:asciiTheme="majorEastAsia" w:eastAsiaTheme="majorEastAsia" w:hAnsiTheme="majorEastAsia" w:hint="eastAsia"/>
                                <w:sz w:val="26"/>
                                <w:szCs w:val="26"/>
                              </w:rPr>
                              <w:t>困っている世帯への手助け</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id="角丸四角形 14" o:spid="_x0000_s1029" style="position:absolute;left:0;text-align:left;margin-left:9.95pt;margin-top:-20.05pt;width:502.5pt;height:6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" filled="f" stroked="f" strokeweight="2pt">
                <v:textbox>
                  <w:txbxContent>
                    <w:p w:rsidR="00DC5B22" w:rsidRPr="00D845D7" w:rsidRDefault="00DC5B22" w:rsidP="00F84E94">
                      <w:pPr>
                        <w:pStyle w:val="Web"/>
                        <w:spacing w:before="0" w:beforeAutospacing="0" w:after="0" w:afterAutospacing="0"/>
                        <w:jc w:val="center"/>
                        <w:rPr>
                          <w:rFonts w:asciiTheme="majorEastAsia" w:eastAsiaTheme="majorEastAsia" w:hAnsiTheme="majorEastAsia"/>
                          <w:sz w:val="26"/>
                          <w:szCs w:val="26"/>
                        </w:rPr>
                      </w:pPr>
                      <w:r w:rsidRPr="00D845D7">
                        <w:rPr>
                          <w:rFonts w:asciiTheme="majorEastAsia" w:eastAsiaTheme="majorEastAsia" w:hAnsiTheme="majorEastAsia" w:hint="eastAsia"/>
                          <w:sz w:val="26"/>
                          <w:szCs w:val="26"/>
                        </w:rPr>
                        <w:t>表</w:t>
                      </w:r>
                      <w:r>
                        <w:rPr>
                          <w:rFonts w:asciiTheme="majorEastAsia" w:eastAsiaTheme="majorEastAsia" w:hAnsiTheme="majorEastAsia" w:hint="eastAsia"/>
                          <w:sz w:val="26"/>
                          <w:szCs w:val="26"/>
                        </w:rPr>
                        <w:t>３</w:t>
                      </w:r>
                      <w:r w:rsidRPr="00D845D7">
                        <w:rPr>
                          <w:rFonts w:asciiTheme="majorEastAsia" w:eastAsiaTheme="majorEastAsia" w:hAnsiTheme="majorEastAsia" w:hint="eastAsia"/>
                          <w:sz w:val="26"/>
                          <w:szCs w:val="26"/>
                        </w:rPr>
                        <w:t>：</w:t>
                      </w:r>
                      <w:r>
                        <w:rPr>
                          <w:rFonts w:asciiTheme="majorEastAsia" w:eastAsiaTheme="majorEastAsia" w:hAnsiTheme="majorEastAsia" w:hint="eastAsia"/>
                          <w:sz w:val="26"/>
                          <w:szCs w:val="26"/>
                        </w:rPr>
                        <w:t>困っている世帯への手助け</w:t>
                      </w:r>
                    </w:p>
                  </w:txbxContent>
                </v:textbox>
              </v:roundrect>
            </w:pict>
          </mc:Fallback>
        </mc:AlternateContent>
      </w:r>
    </w:p>
    <w:p w:rsidR="00701B92" w:rsidRPr="003F302C" w:rsidRDefault="00705861" w:rsidP="00505512">
      <w:pPr>
        <w:pStyle w:val="a9"/>
        <w:ind w:leftChars="0" w:left="200"/>
        <w:jc w:val="center"/>
        <w:rPr>
          <w:rFonts w:asciiTheme="majorEastAsia" w:eastAsiaTheme="majorEastAsia" w:hAnsiTheme="majorEastAsia"/>
        </w:rPr>
      </w:pPr>
      <w:r w:rsidRPr="000A2D48">
        <w:rPr>
          <w:rFonts w:asciiTheme="majorEastAsia" w:eastAsiaTheme="majorEastAsia" w:hAnsiTheme="majorEastAsia"/>
          <w:noProof/>
        </w:rPr>
        <w:drawing>
          <wp:inline distT="0" distB="0" distL="0" distR="0" wp14:anchorId="57088D6B" wp14:editId="7E262359">
            <wp:extent cx="5812404" cy="2481303"/>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11711" cy="2481007"/>
                    </a:xfrm>
                    <a:prstGeom prst="rect">
                      <a:avLst/>
                    </a:prstGeom>
                    <a:noFill/>
                    <a:ln>
                      <a:noFill/>
                    </a:ln>
                  </pic:spPr>
                </pic:pic>
              </a:graphicData>
            </a:graphic>
          </wp:inline>
        </w:drawing>
      </w:r>
    </w:p>
    <w:p w:rsidR="00701B92" w:rsidRPr="003F302C" w:rsidRDefault="00701B92" w:rsidP="00701B92">
      <w:pPr>
        <w:ind w:leftChars="200" w:left="780" w:hangingChars="100" w:hanging="260"/>
        <w:rPr>
          <w:rFonts w:asciiTheme="majorEastAsia" w:eastAsiaTheme="majorEastAsia" w:hAnsiTheme="majorEastAsia"/>
        </w:rPr>
      </w:pPr>
    </w:p>
    <w:p w:rsidR="00701B92" w:rsidRPr="003F302C" w:rsidRDefault="00701B92" w:rsidP="00701B92">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xml:space="preserve">○　</w:t>
      </w:r>
      <w:r w:rsidR="00B10719" w:rsidRPr="003F302C">
        <w:rPr>
          <w:rFonts w:asciiTheme="majorEastAsia" w:eastAsiaTheme="majorEastAsia" w:hAnsiTheme="majorEastAsia" w:hint="eastAsia"/>
        </w:rPr>
        <w:t>人口の高齢化が急速に進展する中で、活力ある社会を実現するためにも、健康寿命の延伸により長寿を実現することが重要であることに鑑み、介護保険</w:t>
      </w:r>
      <w:r w:rsidR="001D2EF6" w:rsidRPr="003F302C">
        <w:rPr>
          <w:rFonts w:asciiTheme="majorEastAsia" w:eastAsiaTheme="majorEastAsia" w:hAnsiTheme="majorEastAsia" w:hint="eastAsia"/>
        </w:rPr>
        <w:t>の給付によるサービス</w:t>
      </w:r>
      <w:r w:rsidR="00B10719" w:rsidRPr="003F302C">
        <w:rPr>
          <w:rFonts w:asciiTheme="majorEastAsia" w:eastAsiaTheme="majorEastAsia" w:hAnsiTheme="majorEastAsia" w:hint="eastAsia"/>
        </w:rPr>
        <w:t>とともに、個人の選択を尊重しつつ、個人の主体的な介護予防等への取組を奨励することが重要である。また、併せて、住民相互の助け合いの重要性を認識し、自助・自立のための環境整備等の推進を図ることが重要である。</w:t>
      </w:r>
    </w:p>
    <w:p w:rsidR="00E84E5A" w:rsidRPr="003F302C" w:rsidRDefault="00E84E5A" w:rsidP="00701B92">
      <w:pPr>
        <w:ind w:leftChars="200" w:left="780" w:hangingChars="100" w:hanging="260"/>
        <w:rPr>
          <w:rFonts w:asciiTheme="majorEastAsia" w:eastAsiaTheme="majorEastAsia" w:hAnsiTheme="majorEastAsia"/>
          <w:szCs w:val="26"/>
        </w:rPr>
      </w:pPr>
    </w:p>
    <w:p w:rsidR="00701B92" w:rsidRPr="003F302C" w:rsidRDefault="00FB038D" w:rsidP="00B22B75">
      <w:pPr>
        <w:ind w:leftChars="200" w:left="520"/>
        <w:rPr>
          <w:rFonts w:asciiTheme="majorEastAsia" w:eastAsiaTheme="majorEastAsia" w:hAnsiTheme="majorEastAsia"/>
          <w:b/>
          <w:bdr w:val="single" w:sz="4" w:space="0" w:color="auto"/>
        </w:rPr>
      </w:pPr>
      <w:r w:rsidRPr="003F302C">
        <w:rPr>
          <w:rFonts w:asciiTheme="majorEastAsia" w:eastAsiaTheme="majorEastAsia" w:hAnsiTheme="majorEastAsia" w:hint="eastAsia"/>
          <w:b/>
          <w:bdr w:val="single" w:sz="4" w:space="0" w:color="auto"/>
        </w:rPr>
        <w:t>ハ</w:t>
      </w:r>
      <w:r w:rsidR="00701B92" w:rsidRPr="003F302C">
        <w:rPr>
          <w:rFonts w:asciiTheme="majorEastAsia" w:eastAsiaTheme="majorEastAsia" w:hAnsiTheme="majorEastAsia" w:hint="eastAsia"/>
          <w:b/>
          <w:bdr w:val="single" w:sz="4" w:space="0" w:color="auto"/>
        </w:rPr>
        <w:t xml:space="preserve">　介護予防の推進</w:t>
      </w:r>
    </w:p>
    <w:p w:rsidR="00701B92" w:rsidRPr="003F302C" w:rsidRDefault="00701B92" w:rsidP="00B22B75">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（基本的な考え方）</w:t>
      </w:r>
    </w:p>
    <w:p w:rsidR="00701B92" w:rsidRPr="003F302C" w:rsidRDefault="00701B92" w:rsidP="00B22B75">
      <w:pPr>
        <w:tabs>
          <w:tab w:val="left" w:pos="709"/>
        </w:tabs>
        <w:adjustRightInd w:val="0"/>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介護予防は、高齢者が要介護状態等となることの予防や要介護状態等の軽減・悪化の防止を目的として行うものである。特に、生活機能の低下した高齢者に対しては、リハビリテーションの理念を踏まえて、「心身機能」「活動」「参加」のそれぞれの要素にバランスよく働きかけることが重要であり、単に高齢者の運動機能や栄養状態といった心身機能の改善だけを目指すものではなく、日常生</w:t>
      </w:r>
      <w:r w:rsidR="00CE655E" w:rsidRPr="003F302C">
        <w:rPr>
          <w:rFonts w:asciiTheme="majorEastAsia" w:eastAsiaTheme="majorEastAsia" w:hAnsiTheme="majorEastAsia" w:hint="eastAsia"/>
          <w:szCs w:val="26"/>
        </w:rPr>
        <w:t>活の活</w:t>
      </w:r>
      <w:r w:rsidR="00CE655E" w:rsidRPr="003F302C">
        <w:rPr>
          <w:rFonts w:asciiTheme="majorEastAsia" w:eastAsiaTheme="majorEastAsia" w:hAnsiTheme="majorEastAsia" w:hint="eastAsia"/>
          <w:szCs w:val="26"/>
        </w:rPr>
        <w:lastRenderedPageBreak/>
        <w:t>動を高め、家庭や社会への参加を促し、それによって一人一人</w:t>
      </w:r>
      <w:r w:rsidRPr="003F302C">
        <w:rPr>
          <w:rFonts w:asciiTheme="majorEastAsia" w:eastAsiaTheme="majorEastAsia" w:hAnsiTheme="majorEastAsia" w:hint="eastAsia"/>
          <w:szCs w:val="26"/>
        </w:rPr>
        <w:t>の生きがいや自己実現のための取組を支援して、</w:t>
      </w:r>
      <w:r w:rsidR="00B23683" w:rsidRPr="003F302C">
        <w:rPr>
          <w:rFonts w:asciiTheme="majorEastAsia" w:eastAsiaTheme="majorEastAsia" w:hAnsiTheme="majorEastAsia" w:hint="eastAsia"/>
          <w:szCs w:val="26"/>
        </w:rPr>
        <w:t>生活の質の</w:t>
      </w:r>
      <w:r w:rsidRPr="003F302C">
        <w:rPr>
          <w:rFonts w:asciiTheme="majorEastAsia" w:eastAsiaTheme="majorEastAsia" w:hAnsiTheme="majorEastAsia" w:hint="eastAsia"/>
          <w:szCs w:val="26"/>
        </w:rPr>
        <w:t>向上を目指すものである。</w:t>
      </w:r>
    </w:p>
    <w:p w:rsidR="00701B92" w:rsidRPr="003F302C" w:rsidRDefault="00701B92" w:rsidP="00B22B75">
      <w:pPr>
        <w:adjustRightInd w:val="0"/>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一方で、これまでの介護予防の手法は、心身機能を改善することを目的とした機能回復訓練に偏りがちであり、介護予防で得られた活動的な状態をバランス良く維持するための活動や社会参加を促す取組（多様な通いの場の創出など）が必ずしも十分ではなかったという課題がある。</w:t>
      </w:r>
    </w:p>
    <w:p w:rsidR="00701B92" w:rsidRPr="003F302C" w:rsidRDefault="00701B92" w:rsidP="00B22B75">
      <w:pPr>
        <w:adjustRightInd w:val="0"/>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このような現状を踏まえると、これからの介護予防は、機能回復訓練などの高齢者本人へのアプローチだけではなく、生活環境の調整や、地域の中に生きがい・役割を持って生活できるような居場所と出番づくりなど、高齢者本人を取り巻く環境へのアプローチも含めた、バランスのとれたアプローチが重要である。このような効果的なアプローチを実践するため、地域においてリハビリテーション専門職等を活かした自立支援に資する取組を推進し、要介護状態になっても、生きがい・役割を持って生活できる地域の実現を目指す。</w:t>
      </w:r>
    </w:p>
    <w:p w:rsidR="00701B92" w:rsidRPr="003F302C" w:rsidRDefault="00701B92" w:rsidP="00701B92">
      <w:pPr>
        <w:ind w:leftChars="200" w:left="520"/>
        <w:rPr>
          <w:rFonts w:asciiTheme="majorEastAsia" w:eastAsiaTheme="majorEastAsia" w:hAnsiTheme="majorEastAsia"/>
          <w:szCs w:val="26"/>
        </w:rPr>
      </w:pPr>
    </w:p>
    <w:p w:rsidR="00701B92" w:rsidRPr="003F302C" w:rsidRDefault="00701B92" w:rsidP="00B22B75">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（要支援者等に対する自立支援に向けた介護予防ケアマネジメント）</w:t>
      </w:r>
    </w:p>
    <w:p w:rsidR="00701B92" w:rsidRPr="003F302C" w:rsidRDefault="00701B92" w:rsidP="00B22B75">
      <w:pPr>
        <w:autoSpaceDE w:val="0"/>
        <w:autoSpaceDN w:val="0"/>
        <w:adjustRightInd w:val="0"/>
        <w:ind w:leftChars="200" w:left="780" w:hangingChars="100" w:hanging="260"/>
        <w:jc w:val="left"/>
        <w:rPr>
          <w:rFonts w:asciiTheme="majorEastAsia" w:eastAsiaTheme="majorEastAsia" w:hAnsiTheme="majorEastAsia"/>
          <w:szCs w:val="21"/>
        </w:rPr>
      </w:pPr>
      <w:r w:rsidRPr="003F302C">
        <w:rPr>
          <w:rFonts w:asciiTheme="majorEastAsia" w:eastAsiaTheme="majorEastAsia" w:hAnsiTheme="majorEastAsia" w:cs="RyuminPro-Medium" w:hint="eastAsia"/>
          <w:kern w:val="0"/>
          <w:szCs w:val="21"/>
        </w:rPr>
        <w:t xml:space="preserve">○　</w:t>
      </w:r>
      <w:r w:rsidRPr="003F302C">
        <w:rPr>
          <w:rFonts w:asciiTheme="majorEastAsia" w:eastAsiaTheme="majorEastAsia" w:hAnsiTheme="majorEastAsia" w:hint="eastAsia"/>
          <w:szCs w:val="21"/>
        </w:rPr>
        <w:t>要支援者は、</w:t>
      </w:r>
      <w:r w:rsidR="0067060C" w:rsidRPr="003F302C">
        <w:rPr>
          <w:rFonts w:asciiTheme="majorEastAsia" w:eastAsiaTheme="majorEastAsia" w:hAnsiTheme="majorEastAsia" w:hint="eastAsia"/>
          <w:szCs w:val="21"/>
        </w:rPr>
        <w:t>ＡＤ</w:t>
      </w:r>
      <w:r w:rsidRPr="003F302C">
        <w:rPr>
          <w:rFonts w:asciiTheme="majorEastAsia" w:eastAsiaTheme="majorEastAsia" w:hAnsiTheme="majorEastAsia" w:hint="eastAsia"/>
          <w:szCs w:val="21"/>
        </w:rPr>
        <w:t>Ｌは自立しているが、Ｉ</w:t>
      </w:r>
      <w:r w:rsidR="0067060C" w:rsidRPr="003F302C">
        <w:rPr>
          <w:rFonts w:asciiTheme="majorEastAsia" w:eastAsiaTheme="majorEastAsia" w:hAnsiTheme="majorEastAsia" w:hint="eastAsia"/>
          <w:szCs w:val="21"/>
        </w:rPr>
        <w:t>ＡＤ</w:t>
      </w:r>
      <w:r w:rsidRPr="003F302C">
        <w:rPr>
          <w:rFonts w:asciiTheme="majorEastAsia" w:eastAsiaTheme="majorEastAsia" w:hAnsiTheme="majorEastAsia" w:hint="eastAsia"/>
          <w:szCs w:val="21"/>
        </w:rPr>
        <w:t>Ｌの一部が行いにくくなっている者が多い。このような支障のある日常の生活行為の多くは、生活の仕方や道具を工夫することで、自立をすることが期待できる。例えば、掃除であれば掃除機からほうきやモップに変える、買い物であればカゴ付き歩行車を活用するなど、環境調整やその動作を練習することで改善することができる。</w:t>
      </w:r>
    </w:p>
    <w:p w:rsidR="00B23683" w:rsidRPr="003F302C" w:rsidRDefault="00B23683" w:rsidP="00D766CA">
      <w:pPr>
        <w:autoSpaceDE w:val="0"/>
        <w:autoSpaceDN w:val="0"/>
        <w:adjustRightInd w:val="0"/>
        <w:ind w:left="991" w:hangingChars="381" w:hanging="991"/>
        <w:jc w:val="center"/>
        <w:rPr>
          <w:rFonts w:asciiTheme="majorEastAsia" w:eastAsiaTheme="majorEastAsia" w:hAnsiTheme="majorEastAsia"/>
          <w:szCs w:val="21"/>
        </w:rPr>
      </w:pPr>
    </w:p>
    <w:p w:rsidR="00B23683" w:rsidRPr="003F302C" w:rsidRDefault="00B23683" w:rsidP="00DC3ACC">
      <w:pPr>
        <w:autoSpaceDE w:val="0"/>
        <w:autoSpaceDN w:val="0"/>
        <w:adjustRightInd w:val="0"/>
        <w:ind w:leftChars="200" w:left="991" w:hangingChars="181" w:hanging="471"/>
        <w:jc w:val="left"/>
        <w:rPr>
          <w:rFonts w:asciiTheme="majorEastAsia" w:eastAsiaTheme="majorEastAsia" w:hAnsiTheme="majorEastAsia"/>
          <w:szCs w:val="21"/>
        </w:rPr>
      </w:pPr>
      <w:r w:rsidRPr="003F302C">
        <w:rPr>
          <w:rFonts w:asciiTheme="majorEastAsia" w:eastAsiaTheme="majorEastAsia" w:hAnsiTheme="majorEastAsia" w:hint="eastAsia"/>
          <w:szCs w:val="21"/>
        </w:rPr>
        <w:t>＜要支援者の状態＞</w:t>
      </w:r>
    </w:p>
    <w:p w:rsidR="00701B92" w:rsidRPr="003F302C" w:rsidRDefault="00B23683" w:rsidP="00D52498">
      <w:pPr>
        <w:autoSpaceDE w:val="0"/>
        <w:autoSpaceDN w:val="0"/>
        <w:adjustRightInd w:val="0"/>
        <w:ind w:left="991" w:hangingChars="381" w:hanging="991"/>
        <w:jc w:val="center"/>
        <w:rPr>
          <w:rFonts w:asciiTheme="majorEastAsia" w:eastAsiaTheme="majorEastAsia" w:hAnsiTheme="majorEastAsia"/>
          <w:szCs w:val="21"/>
        </w:rPr>
      </w:pPr>
      <w:r w:rsidRPr="005F04BF">
        <w:rPr>
          <w:rFonts w:asciiTheme="majorEastAsia" w:eastAsiaTheme="majorEastAsia" w:hAnsiTheme="majorEastAsia"/>
          <w:noProof/>
          <w:szCs w:val="21"/>
        </w:rPr>
        <w:drawing>
          <wp:inline distT="0" distB="0" distL="0" distR="0" wp14:anchorId="1827199A" wp14:editId="2F0DDD9F">
            <wp:extent cx="5549462" cy="3832351"/>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52402" cy="3834381"/>
                    </a:xfrm>
                    <a:prstGeom prst="rect">
                      <a:avLst/>
                    </a:prstGeom>
                    <a:noFill/>
                    <a:ln>
                      <a:noFill/>
                    </a:ln>
                  </pic:spPr>
                </pic:pic>
              </a:graphicData>
            </a:graphic>
          </wp:inline>
        </w:drawing>
      </w:r>
    </w:p>
    <w:p w:rsidR="002C618C" w:rsidRPr="003F302C" w:rsidRDefault="00A4291D" w:rsidP="002C618C">
      <w:pPr>
        <w:autoSpaceDE w:val="0"/>
        <w:autoSpaceDN w:val="0"/>
        <w:adjustRightInd w:val="0"/>
        <w:jc w:val="center"/>
        <w:rPr>
          <w:rFonts w:asciiTheme="majorEastAsia" w:eastAsiaTheme="majorEastAsia" w:hAnsiTheme="majorEastAsia"/>
          <w:szCs w:val="21"/>
        </w:rPr>
      </w:pPr>
      <w:r w:rsidRPr="000A2D48">
        <w:rPr>
          <w:rFonts w:asciiTheme="majorEastAsia" w:eastAsiaTheme="majorEastAsia" w:hAnsiTheme="majorEastAsia"/>
          <w:szCs w:val="21"/>
        </w:rPr>
        <w:object w:dxaOrig="7203" w:dyaOrig="5403">
          <v:shape id="_x0000_i1025" type="#_x0000_t75" style="width:439.5pt;height:331pt" o:ole="">
            <v:imagedata r:id="rId20" o:title=""/>
          </v:shape>
          <o:OLEObject Type="Embed" ProgID="PowerPoint.Show.12" ShapeID="_x0000_i1025" DrawAspect="Content" ObjectID="_1468156044" r:id="rId21"/>
        </w:object>
      </w:r>
    </w:p>
    <w:p w:rsidR="008F348D" w:rsidRPr="003F302C" w:rsidRDefault="002C618C" w:rsidP="00487FAB">
      <w:pPr>
        <w:autoSpaceDE w:val="0"/>
        <w:autoSpaceDN w:val="0"/>
        <w:adjustRightInd w:val="0"/>
        <w:jc w:val="center"/>
        <w:rPr>
          <w:rFonts w:asciiTheme="majorEastAsia" w:eastAsiaTheme="majorEastAsia" w:hAnsiTheme="majorEastAsia"/>
          <w:szCs w:val="21"/>
        </w:rPr>
      </w:pPr>
      <w:r w:rsidRPr="000A2D48">
        <w:rPr>
          <w:rFonts w:asciiTheme="majorEastAsia" w:eastAsiaTheme="majorEastAsia" w:hAnsiTheme="majorEastAsia"/>
          <w:szCs w:val="21"/>
        </w:rPr>
        <w:object w:dxaOrig="7203" w:dyaOrig="5403">
          <v:shape id="_x0000_i1026" type="#_x0000_t75" style="width:439.5pt;height:328.2pt" o:ole="">
            <v:imagedata r:id="rId22" o:title=""/>
          </v:shape>
          <o:OLEObject Type="Embed" ProgID="PowerPoint.Show.12" ShapeID="_x0000_i1026" DrawAspect="Content" ObjectID="_1468156045" r:id="rId23"/>
        </w:object>
      </w:r>
    </w:p>
    <w:p w:rsidR="00701B92" w:rsidRPr="003F302C" w:rsidRDefault="00701B92" w:rsidP="00701B92">
      <w:pPr>
        <w:autoSpaceDE w:val="0"/>
        <w:autoSpaceDN w:val="0"/>
        <w:adjustRightInd w:val="0"/>
        <w:ind w:leftChars="200" w:left="780" w:hangingChars="100" w:hanging="260"/>
        <w:jc w:val="left"/>
        <w:rPr>
          <w:rFonts w:asciiTheme="majorEastAsia" w:eastAsiaTheme="majorEastAsia" w:hAnsiTheme="majorEastAsia"/>
          <w:szCs w:val="21"/>
        </w:rPr>
      </w:pPr>
    </w:p>
    <w:p w:rsidR="00701B92" w:rsidRPr="003F302C" w:rsidRDefault="00701B92" w:rsidP="00701B92">
      <w:pPr>
        <w:autoSpaceDE w:val="0"/>
        <w:autoSpaceDN w:val="0"/>
        <w:adjustRightInd w:val="0"/>
        <w:ind w:leftChars="200" w:left="780" w:hangingChars="100" w:hanging="260"/>
        <w:jc w:val="left"/>
        <w:rPr>
          <w:rFonts w:asciiTheme="majorEastAsia" w:eastAsiaTheme="majorEastAsia" w:hAnsiTheme="majorEastAsia"/>
          <w:szCs w:val="21"/>
        </w:rPr>
      </w:pPr>
      <w:r w:rsidRPr="003F302C">
        <w:rPr>
          <w:rFonts w:asciiTheme="majorEastAsia" w:eastAsiaTheme="majorEastAsia" w:hAnsiTheme="majorEastAsia" w:hint="eastAsia"/>
          <w:szCs w:val="21"/>
        </w:rPr>
        <w:t>○　要支援者を含め私たちの生活は、</w:t>
      </w:r>
      <w:r w:rsidR="0067060C" w:rsidRPr="003F302C">
        <w:rPr>
          <w:rFonts w:asciiTheme="majorEastAsia" w:eastAsiaTheme="majorEastAsia" w:hAnsiTheme="majorEastAsia" w:hint="eastAsia"/>
          <w:szCs w:val="21"/>
        </w:rPr>
        <w:t>ＡＤ</w:t>
      </w:r>
      <w:r w:rsidRPr="003F302C">
        <w:rPr>
          <w:rFonts w:asciiTheme="majorEastAsia" w:eastAsiaTheme="majorEastAsia" w:hAnsiTheme="majorEastAsia" w:hint="eastAsia"/>
          <w:szCs w:val="21"/>
        </w:rPr>
        <w:t>ＬやＩ</w:t>
      </w:r>
      <w:r w:rsidR="0067060C" w:rsidRPr="003F302C">
        <w:rPr>
          <w:rFonts w:asciiTheme="majorEastAsia" w:eastAsiaTheme="majorEastAsia" w:hAnsiTheme="majorEastAsia" w:hint="eastAsia"/>
          <w:szCs w:val="21"/>
        </w:rPr>
        <w:t>ＡＤ</w:t>
      </w:r>
      <w:r w:rsidRPr="003F302C">
        <w:rPr>
          <w:rFonts w:asciiTheme="majorEastAsia" w:eastAsiaTheme="majorEastAsia" w:hAnsiTheme="majorEastAsia" w:hint="eastAsia"/>
          <w:szCs w:val="21"/>
        </w:rPr>
        <w:t>Ｌ、社会との交流などさまざまな生活行為の連続で成り立っている。このような当たり前の生活が、病気によ</w:t>
      </w:r>
      <w:r w:rsidRPr="003F302C">
        <w:rPr>
          <w:rFonts w:asciiTheme="majorEastAsia" w:eastAsiaTheme="majorEastAsia" w:hAnsiTheme="majorEastAsia" w:hint="eastAsia"/>
          <w:szCs w:val="21"/>
        </w:rPr>
        <w:lastRenderedPageBreak/>
        <w:t>る体調の不調や、加齢に伴う視力や聴力の低下などをきっかけに生活がうまくできなくなり、その結果生活の意欲が低下し、閉じこもり状態に</w:t>
      </w:r>
      <w:r w:rsidR="00F01B47" w:rsidRPr="003F302C">
        <w:rPr>
          <w:rFonts w:asciiTheme="majorEastAsia" w:eastAsiaTheme="majorEastAsia" w:hAnsiTheme="majorEastAsia" w:hint="eastAsia"/>
          <w:szCs w:val="21"/>
        </w:rPr>
        <w:t>至</w:t>
      </w:r>
      <w:r w:rsidRPr="003F302C">
        <w:rPr>
          <w:rFonts w:asciiTheme="majorEastAsia" w:eastAsiaTheme="majorEastAsia" w:hAnsiTheme="majorEastAsia" w:hint="eastAsia"/>
          <w:szCs w:val="21"/>
        </w:rPr>
        <w:t>ることもある。また、親しい友人や配偶者との死別をきっかけとして、孤独感から意欲が低下したり、一人暮らし高齢者が家族との同居をきっかけとして、家事などの家庭内の役割を喪失し、「何もできない」と落ち込み、うつ状態に至ることもある。</w:t>
      </w:r>
    </w:p>
    <w:p w:rsidR="00701B92" w:rsidRPr="003F302C" w:rsidRDefault="00701B92" w:rsidP="00701B92">
      <w:pPr>
        <w:autoSpaceDE w:val="0"/>
        <w:autoSpaceDN w:val="0"/>
        <w:adjustRightInd w:val="0"/>
        <w:ind w:leftChars="200" w:left="780" w:hangingChars="100" w:hanging="260"/>
        <w:jc w:val="left"/>
        <w:rPr>
          <w:rFonts w:asciiTheme="majorEastAsia" w:eastAsiaTheme="majorEastAsia" w:hAnsiTheme="majorEastAsia"/>
          <w:szCs w:val="21"/>
        </w:rPr>
      </w:pPr>
      <w:r w:rsidRPr="003F302C">
        <w:rPr>
          <w:rFonts w:asciiTheme="majorEastAsia" w:eastAsiaTheme="majorEastAsia" w:hAnsiTheme="majorEastAsia" w:hint="eastAsia"/>
          <w:szCs w:val="21"/>
        </w:rPr>
        <w:t>○　このため、高齢者に対する支援に当たっては、高齢者自身が「役割や生きがいを持って生活できる」と思うことができるよう、地域の力を借りながら、新たな仲間づくりの場や楽しみとなるような生きがい活動の場への参加に焦点をあて、生活の意欲を高める働きかけが求められる。</w:t>
      </w:r>
    </w:p>
    <w:p w:rsidR="00701B92" w:rsidRPr="003F302C" w:rsidRDefault="00701B92" w:rsidP="00701B92">
      <w:pPr>
        <w:ind w:leftChars="200" w:left="780" w:hangingChars="100" w:hanging="260"/>
        <w:rPr>
          <w:rFonts w:asciiTheme="majorEastAsia" w:eastAsiaTheme="majorEastAsia" w:hAnsiTheme="majorEastAsia"/>
          <w:szCs w:val="26"/>
        </w:rPr>
      </w:pPr>
    </w:p>
    <w:p w:rsidR="00701B92" w:rsidRPr="003F302C" w:rsidRDefault="00701B92" w:rsidP="00701B92">
      <w:pPr>
        <w:ind w:leftChars="200" w:left="781" w:hangingChars="100" w:hanging="261"/>
        <w:rPr>
          <w:rFonts w:asciiTheme="majorEastAsia" w:eastAsiaTheme="majorEastAsia" w:hAnsiTheme="majorEastAsia"/>
          <w:b/>
          <w:bdr w:val="single" w:sz="4" w:space="0" w:color="auto"/>
        </w:rPr>
      </w:pPr>
      <w:r w:rsidRPr="003F302C">
        <w:rPr>
          <w:rFonts w:asciiTheme="majorEastAsia" w:eastAsiaTheme="majorEastAsia" w:hAnsiTheme="majorEastAsia" w:hint="eastAsia"/>
          <w:b/>
          <w:bdr w:val="single" w:sz="4" w:space="0" w:color="auto"/>
        </w:rPr>
        <w:t>ニ　市町村、地域包括支援センター、住民、事業者等の関係者間における意識の共有（規範的統合）と自立支援に向けたサービス・支援の展開</w:t>
      </w:r>
    </w:p>
    <w:p w:rsidR="00701B92" w:rsidRPr="003F302C" w:rsidRDefault="00701B92" w:rsidP="00701B92">
      <w:pPr>
        <w:ind w:leftChars="227" w:left="850" w:hangingChars="100" w:hanging="260"/>
        <w:rPr>
          <w:rFonts w:asciiTheme="majorEastAsia" w:eastAsiaTheme="majorEastAsia" w:hAnsiTheme="majorEastAsia"/>
        </w:rPr>
      </w:pPr>
      <w:r w:rsidRPr="003F302C">
        <w:rPr>
          <w:rFonts w:asciiTheme="majorEastAsia" w:eastAsiaTheme="majorEastAsia" w:hAnsiTheme="majorEastAsia" w:hint="eastAsia"/>
        </w:rPr>
        <w:t>○　今後高齢者が地域において健康で自立した生活を送るためには、保険者である市町村、地域包括支援センター、住民、事業者等の関係者の間で、介護保険の自立支援や介護予防といった理念や、高齢者自らが健康保持増進や介護予防に取り組むといった基本的な考え方、わがまちの地域包括ケアシステムや地域づくりの方向性等を共有するとともに、多職種の専門的視点を活用しながら</w:t>
      </w:r>
      <w:r w:rsidR="002B0F35" w:rsidRPr="003F302C">
        <w:rPr>
          <w:rFonts w:asciiTheme="majorEastAsia" w:eastAsiaTheme="majorEastAsia" w:hAnsiTheme="majorEastAsia" w:hint="eastAsia"/>
        </w:rPr>
        <w:t>自立支援に</w:t>
      </w:r>
      <w:r w:rsidRPr="003F302C">
        <w:rPr>
          <w:rFonts w:asciiTheme="majorEastAsia" w:eastAsiaTheme="majorEastAsia" w:hAnsiTheme="majorEastAsia" w:hint="eastAsia"/>
        </w:rPr>
        <w:t>向けた介護予防ケアマネジメント支援を行うことが求められる。</w:t>
      </w:r>
    </w:p>
    <w:p w:rsidR="00701B92" w:rsidRPr="003F302C" w:rsidRDefault="00701B92" w:rsidP="00701B92">
      <w:pPr>
        <w:ind w:leftChars="464" w:left="1206" w:firstLineChars="100" w:firstLine="260"/>
        <w:rPr>
          <w:rFonts w:asciiTheme="majorEastAsia" w:eastAsiaTheme="majorEastAsia" w:hAnsiTheme="majorEastAsia"/>
          <w:szCs w:val="26"/>
        </w:rPr>
      </w:pPr>
    </w:p>
    <w:p w:rsidR="00701B92" w:rsidRPr="003F302C" w:rsidRDefault="00701B92" w:rsidP="0018014F">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（自立支援や介護予防の理念・意識の共有）</w:t>
      </w:r>
    </w:p>
    <w:p w:rsidR="00701B92" w:rsidRPr="003F302C" w:rsidRDefault="00A4291D" w:rsidP="0018014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B15410" w:rsidRPr="003F302C">
        <w:rPr>
          <w:rFonts w:asciiTheme="majorEastAsia" w:eastAsiaTheme="majorEastAsia" w:hAnsiTheme="majorEastAsia" w:hint="eastAsia"/>
          <w:szCs w:val="26"/>
        </w:rPr>
        <w:t>法第４条においては、「</w:t>
      </w:r>
      <w:r w:rsidR="00B15410" w:rsidRPr="003F302C">
        <w:rPr>
          <w:rFonts w:asciiTheme="majorEastAsia" w:eastAsiaTheme="majorEastAsia" w:hAnsiTheme="majorEastAsia" w:hint="eastAsia"/>
        </w:rPr>
        <w:t>国民は、自ら要介護状態となることを予防するため、加齢に伴って生ずる心身の変化を自覚して常に健康の保持増進に努めるとともに、要介護状態となった場合においても、進んでリハビリテーションその他の適切な保健医療サービス及び福祉サービスを利用することにより、その有する能力の維持向上に努める」こととされている。</w:t>
      </w:r>
    </w:p>
    <w:p w:rsidR="00701B92" w:rsidRPr="003F302C" w:rsidRDefault="00701B92" w:rsidP="0018014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被保険者は、給付や総合事業により、ニーズに応じたサービスを利用することが可能であるが、その利用に当たっては適切なサービス内容を公正中立に判断するために、地域包括支援センターや介護支援専門員等の専門職が介護予防ケアマネジメントによりサービス提供につなげる枠組みとなっている。</w:t>
      </w:r>
    </w:p>
    <w:p w:rsidR="00701B92" w:rsidRPr="003F302C" w:rsidRDefault="00701B92" w:rsidP="0018014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こうした介護予防ケアマネジメントの主体と、要支援者等やサービス提供者が、介護保険制度の自立支援の理念や介護予防の重要性等を共有し、具体的な支援の在り方を考えることが重要である。</w:t>
      </w:r>
    </w:p>
    <w:p w:rsidR="00701B92" w:rsidRPr="003F302C" w:rsidRDefault="00701B92" w:rsidP="0018014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また、多様なニーズや多様な価値観がある中で、支援する側の知識・技術・価値観によって判断が変わることも少なくない</w:t>
      </w:r>
      <w:r w:rsidR="00B15410" w:rsidRPr="003F302C">
        <w:rPr>
          <w:rFonts w:asciiTheme="majorEastAsia" w:eastAsiaTheme="majorEastAsia" w:hAnsiTheme="majorEastAsia" w:hint="eastAsia"/>
          <w:szCs w:val="26"/>
        </w:rPr>
        <w:t>。その</w:t>
      </w:r>
      <w:r w:rsidRPr="003F302C">
        <w:rPr>
          <w:rFonts w:asciiTheme="majorEastAsia" w:eastAsiaTheme="majorEastAsia" w:hAnsiTheme="majorEastAsia" w:hint="eastAsia"/>
          <w:szCs w:val="26"/>
        </w:rPr>
        <w:t>ため、対人支援に関わる者は自らの判断だけによるのではなく、</w:t>
      </w:r>
      <w:r w:rsidR="00B15410" w:rsidRPr="003F302C">
        <w:rPr>
          <w:rFonts w:asciiTheme="majorEastAsia" w:eastAsiaTheme="majorEastAsia" w:hAnsiTheme="majorEastAsia" w:hint="eastAsia"/>
          <w:szCs w:val="26"/>
        </w:rPr>
        <w:t>地域ケア会議などにより、</w:t>
      </w:r>
      <w:r w:rsidRPr="003F302C">
        <w:rPr>
          <w:rFonts w:asciiTheme="majorEastAsia" w:eastAsiaTheme="majorEastAsia" w:hAnsiTheme="majorEastAsia" w:hint="eastAsia"/>
          <w:szCs w:val="26"/>
        </w:rPr>
        <w:t>積極的に多職種の視点を取り入れることが</w:t>
      </w:r>
      <w:r w:rsidR="00B15410" w:rsidRPr="003F302C">
        <w:rPr>
          <w:rFonts w:asciiTheme="majorEastAsia" w:eastAsiaTheme="majorEastAsia" w:hAnsiTheme="majorEastAsia" w:hint="eastAsia"/>
          <w:szCs w:val="26"/>
        </w:rPr>
        <w:t>重要である</w:t>
      </w:r>
      <w:r w:rsidRPr="003F302C">
        <w:rPr>
          <w:rFonts w:asciiTheme="majorEastAsia" w:eastAsiaTheme="majorEastAsia" w:hAnsiTheme="majorEastAsia" w:hint="eastAsia"/>
          <w:szCs w:val="26"/>
        </w:rPr>
        <w:t>。</w:t>
      </w:r>
    </w:p>
    <w:p w:rsidR="00701B92" w:rsidRPr="003F302C" w:rsidRDefault="00701B92" w:rsidP="00701B92">
      <w:pPr>
        <w:autoSpaceDE w:val="0"/>
        <w:autoSpaceDN w:val="0"/>
        <w:adjustRightInd w:val="0"/>
        <w:ind w:leftChars="200" w:left="520" w:firstLineChars="100" w:firstLine="260"/>
        <w:jc w:val="left"/>
        <w:rPr>
          <w:rFonts w:asciiTheme="majorEastAsia" w:eastAsiaTheme="majorEastAsia" w:hAnsiTheme="majorEastAsia" w:cs="ＭＳＰゴシック"/>
          <w:kern w:val="0"/>
          <w:szCs w:val="21"/>
        </w:rPr>
      </w:pPr>
    </w:p>
    <w:p w:rsidR="00701B92" w:rsidRPr="003F302C" w:rsidRDefault="00701B92" w:rsidP="00047196">
      <w:pPr>
        <w:ind w:firstLineChars="200" w:firstLine="520"/>
        <w:rPr>
          <w:rFonts w:asciiTheme="majorEastAsia" w:eastAsiaTheme="majorEastAsia" w:hAnsiTheme="majorEastAsia"/>
          <w:kern w:val="24"/>
          <w:szCs w:val="26"/>
        </w:rPr>
      </w:pPr>
      <w:r w:rsidRPr="003F302C">
        <w:rPr>
          <w:rFonts w:asciiTheme="majorEastAsia" w:eastAsiaTheme="majorEastAsia" w:hAnsiTheme="majorEastAsia" w:hint="eastAsia"/>
          <w:szCs w:val="26"/>
        </w:rPr>
        <w:t>（セルフマネジメントの視点）</w:t>
      </w:r>
      <w:r w:rsidR="00567D32" w:rsidRPr="003F302C">
        <w:rPr>
          <w:rFonts w:asciiTheme="majorEastAsia" w:eastAsiaTheme="majorEastAsia" w:hAnsiTheme="majorEastAsia" w:hint="eastAsia"/>
          <w:kern w:val="24"/>
          <w:szCs w:val="26"/>
        </w:rPr>
        <w:t xml:space="preserve">　</w:t>
      </w:r>
      <w:r w:rsidRPr="003F302C">
        <w:rPr>
          <w:rFonts w:asciiTheme="majorEastAsia" w:eastAsiaTheme="majorEastAsia" w:hAnsiTheme="majorEastAsia" w:hint="eastAsia"/>
          <w:kern w:val="24"/>
          <w:szCs w:val="26"/>
        </w:rPr>
        <w:t xml:space="preserve">　</w:t>
      </w:r>
    </w:p>
    <w:p w:rsidR="00701B92" w:rsidRPr="003F302C" w:rsidRDefault="00701B92" w:rsidP="00047196">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地域住民が健康を維持し、改善可能な場合は適切な支援を受けて改善に向かい、</w:t>
      </w:r>
      <w:r w:rsidRPr="003F302C">
        <w:rPr>
          <w:rFonts w:asciiTheme="majorEastAsia" w:eastAsiaTheme="majorEastAsia" w:hAnsiTheme="majorEastAsia" w:hint="eastAsia"/>
          <w:kern w:val="24"/>
          <w:szCs w:val="26"/>
        </w:rPr>
        <w:t>状態の悪化が免れない場合であっても、その進行をできるだけ緩やかにし、医療や介護、生活支援等を必要とする状態になっても住み慣れた地域で暮らし、その</w:t>
      </w:r>
      <w:r w:rsidRPr="003F302C">
        <w:rPr>
          <w:rFonts w:asciiTheme="majorEastAsia" w:eastAsiaTheme="majorEastAsia" w:hAnsiTheme="majorEastAsia" w:hint="eastAsia"/>
          <w:kern w:val="24"/>
          <w:szCs w:val="26"/>
        </w:rPr>
        <w:lastRenderedPageBreak/>
        <w:t>生活の質を維持・向上させるためには、</w:t>
      </w:r>
      <w:r w:rsidRPr="003F302C">
        <w:rPr>
          <w:rFonts w:asciiTheme="majorEastAsia" w:eastAsiaTheme="majorEastAsia" w:hAnsiTheme="majorEastAsia" w:hint="eastAsia"/>
          <w:szCs w:val="26"/>
        </w:rPr>
        <w:t>高齢者自身がその健康増進や介護予防についての意識を持ち、</w:t>
      </w:r>
      <w:r w:rsidR="00A4291D" w:rsidRPr="003F302C">
        <w:rPr>
          <w:rFonts w:asciiTheme="majorEastAsia" w:eastAsiaTheme="majorEastAsia" w:hAnsiTheme="majorEastAsia" w:hint="eastAsia"/>
          <w:szCs w:val="26"/>
        </w:rPr>
        <w:t>自ら</w:t>
      </w:r>
      <w:r w:rsidRPr="003F302C">
        <w:rPr>
          <w:rFonts w:asciiTheme="majorEastAsia" w:eastAsiaTheme="majorEastAsia" w:hAnsiTheme="majorEastAsia" w:hint="eastAsia"/>
          <w:kern w:val="24"/>
          <w:szCs w:val="26"/>
        </w:rPr>
        <w:t>必要な情報にアクセスするとともに、</w:t>
      </w:r>
      <w:r w:rsidRPr="003F302C">
        <w:rPr>
          <w:rFonts w:asciiTheme="majorEastAsia" w:eastAsiaTheme="majorEastAsia" w:hAnsiTheme="majorEastAsia" w:hint="eastAsia"/>
          <w:szCs w:val="26"/>
        </w:rPr>
        <w:t>介護予防、健康の維持・増進に向けた取組を行うことが重要となる。</w:t>
      </w:r>
    </w:p>
    <w:p w:rsidR="00701B92" w:rsidRPr="003F302C" w:rsidRDefault="00701B92" w:rsidP="00047196">
      <w:pPr>
        <w:ind w:leftChars="200" w:left="780" w:hangingChars="100" w:hanging="260"/>
        <w:rPr>
          <w:rFonts w:asciiTheme="majorEastAsia" w:eastAsiaTheme="majorEastAsia" w:hAnsiTheme="majorEastAsia"/>
          <w:kern w:val="24"/>
          <w:szCs w:val="26"/>
        </w:rPr>
      </w:pPr>
      <w:r w:rsidRPr="003F302C">
        <w:rPr>
          <w:rFonts w:asciiTheme="majorEastAsia" w:eastAsiaTheme="majorEastAsia" w:hAnsiTheme="majorEastAsia" w:hint="eastAsia"/>
          <w:kern w:val="24"/>
          <w:szCs w:val="26"/>
        </w:rPr>
        <w:t>○　住民一人一人が医療・介護・予防などのリテラシーを高めることによって、個人の健康寿命の延伸と生活の質の向上につながり、個人が情報や支援にアクセスできない場合には、家族がその機能を補うことができ、家族が果たせない場合には近隣が支えていくことができるというように、地域全体の力が高まっていく。</w:t>
      </w:r>
    </w:p>
    <w:p w:rsidR="00E84E5A" w:rsidRPr="003F302C" w:rsidRDefault="00E84E5A" w:rsidP="00047196">
      <w:pPr>
        <w:ind w:leftChars="200" w:left="780" w:hangingChars="100" w:hanging="260"/>
        <w:rPr>
          <w:rFonts w:asciiTheme="majorEastAsia" w:eastAsiaTheme="majorEastAsia" w:hAnsiTheme="majorEastAsia"/>
          <w:kern w:val="24"/>
          <w:szCs w:val="26"/>
        </w:rPr>
      </w:pPr>
      <w:r w:rsidRPr="003F302C">
        <w:rPr>
          <w:rFonts w:asciiTheme="majorEastAsia" w:eastAsiaTheme="majorEastAsia" w:hAnsiTheme="majorEastAsia" w:hint="eastAsia"/>
          <w:kern w:val="24"/>
          <w:szCs w:val="26"/>
        </w:rPr>
        <w:t>○　総合事業の実施に当たっては、単にサービスメニューや利用方法、提供体制等について周知するだけでなく、各自がその能力を最大限活用しつつ、地域社会とのつながりを断絶することなく適切な支援を受けることが重要であること</w:t>
      </w:r>
      <w:r w:rsidR="008B3A23">
        <w:rPr>
          <w:rFonts w:asciiTheme="majorEastAsia" w:eastAsiaTheme="majorEastAsia" w:hAnsiTheme="majorEastAsia" w:hint="eastAsia"/>
          <w:kern w:val="24"/>
          <w:szCs w:val="26"/>
        </w:rPr>
        <w:t>を</w:t>
      </w:r>
      <w:r w:rsidRPr="003F302C">
        <w:rPr>
          <w:rFonts w:asciiTheme="majorEastAsia" w:eastAsiaTheme="majorEastAsia" w:hAnsiTheme="majorEastAsia" w:hint="eastAsia"/>
          <w:kern w:val="24"/>
          <w:szCs w:val="26"/>
        </w:rPr>
        <w:t>理解してもらう必要がある。要支援者等の状態等によっては、地域包括支援センターが介護予防ケアマネジメントにより継続的に関与しないケースも想定されることから、要支援者等自らが自らの健康保持や介護予防の意識を共有し、各種サービスの利用・支援への参加等をしていくことが重要である。</w:t>
      </w:r>
    </w:p>
    <w:p w:rsidR="00E84E5A" w:rsidRPr="003F302C" w:rsidRDefault="00E84E5A" w:rsidP="00E84E5A">
      <w:pPr>
        <w:rPr>
          <w:rFonts w:asciiTheme="majorEastAsia" w:eastAsiaTheme="majorEastAsia" w:hAnsiTheme="majorEastAsia"/>
          <w:szCs w:val="26"/>
        </w:rPr>
      </w:pPr>
    </w:p>
    <w:p w:rsidR="00E84E5A" w:rsidRPr="003F302C" w:rsidRDefault="00E84E5A" w:rsidP="00047196">
      <w:pPr>
        <w:ind w:firstLineChars="200" w:firstLine="522"/>
        <w:rPr>
          <w:rFonts w:asciiTheme="majorEastAsia" w:eastAsiaTheme="majorEastAsia" w:hAnsiTheme="majorEastAsia"/>
          <w:b/>
          <w:bdr w:val="single" w:sz="4" w:space="0" w:color="auto"/>
        </w:rPr>
      </w:pPr>
      <w:r w:rsidRPr="003F302C">
        <w:rPr>
          <w:rFonts w:asciiTheme="majorEastAsia" w:eastAsiaTheme="majorEastAsia" w:hAnsiTheme="majorEastAsia" w:hint="eastAsia"/>
          <w:b/>
          <w:bdr w:val="single" w:sz="4" w:space="0" w:color="auto"/>
        </w:rPr>
        <w:t>ホ　認知症施策の推進</w:t>
      </w:r>
    </w:p>
    <w:p w:rsidR="00E84E5A" w:rsidRPr="003F302C" w:rsidRDefault="00E84E5A" w:rsidP="00047196">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認知症高齢者数については、要介護認定等を受けている</w:t>
      </w:r>
      <w:r w:rsidRPr="003F302C">
        <w:rPr>
          <w:rFonts w:asciiTheme="majorEastAsia" w:eastAsiaTheme="majorEastAsia" w:hAnsiTheme="majorEastAsia"/>
        </w:rPr>
        <w:t>65歳以上の者のうち、認知症高齢者の日常生活自立度Ⅱ以上の者は平成22年で約280万人、平成37年では約470万人に達すると見込まれている。一方、上記の認知症高齢者数を含め、平成22年の認知症有病者数は約439</w:t>
      </w:r>
      <w:r w:rsidRPr="003F302C">
        <w:rPr>
          <w:rFonts w:asciiTheme="majorEastAsia" w:eastAsiaTheme="majorEastAsia" w:hAnsiTheme="majorEastAsia" w:hint="eastAsia"/>
        </w:rPr>
        <w:t>万人と推計され、また、ＭＣＩ（正常と認知症の中間状態の者）の有病者数も約</w:t>
      </w:r>
      <w:r w:rsidRPr="003F302C">
        <w:rPr>
          <w:rFonts w:asciiTheme="majorEastAsia" w:eastAsiaTheme="majorEastAsia" w:hAnsiTheme="majorEastAsia"/>
        </w:rPr>
        <w:t>380万人と推計されている。</w:t>
      </w:r>
    </w:p>
    <w:p w:rsidR="00E84E5A" w:rsidRPr="003F302C" w:rsidRDefault="00E84E5A" w:rsidP="00047196">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「認知症になっても本人の意思が尊重され、できる限り住み慣れた地域のよい環境で暮らし続けることができる社会」の実現を目指すため、国において、認知症施策推進５か年計画</w:t>
      </w:r>
      <w:r w:rsidR="00D52498" w:rsidRPr="003F302C">
        <w:rPr>
          <w:rFonts w:asciiTheme="majorEastAsia" w:eastAsiaTheme="majorEastAsia" w:hAnsiTheme="majorEastAsia" w:hint="eastAsia"/>
        </w:rPr>
        <w:t>（オレンジプラン）</w:t>
      </w:r>
      <w:r w:rsidRPr="003F302C">
        <w:rPr>
          <w:rFonts w:asciiTheme="majorEastAsia" w:eastAsiaTheme="majorEastAsia" w:hAnsiTheme="majorEastAsia" w:hint="eastAsia"/>
        </w:rPr>
        <w:t>を策定し、地域支援事業においても、初期の段階で医療と介護との連携の下に認知症の人や家族に対して個別の訪問を行い適切な支援を行う「認知症初期集中支援チーム」、医療機関・介護サービス事業所や地域の支援機関をつなぐ連携支援や認知症の人やその家族を支援する相談業務等を行う「認知症地域支援推進員」の設置等を位置づけ、取組を推進することとしている。</w:t>
      </w:r>
    </w:p>
    <w:p w:rsidR="00E84E5A" w:rsidRPr="003F302C" w:rsidRDefault="00E84E5A" w:rsidP="00047196">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総合事業の実施においても、地域のボランティア活動に参加する高齢者等に対して認知症の理解に関する研修を実施することや、地域において見守り体制を構築し、必要な場合にはその初期において認知症地域支援推進員や地域包括支援センターなど専門機関につなぐなど、認知症の人に対して適切な支援が行われるようにするとともに、地域の住民に認知症に対する正しい理解を促進するため、認知症サポーターの養成等により、認知症にやさしいまちづくりに積極的に取り組む必要がある。</w:t>
      </w:r>
    </w:p>
    <w:p w:rsidR="00E84E5A" w:rsidRPr="003F302C" w:rsidRDefault="00E84E5A" w:rsidP="00E84E5A">
      <w:pPr>
        <w:ind w:firstLineChars="100" w:firstLine="261"/>
        <w:rPr>
          <w:rFonts w:asciiTheme="majorEastAsia" w:eastAsiaTheme="majorEastAsia" w:hAnsiTheme="majorEastAsia"/>
          <w:b/>
          <w:bdr w:val="single" w:sz="4" w:space="0" w:color="auto"/>
        </w:rPr>
      </w:pPr>
    </w:p>
    <w:p w:rsidR="0018014F" w:rsidRPr="003F302C" w:rsidRDefault="00E05ADD" w:rsidP="00047196">
      <w:pPr>
        <w:ind w:firstLineChars="200" w:firstLine="522"/>
        <w:rPr>
          <w:rFonts w:asciiTheme="majorEastAsia" w:eastAsiaTheme="majorEastAsia" w:hAnsiTheme="majorEastAsia"/>
          <w:b/>
          <w:bdr w:val="single" w:sz="4" w:space="0" w:color="auto"/>
        </w:rPr>
      </w:pPr>
      <w:r w:rsidRPr="003F302C">
        <w:rPr>
          <w:rFonts w:asciiTheme="majorEastAsia" w:eastAsiaTheme="majorEastAsia" w:hAnsiTheme="majorEastAsia" w:hint="eastAsia"/>
          <w:b/>
          <w:bdr w:val="single" w:sz="4" w:space="0" w:color="auto"/>
        </w:rPr>
        <w:t xml:space="preserve">ヘ　</w:t>
      </w:r>
      <w:r w:rsidR="0018014F" w:rsidRPr="003F302C">
        <w:rPr>
          <w:rFonts w:asciiTheme="majorEastAsia" w:eastAsiaTheme="majorEastAsia" w:hAnsiTheme="majorEastAsia" w:hint="eastAsia"/>
          <w:b/>
          <w:bdr w:val="single" w:sz="4" w:space="0" w:color="auto"/>
        </w:rPr>
        <w:t>共生社会の推進</w:t>
      </w:r>
    </w:p>
    <w:p w:rsidR="00E27579" w:rsidRPr="00E27579" w:rsidRDefault="0018014F" w:rsidP="00E27579">
      <w:pPr>
        <w:ind w:left="78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047196"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 xml:space="preserve">○　</w:t>
      </w:r>
      <w:r w:rsidR="00E27579" w:rsidRPr="00E27579">
        <w:rPr>
          <w:rFonts w:asciiTheme="majorEastAsia" w:eastAsiaTheme="majorEastAsia" w:hAnsiTheme="majorEastAsia" w:hint="eastAsia"/>
          <w:szCs w:val="26"/>
        </w:rPr>
        <w:t>住民主体の支援等を実施していくに当たっては、地域のニーズが要支援者等のみに限定されるものではなく、また、多様な人との関わりやつながりが高齢者の支援にとっても有効であることから、要支援者等以外の高齢者、障害者、児童等</w:t>
      </w:r>
      <w:r w:rsidR="00E27579" w:rsidRPr="00E27579">
        <w:rPr>
          <w:rFonts w:asciiTheme="majorEastAsia" w:eastAsiaTheme="majorEastAsia" w:hAnsiTheme="majorEastAsia" w:hint="eastAsia"/>
          <w:szCs w:val="26"/>
        </w:rPr>
        <w:lastRenderedPageBreak/>
        <w:t>も含めた、対象を限定しない豊かな地域づくりを心がけることが重要である。</w:t>
      </w:r>
    </w:p>
    <w:p w:rsidR="0018014F" w:rsidRPr="003F302C" w:rsidRDefault="00567D32" w:rsidP="00047196">
      <w:pPr>
        <w:ind w:left="78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047196" w:rsidRPr="003F302C">
        <w:rPr>
          <w:rFonts w:asciiTheme="majorEastAsia" w:eastAsiaTheme="majorEastAsia" w:hAnsiTheme="majorEastAsia" w:hint="eastAsia"/>
          <w:szCs w:val="26"/>
        </w:rPr>
        <w:t xml:space="preserve">　</w:t>
      </w:r>
      <w:r w:rsidR="0018014F" w:rsidRPr="003F302C">
        <w:rPr>
          <w:rFonts w:asciiTheme="majorEastAsia" w:eastAsiaTheme="majorEastAsia" w:hAnsiTheme="majorEastAsia" w:hint="eastAsia"/>
          <w:szCs w:val="26"/>
        </w:rPr>
        <w:t xml:space="preserve">　</w:t>
      </w:r>
      <w:r w:rsidR="006976D1" w:rsidRPr="003F302C">
        <w:rPr>
          <w:rFonts w:asciiTheme="majorEastAsia" w:eastAsiaTheme="majorEastAsia" w:hAnsiTheme="majorEastAsia" w:hint="eastAsia"/>
          <w:szCs w:val="26"/>
        </w:rPr>
        <w:t xml:space="preserve">　</w:t>
      </w:r>
      <w:r w:rsidR="0018014F" w:rsidRPr="003F302C">
        <w:rPr>
          <w:rFonts w:asciiTheme="majorEastAsia" w:eastAsiaTheme="majorEastAsia" w:hAnsiTheme="majorEastAsia" w:hint="eastAsia"/>
          <w:szCs w:val="26"/>
        </w:rPr>
        <w:t>そのため、総合事業の実施に当たっては</w:t>
      </w:r>
      <w:r w:rsidR="00DF0573" w:rsidRPr="003F302C">
        <w:rPr>
          <w:rFonts w:asciiTheme="majorEastAsia" w:eastAsiaTheme="majorEastAsia" w:hAnsiTheme="majorEastAsia" w:hint="eastAsia"/>
          <w:szCs w:val="26"/>
        </w:rPr>
        <w:t>、</w:t>
      </w:r>
      <w:r w:rsidR="0018014F" w:rsidRPr="003F302C">
        <w:rPr>
          <w:rFonts w:asciiTheme="majorEastAsia" w:eastAsiaTheme="majorEastAsia" w:hAnsiTheme="majorEastAsia" w:hint="eastAsia"/>
          <w:szCs w:val="26"/>
        </w:rPr>
        <w:t>柔軟な事業実施に心がけるとともに、子育て支援施策や障害者施策等と連携した対応が重要である。</w:t>
      </w:r>
    </w:p>
    <w:p w:rsidR="00701B92" w:rsidRPr="003F302C" w:rsidRDefault="00701B92" w:rsidP="00701B92">
      <w:pPr>
        <w:ind w:leftChars="200" w:left="780" w:hangingChars="100" w:hanging="260"/>
        <w:rPr>
          <w:rFonts w:asciiTheme="majorEastAsia" w:eastAsiaTheme="majorEastAsia" w:hAnsiTheme="majorEastAsia"/>
        </w:rPr>
      </w:pPr>
    </w:p>
    <w:p w:rsidR="00D01F84" w:rsidRPr="003F302C" w:rsidRDefault="00D01F84" w:rsidP="00701B92">
      <w:pPr>
        <w:ind w:leftChars="200" w:left="780" w:hangingChars="100" w:hanging="260"/>
        <w:rPr>
          <w:rFonts w:asciiTheme="majorEastAsia" w:eastAsiaTheme="majorEastAsia" w:hAnsiTheme="majorEastAsia"/>
        </w:rPr>
      </w:pPr>
    </w:p>
    <w:p w:rsidR="00701B92" w:rsidRPr="003F302C" w:rsidRDefault="00701B92" w:rsidP="00701B92">
      <w:pPr>
        <w:pStyle w:val="2"/>
        <w:rPr>
          <w:rFonts w:asciiTheme="majorEastAsia" w:hAnsiTheme="majorEastAsia"/>
          <w:u w:val="single"/>
        </w:rPr>
      </w:pPr>
      <w:bookmarkStart w:id="7" w:name="_Toc393724857"/>
      <w:r w:rsidRPr="003F302C">
        <w:rPr>
          <w:rFonts w:asciiTheme="majorEastAsia" w:hAnsiTheme="majorEastAsia" w:hint="eastAsia"/>
          <w:u w:val="single"/>
        </w:rPr>
        <w:t>２　総合事業を構成する各事業の内容及び対象者</w:t>
      </w:r>
      <w:bookmarkEnd w:id="7"/>
    </w:p>
    <w:p w:rsidR="00701B92" w:rsidRPr="003F302C" w:rsidRDefault="00701B92" w:rsidP="00701B92">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（総合事業の全体像）</w:t>
      </w:r>
    </w:p>
    <w:p w:rsidR="00701B92" w:rsidRDefault="00701B92" w:rsidP="00701B92">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総合事業は、①介護予防訪問介護</w:t>
      </w:r>
      <w:r w:rsidR="001F6204" w:rsidRPr="003F302C">
        <w:rPr>
          <w:rFonts w:asciiTheme="majorEastAsia" w:eastAsiaTheme="majorEastAsia" w:hAnsiTheme="majorEastAsia" w:hint="eastAsia"/>
        </w:rPr>
        <w:t>等</w:t>
      </w:r>
      <w:r w:rsidRPr="003F302C">
        <w:rPr>
          <w:rFonts w:asciiTheme="majorEastAsia" w:eastAsiaTheme="majorEastAsia" w:hAnsiTheme="majorEastAsia" w:hint="eastAsia"/>
        </w:rPr>
        <w:t>を移行し、要支援者等に対して必要な支援を行う介護予防・生活支援サービス事業（</w:t>
      </w:r>
      <w:r w:rsidR="00DF0573" w:rsidRPr="003F302C">
        <w:rPr>
          <w:rFonts w:asciiTheme="majorEastAsia" w:eastAsiaTheme="majorEastAsia" w:hAnsiTheme="majorEastAsia" w:hint="eastAsia"/>
        </w:rPr>
        <w:t>法第</w:t>
      </w:r>
      <w:r w:rsidR="00DF0573" w:rsidRPr="003F302C">
        <w:rPr>
          <w:rFonts w:asciiTheme="majorEastAsia" w:eastAsiaTheme="majorEastAsia" w:hAnsiTheme="majorEastAsia"/>
        </w:rPr>
        <w:t>115条の45第１項</w:t>
      </w:r>
      <w:r w:rsidR="00DF0573" w:rsidRPr="003F302C">
        <w:rPr>
          <w:rFonts w:asciiTheme="majorEastAsia" w:eastAsiaTheme="majorEastAsia" w:hAnsiTheme="majorEastAsia" w:hint="eastAsia"/>
        </w:rPr>
        <w:t>第１号。</w:t>
      </w:r>
      <w:r w:rsidR="007343A7" w:rsidRPr="003F302C">
        <w:rPr>
          <w:rFonts w:asciiTheme="majorEastAsia" w:eastAsiaTheme="majorEastAsia" w:hAnsiTheme="majorEastAsia" w:hint="eastAsia"/>
        </w:rPr>
        <w:t>以下「サービス事業」という。</w:t>
      </w:r>
      <w:r w:rsidRPr="003F302C">
        <w:rPr>
          <w:rFonts w:asciiTheme="majorEastAsia" w:eastAsiaTheme="majorEastAsia" w:hAnsiTheme="majorEastAsia" w:hint="eastAsia"/>
        </w:rPr>
        <w:t>）と、②第１号被保険者に対して体操教室等の介護予防を行う一般介護予防事業</w:t>
      </w:r>
      <w:r w:rsidR="00DF0573" w:rsidRPr="003F302C">
        <w:rPr>
          <w:rFonts w:asciiTheme="majorEastAsia" w:eastAsiaTheme="majorEastAsia" w:hAnsiTheme="majorEastAsia" w:hint="eastAsia"/>
        </w:rPr>
        <w:t>（法第</w:t>
      </w:r>
      <w:r w:rsidR="00DF0573" w:rsidRPr="003F302C">
        <w:rPr>
          <w:rFonts w:asciiTheme="majorEastAsia" w:eastAsiaTheme="majorEastAsia" w:hAnsiTheme="majorEastAsia"/>
        </w:rPr>
        <w:t>115条の45第１項第２号）</w:t>
      </w:r>
      <w:r w:rsidRPr="003F302C">
        <w:rPr>
          <w:rFonts w:asciiTheme="majorEastAsia" w:eastAsiaTheme="majorEastAsia" w:hAnsiTheme="majorEastAsia" w:hint="eastAsia"/>
        </w:rPr>
        <w:t>からなる（詳細は別紙参照）。</w:t>
      </w:r>
    </w:p>
    <w:p w:rsidR="00853C91" w:rsidRPr="003F302C" w:rsidRDefault="00853C91" w:rsidP="00701B92">
      <w:pPr>
        <w:ind w:leftChars="100" w:left="520" w:hangingChars="100" w:hanging="260"/>
        <w:rPr>
          <w:rFonts w:asciiTheme="majorEastAsia" w:eastAsiaTheme="majorEastAsia" w:hAnsiTheme="majorEastAsia"/>
        </w:rPr>
      </w:pPr>
    </w:p>
    <w:p w:rsidR="00701B92" w:rsidRPr="003F302C" w:rsidRDefault="00694B60" w:rsidP="00DC3ACC">
      <w:pPr>
        <w:ind w:left="780" w:hangingChars="300" w:hanging="780"/>
        <w:jc w:val="center"/>
        <w:rPr>
          <w:rFonts w:asciiTheme="majorEastAsia" w:eastAsiaTheme="majorEastAsia" w:hAnsiTheme="majorEastAsia"/>
        </w:rPr>
      </w:pPr>
      <w:r w:rsidRPr="003435CB">
        <w:rPr>
          <w:rFonts w:asciiTheme="majorEastAsia" w:eastAsiaTheme="majorEastAsia" w:hAnsiTheme="majorEastAsia"/>
          <w:noProof/>
        </w:rPr>
        <w:drawing>
          <wp:inline distT="0" distB="0" distL="0" distR="0" wp14:anchorId="41FBEAD6" wp14:editId="786CF7EB">
            <wp:extent cx="6483985" cy="4488815"/>
            <wp:effectExtent l="0" t="0" r="0" b="6985"/>
            <wp:docPr id="1" name="図 1" descr="C:\Users\YMFVE\Desktop\140722　ガイドライン概要（総務課長修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MFVE\Desktop\140722　ガイドライン概要（総務課長修正）.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3985" cy="4488815"/>
                    </a:xfrm>
                    <a:prstGeom prst="rect">
                      <a:avLst/>
                    </a:prstGeom>
                    <a:noFill/>
                    <a:ln>
                      <a:noFill/>
                    </a:ln>
                  </pic:spPr>
                </pic:pic>
              </a:graphicData>
            </a:graphic>
          </wp:inline>
        </w:drawing>
      </w:r>
    </w:p>
    <w:p w:rsidR="00701B92" w:rsidRDefault="00701B92" w:rsidP="00E84E5A">
      <w:pPr>
        <w:rPr>
          <w:rFonts w:asciiTheme="majorEastAsia" w:eastAsiaTheme="majorEastAsia" w:hAnsiTheme="majorEastAsia"/>
        </w:rPr>
      </w:pPr>
    </w:p>
    <w:p w:rsidR="00853C91" w:rsidRDefault="00AB1494" w:rsidP="00E84E5A">
      <w:pPr>
        <w:rPr>
          <w:rFonts w:asciiTheme="majorEastAsia" w:eastAsiaTheme="majorEastAsia" w:hAnsiTheme="majorEastAsia"/>
        </w:rPr>
      </w:pPr>
      <w:r>
        <w:rPr>
          <w:rFonts w:asciiTheme="majorEastAsia" w:eastAsiaTheme="majorEastAsia" w:hAnsiTheme="majorEastAsia"/>
          <w:noProof/>
        </w:rPr>
        <w:lastRenderedPageBreak/>
        <w:drawing>
          <wp:inline distT="0" distB="0" distL="0" distR="0">
            <wp:extent cx="6483985" cy="4488815"/>
            <wp:effectExtent l="0" t="0" r="0" b="6985"/>
            <wp:docPr id="13" name="図 13" descr="C:\Users\YMFVE\Desktop\140723（議員根回し用）ガイドライン概要（総務課長修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MFVE\Desktop\140723（議員根回し用）ガイドライン概要（総務課長修正）.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985" cy="4488815"/>
                    </a:xfrm>
                    <a:prstGeom prst="rect">
                      <a:avLst/>
                    </a:prstGeom>
                    <a:noFill/>
                    <a:ln>
                      <a:noFill/>
                    </a:ln>
                  </pic:spPr>
                </pic:pic>
              </a:graphicData>
            </a:graphic>
          </wp:inline>
        </w:drawing>
      </w:r>
    </w:p>
    <w:p w:rsidR="00853C91" w:rsidRDefault="00853C91" w:rsidP="00E84E5A">
      <w:pPr>
        <w:rPr>
          <w:rFonts w:asciiTheme="majorEastAsia" w:eastAsiaTheme="majorEastAsia" w:hAnsiTheme="majorEastAsia"/>
        </w:rPr>
      </w:pPr>
    </w:p>
    <w:p w:rsidR="00853C91" w:rsidRPr="003F302C" w:rsidRDefault="00853C91" w:rsidP="00E84E5A">
      <w:pPr>
        <w:rPr>
          <w:rFonts w:asciiTheme="majorEastAsia" w:eastAsiaTheme="majorEastAsia" w:hAnsiTheme="majorEastAsia"/>
        </w:rPr>
      </w:pPr>
      <w:r w:rsidRPr="00983A9F">
        <w:rPr>
          <w:rFonts w:asciiTheme="majorEastAsia" w:eastAsiaTheme="majorEastAsia" w:hAnsiTheme="majorEastAsia"/>
          <w:noProof/>
        </w:rPr>
        <w:drawing>
          <wp:inline distT="0" distB="0" distL="0" distR="0" wp14:anchorId="5EDC837E" wp14:editId="4CAD5143">
            <wp:extent cx="6477000" cy="4486275"/>
            <wp:effectExtent l="0" t="0" r="0" b="9525"/>
            <wp:docPr id="2058" name="図 2058" descr="C:\Users\YMFVE\Desktop\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YMFVE\Desktop\２.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0" cy="4486275"/>
                    </a:xfrm>
                    <a:prstGeom prst="rect">
                      <a:avLst/>
                    </a:prstGeom>
                    <a:noFill/>
                    <a:ln>
                      <a:noFill/>
                    </a:ln>
                  </pic:spPr>
                </pic:pic>
              </a:graphicData>
            </a:graphic>
          </wp:inline>
        </w:drawing>
      </w:r>
    </w:p>
    <w:p w:rsidR="00701B92" w:rsidRPr="003F302C" w:rsidRDefault="00701B92" w:rsidP="00701B92">
      <w:pPr>
        <w:ind w:leftChars="300" w:left="1040" w:hangingChars="100" w:hanging="260"/>
        <w:rPr>
          <w:rFonts w:asciiTheme="majorEastAsia" w:eastAsiaTheme="majorEastAsia" w:hAnsiTheme="majorEastAsia"/>
        </w:rPr>
      </w:pPr>
    </w:p>
    <w:p w:rsidR="00701B92" w:rsidRPr="003F302C" w:rsidRDefault="00701B92" w:rsidP="00701B92">
      <w:pPr>
        <w:pStyle w:val="3"/>
        <w:ind w:leftChars="100" w:left="260"/>
        <w:rPr>
          <w:rFonts w:asciiTheme="majorEastAsia" w:hAnsiTheme="majorEastAsia"/>
        </w:rPr>
      </w:pPr>
      <w:bookmarkStart w:id="8" w:name="_Toc393724858"/>
      <w:r w:rsidRPr="003F302C">
        <w:rPr>
          <w:rFonts w:asciiTheme="majorEastAsia" w:hAnsiTheme="majorEastAsia" w:hint="eastAsia"/>
        </w:rPr>
        <w:t>（１）　介護予防・生活支援サービス事業（第１号事業）</w:t>
      </w:r>
      <w:bookmarkEnd w:id="8"/>
    </w:p>
    <w:p w:rsidR="00701B92" w:rsidRPr="003F302C" w:rsidRDefault="00701B92" w:rsidP="00701B92">
      <w:pPr>
        <w:ind w:leftChars="200" w:left="520"/>
        <w:rPr>
          <w:rFonts w:asciiTheme="majorEastAsia" w:eastAsiaTheme="majorEastAsia" w:hAnsiTheme="majorEastAsia"/>
        </w:rPr>
      </w:pPr>
      <w:r w:rsidRPr="003F302C">
        <w:rPr>
          <w:rFonts w:asciiTheme="majorEastAsia" w:eastAsiaTheme="majorEastAsia" w:hAnsiTheme="majorEastAsia" w:hint="eastAsia"/>
        </w:rPr>
        <w:t>（</w:t>
      </w:r>
      <w:r w:rsidR="003F4ADF" w:rsidRPr="003F302C">
        <w:rPr>
          <w:rFonts w:asciiTheme="majorEastAsia" w:eastAsiaTheme="majorEastAsia" w:hAnsiTheme="majorEastAsia" w:hint="eastAsia"/>
        </w:rPr>
        <w:t>事業</w:t>
      </w:r>
      <w:r w:rsidRPr="003F302C">
        <w:rPr>
          <w:rFonts w:asciiTheme="majorEastAsia" w:eastAsiaTheme="majorEastAsia" w:hAnsiTheme="majorEastAsia" w:hint="eastAsia"/>
        </w:rPr>
        <w:t>内容）</w:t>
      </w:r>
    </w:p>
    <w:p w:rsidR="00701B92" w:rsidRPr="003F302C" w:rsidRDefault="00701B92" w:rsidP="00701B92">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サービス事業は、要支援者等の多様な生活支援のニーズに対応するため</w:t>
      </w:r>
      <w:r w:rsidR="004E4C0C" w:rsidRPr="003F302C">
        <w:rPr>
          <w:rFonts w:asciiTheme="majorEastAsia" w:eastAsiaTheme="majorEastAsia" w:hAnsiTheme="majorEastAsia" w:hint="eastAsia"/>
        </w:rPr>
        <w:t>、</w:t>
      </w:r>
      <w:r w:rsidRPr="003F302C">
        <w:rPr>
          <w:rFonts w:asciiTheme="majorEastAsia" w:eastAsiaTheme="majorEastAsia" w:hAnsiTheme="majorEastAsia" w:hint="eastAsia"/>
        </w:rPr>
        <w:t>介護予防訪問介護等のサービスに加え、住民主体の支援等も含め、多様なサービスを制度（総合事業）の対象として支援する。</w:t>
      </w:r>
    </w:p>
    <w:p w:rsidR="003F4ADF" w:rsidRPr="003F302C" w:rsidRDefault="003F4ADF" w:rsidP="00701B92">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この事業は、「訪問型サービス（第１号訪問事業）」、「通所型サービス（第１号通所事業）」、「その他の生活支援サービス（第１号生活支援事業）」及び「介護予防ケアマネジメント（第１号介護予防支援事業）」から構成される。</w:t>
      </w:r>
    </w:p>
    <w:p w:rsidR="003F4ADF" w:rsidRPr="003F302C" w:rsidRDefault="003F4ADF" w:rsidP="00701B92">
      <w:pPr>
        <w:ind w:leftChars="200" w:left="780" w:hangingChars="100" w:hanging="260"/>
        <w:rPr>
          <w:rFonts w:asciiTheme="majorEastAsia" w:eastAsiaTheme="majorEastAsia" w:hAnsiTheme="majorEastAsia"/>
        </w:rPr>
      </w:pPr>
    </w:p>
    <w:p w:rsidR="003F4ADF" w:rsidRPr="003F302C" w:rsidRDefault="003F4ADF" w:rsidP="003F4ADF">
      <w:pPr>
        <w:ind w:leftChars="100" w:left="780" w:hangingChars="200" w:hanging="520"/>
        <w:rPr>
          <w:rFonts w:asciiTheme="majorEastAsia" w:eastAsiaTheme="majorEastAsia" w:hAnsiTheme="majorEastAsia"/>
        </w:rPr>
      </w:pPr>
      <w:r w:rsidRPr="003F302C">
        <w:rPr>
          <w:rFonts w:asciiTheme="majorEastAsia" w:eastAsiaTheme="majorEastAsia" w:hAnsiTheme="majorEastAsia" w:hint="eastAsia"/>
        </w:rPr>
        <w:t>＜</w:t>
      </w:r>
      <w:r w:rsidR="00771A0D">
        <w:rPr>
          <w:rFonts w:asciiTheme="majorEastAsia" w:eastAsiaTheme="majorEastAsia" w:hAnsiTheme="majorEastAsia" w:hint="eastAsia"/>
        </w:rPr>
        <w:t>表４</w:t>
      </w:r>
      <w:r w:rsidRPr="003F302C">
        <w:rPr>
          <w:rFonts w:asciiTheme="majorEastAsia" w:eastAsiaTheme="majorEastAsia" w:hAnsiTheme="majorEastAsia" w:hint="eastAsia"/>
        </w:rPr>
        <w:t>：介護予防・生活支援サービス事業＞</w:t>
      </w:r>
    </w:p>
    <w:tbl>
      <w:tblPr>
        <w:tblStyle w:val="aa"/>
        <w:tblW w:w="0" w:type="auto"/>
        <w:tblInd w:w="534" w:type="dxa"/>
        <w:tblLook w:val="04A0" w:firstRow="1" w:lastRow="0" w:firstColumn="1" w:lastColumn="0" w:noHBand="0" w:noVBand="1"/>
      </w:tblPr>
      <w:tblGrid>
        <w:gridCol w:w="4252"/>
        <w:gridCol w:w="5528"/>
      </w:tblGrid>
      <w:tr w:rsidR="003F4ADF" w:rsidRPr="003F302C" w:rsidTr="007116E7">
        <w:tc>
          <w:tcPr>
            <w:tcW w:w="4252" w:type="dxa"/>
          </w:tcPr>
          <w:p w:rsidR="003F4ADF" w:rsidRPr="003F302C" w:rsidRDefault="003F4ADF" w:rsidP="00CE15A5">
            <w:pPr>
              <w:ind w:left="260" w:hangingChars="100" w:hanging="260"/>
              <w:jc w:val="center"/>
              <w:rPr>
                <w:rFonts w:asciiTheme="majorEastAsia" w:eastAsiaTheme="majorEastAsia" w:hAnsiTheme="majorEastAsia" w:cs="Times New Roman"/>
                <w:color w:val="000000" w:themeColor="text1"/>
                <w:szCs w:val="26"/>
              </w:rPr>
            </w:pPr>
            <w:r w:rsidRPr="003F302C">
              <w:rPr>
                <w:rFonts w:asciiTheme="majorEastAsia" w:eastAsiaTheme="majorEastAsia" w:hAnsiTheme="majorEastAsia" w:cs="Times New Roman" w:hint="eastAsia"/>
                <w:color w:val="000000" w:themeColor="text1"/>
                <w:szCs w:val="26"/>
              </w:rPr>
              <w:t>事業</w:t>
            </w:r>
          </w:p>
        </w:tc>
        <w:tc>
          <w:tcPr>
            <w:tcW w:w="5528" w:type="dxa"/>
          </w:tcPr>
          <w:p w:rsidR="003F4ADF" w:rsidRPr="003F302C" w:rsidRDefault="003F4ADF" w:rsidP="00CE15A5">
            <w:pPr>
              <w:jc w:val="center"/>
              <w:rPr>
                <w:rFonts w:asciiTheme="majorEastAsia" w:eastAsiaTheme="majorEastAsia" w:hAnsiTheme="majorEastAsia"/>
                <w:szCs w:val="26"/>
              </w:rPr>
            </w:pPr>
            <w:r w:rsidRPr="003F302C">
              <w:rPr>
                <w:rFonts w:asciiTheme="majorEastAsia" w:eastAsiaTheme="majorEastAsia" w:hAnsiTheme="majorEastAsia" w:hint="eastAsia"/>
                <w:szCs w:val="26"/>
              </w:rPr>
              <w:t>内容</w:t>
            </w:r>
          </w:p>
        </w:tc>
      </w:tr>
      <w:tr w:rsidR="003F4ADF" w:rsidRPr="003F302C" w:rsidTr="007116E7">
        <w:trPr>
          <w:trHeight w:val="656"/>
        </w:trPr>
        <w:tc>
          <w:tcPr>
            <w:tcW w:w="4252" w:type="dxa"/>
          </w:tcPr>
          <w:p w:rsidR="003F4ADF" w:rsidRPr="003F302C" w:rsidRDefault="003F4ADF" w:rsidP="00CE15A5">
            <w:pPr>
              <w:rPr>
                <w:rFonts w:asciiTheme="majorEastAsia" w:eastAsiaTheme="majorEastAsia" w:hAnsiTheme="majorEastAsia" w:cs="Times New Roman"/>
                <w:color w:val="000000" w:themeColor="text1"/>
                <w:szCs w:val="26"/>
              </w:rPr>
            </w:pPr>
            <w:r w:rsidRPr="003F302C">
              <w:rPr>
                <w:rFonts w:asciiTheme="majorEastAsia" w:eastAsiaTheme="majorEastAsia" w:hAnsiTheme="majorEastAsia" w:cs="Times New Roman" w:hint="eastAsia"/>
                <w:color w:val="000000" w:themeColor="text1"/>
                <w:szCs w:val="26"/>
              </w:rPr>
              <w:t>訪問型サービス（第１号訪問事業）（</w:t>
            </w:r>
            <w:r w:rsidR="00DF0573" w:rsidRPr="003F302C">
              <w:rPr>
                <w:rFonts w:asciiTheme="majorEastAsia" w:eastAsiaTheme="majorEastAsia" w:hAnsiTheme="majorEastAsia" w:cs="Times New Roman" w:hint="eastAsia"/>
                <w:color w:val="000000" w:themeColor="text1"/>
                <w:szCs w:val="26"/>
              </w:rPr>
              <w:t>法第</w:t>
            </w:r>
            <w:r w:rsidR="00DF0573" w:rsidRPr="003F302C">
              <w:rPr>
                <w:rFonts w:asciiTheme="majorEastAsia" w:eastAsiaTheme="majorEastAsia" w:hAnsiTheme="majorEastAsia" w:cs="Times New Roman"/>
                <w:color w:val="000000" w:themeColor="text1"/>
                <w:szCs w:val="26"/>
              </w:rPr>
              <w:t>115条の45第１項第１</w:t>
            </w:r>
            <w:r w:rsidRPr="003F302C">
              <w:rPr>
                <w:rFonts w:asciiTheme="majorEastAsia" w:eastAsiaTheme="majorEastAsia" w:hAnsiTheme="majorEastAsia" w:cs="Times New Roman" w:hint="eastAsia"/>
                <w:color w:val="000000" w:themeColor="text1"/>
                <w:szCs w:val="26"/>
              </w:rPr>
              <w:t>号イ）</w:t>
            </w:r>
          </w:p>
        </w:tc>
        <w:tc>
          <w:tcPr>
            <w:tcW w:w="5528" w:type="dxa"/>
          </w:tcPr>
          <w:p w:rsidR="003F4ADF" w:rsidRPr="003F302C" w:rsidRDefault="00D55D55" w:rsidP="00D55D55">
            <w:pPr>
              <w:rPr>
                <w:rFonts w:asciiTheme="majorEastAsia" w:eastAsiaTheme="majorEastAsia" w:hAnsiTheme="majorEastAsia"/>
                <w:szCs w:val="26"/>
              </w:rPr>
            </w:pPr>
            <w:r w:rsidRPr="003F302C">
              <w:rPr>
                <w:rFonts w:asciiTheme="majorEastAsia" w:eastAsiaTheme="majorEastAsia" w:hAnsiTheme="majorEastAsia" w:hint="eastAsia"/>
                <w:szCs w:val="26"/>
              </w:rPr>
              <w:t>要支援者等に対し</w:t>
            </w:r>
            <w:r w:rsidR="003F4ADF" w:rsidRPr="003F302C">
              <w:rPr>
                <w:rFonts w:asciiTheme="majorEastAsia" w:eastAsiaTheme="majorEastAsia" w:hAnsiTheme="majorEastAsia" w:hint="eastAsia"/>
                <w:szCs w:val="26"/>
              </w:rPr>
              <w:t>、掃除、洗濯等の日常生活上の支援を提供</w:t>
            </w:r>
          </w:p>
        </w:tc>
      </w:tr>
      <w:tr w:rsidR="003F4ADF" w:rsidRPr="003F302C" w:rsidTr="007116E7">
        <w:tc>
          <w:tcPr>
            <w:tcW w:w="4252" w:type="dxa"/>
          </w:tcPr>
          <w:p w:rsidR="003F4ADF" w:rsidRPr="003F302C" w:rsidRDefault="003F4ADF" w:rsidP="00CE15A5">
            <w:pPr>
              <w:rPr>
                <w:rFonts w:asciiTheme="majorEastAsia" w:eastAsiaTheme="majorEastAsia" w:hAnsiTheme="majorEastAsia" w:cs="Times New Roman"/>
                <w:color w:val="000000" w:themeColor="text1"/>
                <w:szCs w:val="26"/>
              </w:rPr>
            </w:pPr>
            <w:r w:rsidRPr="003F302C">
              <w:rPr>
                <w:rFonts w:asciiTheme="majorEastAsia" w:eastAsiaTheme="majorEastAsia" w:hAnsiTheme="majorEastAsia" w:cs="Times New Roman" w:hint="eastAsia"/>
                <w:color w:val="000000" w:themeColor="text1"/>
                <w:szCs w:val="26"/>
              </w:rPr>
              <w:t>通所型サービス（第１号通所事業）（同号ロ）</w:t>
            </w:r>
          </w:p>
        </w:tc>
        <w:tc>
          <w:tcPr>
            <w:tcW w:w="5528" w:type="dxa"/>
          </w:tcPr>
          <w:p w:rsidR="003F4ADF" w:rsidRPr="003F302C" w:rsidRDefault="004E0F70" w:rsidP="00E76A34">
            <w:pPr>
              <w:rPr>
                <w:rFonts w:asciiTheme="majorEastAsia" w:eastAsiaTheme="majorEastAsia" w:hAnsiTheme="majorEastAsia"/>
                <w:szCs w:val="26"/>
              </w:rPr>
            </w:pPr>
            <w:r w:rsidRPr="003F302C">
              <w:rPr>
                <w:rFonts w:asciiTheme="majorEastAsia" w:eastAsiaTheme="majorEastAsia" w:hAnsiTheme="majorEastAsia" w:hint="eastAsia"/>
                <w:szCs w:val="26"/>
              </w:rPr>
              <w:t>要支援者等に対し</w:t>
            </w:r>
            <w:r w:rsidR="00D55D55" w:rsidRPr="003F302C">
              <w:rPr>
                <w:rFonts w:asciiTheme="majorEastAsia" w:eastAsiaTheme="majorEastAsia" w:hAnsiTheme="majorEastAsia" w:hint="eastAsia"/>
                <w:szCs w:val="26"/>
              </w:rPr>
              <w:t>、</w:t>
            </w:r>
            <w:r w:rsidR="003F4ADF" w:rsidRPr="003F302C">
              <w:rPr>
                <w:rFonts w:asciiTheme="majorEastAsia" w:eastAsiaTheme="majorEastAsia" w:hAnsiTheme="majorEastAsia" w:hint="eastAsia"/>
                <w:szCs w:val="26"/>
              </w:rPr>
              <w:t>機能訓練や集いの場など日常生活上の支援を提供</w:t>
            </w:r>
          </w:p>
        </w:tc>
      </w:tr>
      <w:tr w:rsidR="003F4ADF" w:rsidRPr="003F302C" w:rsidTr="007116E7">
        <w:tc>
          <w:tcPr>
            <w:tcW w:w="4252" w:type="dxa"/>
          </w:tcPr>
          <w:p w:rsidR="003F4ADF" w:rsidRPr="003F302C" w:rsidRDefault="003F4ADF" w:rsidP="00CE15A5">
            <w:pPr>
              <w:rPr>
                <w:rFonts w:asciiTheme="majorEastAsia" w:eastAsiaTheme="majorEastAsia" w:hAnsiTheme="majorEastAsia" w:cs="Times New Roman"/>
                <w:color w:val="000000" w:themeColor="text1"/>
                <w:szCs w:val="26"/>
              </w:rPr>
            </w:pPr>
            <w:r w:rsidRPr="003F302C">
              <w:rPr>
                <w:rFonts w:asciiTheme="majorEastAsia" w:eastAsiaTheme="majorEastAsia" w:hAnsiTheme="majorEastAsia" w:cs="Times New Roman" w:hint="eastAsia"/>
                <w:color w:val="000000" w:themeColor="text1"/>
                <w:szCs w:val="26"/>
              </w:rPr>
              <w:t>その他の生活支援サービス（第１号生活支援事業）（同号ハ）</w:t>
            </w:r>
          </w:p>
        </w:tc>
        <w:tc>
          <w:tcPr>
            <w:tcW w:w="5528" w:type="dxa"/>
          </w:tcPr>
          <w:p w:rsidR="003F4ADF" w:rsidRPr="003F302C" w:rsidRDefault="004E0F70" w:rsidP="00E76A34">
            <w:pPr>
              <w:rPr>
                <w:rFonts w:asciiTheme="majorEastAsia" w:eastAsiaTheme="majorEastAsia" w:hAnsiTheme="majorEastAsia"/>
                <w:szCs w:val="26"/>
              </w:rPr>
            </w:pPr>
            <w:r w:rsidRPr="003F302C">
              <w:rPr>
                <w:rFonts w:asciiTheme="majorEastAsia" w:eastAsiaTheme="majorEastAsia" w:hAnsiTheme="majorEastAsia" w:hint="eastAsia"/>
                <w:szCs w:val="26"/>
              </w:rPr>
              <w:t>要支援者等に対し、栄養改善を目的とした</w:t>
            </w:r>
            <w:r w:rsidR="003F4ADF" w:rsidRPr="003F302C">
              <w:rPr>
                <w:rFonts w:asciiTheme="majorEastAsia" w:eastAsiaTheme="majorEastAsia" w:hAnsiTheme="majorEastAsia" w:hint="eastAsia"/>
                <w:szCs w:val="26"/>
              </w:rPr>
              <w:t>配食や一人暮らし高齢者等への見守りを提供</w:t>
            </w:r>
          </w:p>
        </w:tc>
      </w:tr>
      <w:tr w:rsidR="003F4ADF" w:rsidRPr="003F302C" w:rsidTr="007116E7">
        <w:tc>
          <w:tcPr>
            <w:tcW w:w="4252" w:type="dxa"/>
          </w:tcPr>
          <w:p w:rsidR="003F4ADF" w:rsidRPr="003F302C" w:rsidRDefault="003F4ADF" w:rsidP="00CE15A5">
            <w:pPr>
              <w:rPr>
                <w:rFonts w:asciiTheme="majorEastAsia" w:eastAsiaTheme="majorEastAsia" w:hAnsiTheme="majorEastAsia" w:cs="Times New Roman"/>
                <w:color w:val="000000" w:themeColor="text1"/>
                <w:szCs w:val="26"/>
              </w:rPr>
            </w:pPr>
            <w:r w:rsidRPr="003F302C">
              <w:rPr>
                <w:rFonts w:asciiTheme="majorEastAsia" w:eastAsiaTheme="majorEastAsia" w:hAnsiTheme="majorEastAsia" w:cs="Times New Roman" w:hint="eastAsia"/>
                <w:color w:val="000000" w:themeColor="text1"/>
                <w:szCs w:val="26"/>
              </w:rPr>
              <w:t>介護予防ケアマネジメント（第１号介護予防支援事業）（同号ニ）</w:t>
            </w:r>
          </w:p>
        </w:tc>
        <w:tc>
          <w:tcPr>
            <w:tcW w:w="5528" w:type="dxa"/>
          </w:tcPr>
          <w:p w:rsidR="003F4ADF" w:rsidRPr="003F302C" w:rsidRDefault="00E84E5A" w:rsidP="004E0F70">
            <w:pPr>
              <w:rPr>
                <w:rFonts w:asciiTheme="majorEastAsia" w:eastAsiaTheme="majorEastAsia" w:hAnsiTheme="majorEastAsia"/>
                <w:szCs w:val="26"/>
              </w:rPr>
            </w:pPr>
            <w:r w:rsidRPr="003F302C">
              <w:rPr>
                <w:rFonts w:asciiTheme="majorEastAsia" w:eastAsiaTheme="majorEastAsia" w:hAnsiTheme="majorEastAsia" w:hint="eastAsia"/>
                <w:szCs w:val="26"/>
              </w:rPr>
              <w:t>要支援者等に対し、総合事業によるサービス等が適切に提供できるようケアマネジメント</w:t>
            </w:r>
          </w:p>
        </w:tc>
      </w:tr>
    </w:tbl>
    <w:p w:rsidR="003F4ADF" w:rsidRPr="003F302C" w:rsidRDefault="003F4ADF" w:rsidP="00701B92">
      <w:pPr>
        <w:ind w:leftChars="200" w:left="780" w:hangingChars="100" w:hanging="260"/>
        <w:rPr>
          <w:rFonts w:asciiTheme="majorEastAsia" w:eastAsiaTheme="majorEastAsia" w:hAnsiTheme="majorEastAsia"/>
        </w:rPr>
      </w:pPr>
    </w:p>
    <w:p w:rsidR="00E84E5A" w:rsidRPr="003F302C" w:rsidRDefault="00E84E5A" w:rsidP="00E84E5A">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（対象者）</w:t>
      </w:r>
    </w:p>
    <w:p w:rsidR="00E84E5A" w:rsidRPr="003F302C" w:rsidRDefault="00E84E5A" w:rsidP="00E84E5A">
      <w:pPr>
        <w:ind w:leftChars="200" w:left="780" w:hangingChars="100" w:hanging="260"/>
        <w:jc w:val="left"/>
        <w:rPr>
          <w:rFonts w:asciiTheme="majorEastAsia" w:eastAsiaTheme="majorEastAsia" w:hAnsiTheme="majorEastAsia"/>
        </w:rPr>
      </w:pPr>
      <w:r w:rsidRPr="003F302C">
        <w:rPr>
          <w:rFonts w:asciiTheme="majorEastAsia" w:eastAsiaTheme="majorEastAsia" w:hAnsiTheme="majorEastAsia" w:hint="eastAsia"/>
        </w:rPr>
        <w:t>○　対象者は、</w:t>
      </w:r>
      <w:r w:rsidR="00DF0573" w:rsidRPr="003F302C">
        <w:rPr>
          <w:rFonts w:asciiTheme="majorEastAsia" w:eastAsiaTheme="majorEastAsia" w:hAnsiTheme="majorEastAsia" w:hint="eastAsia"/>
        </w:rPr>
        <w:t>改正法による改正前の</w:t>
      </w:r>
      <w:r w:rsidRPr="003F302C">
        <w:rPr>
          <w:rFonts w:asciiTheme="majorEastAsia" w:eastAsiaTheme="majorEastAsia" w:hAnsiTheme="majorEastAsia" w:hint="eastAsia"/>
        </w:rPr>
        <w:t>要支援者に相当する者であるが、サービス事業においては、サービス利用に至る流れとして、要支援認定を受け介護予防ケアマネジメントを受ける流れのほかに、基本チェックリスト※を用いた簡易な形でまず対象者を判断し、介護予防ケアマネジメントを通じて必要なサービスにつなげる流れも設ける。前者は要支援者、後者は介護予防・生活支援サービス事業対象者（以下「事業対象者」という。）として、サービス事業の対象とする。</w:t>
      </w:r>
    </w:p>
    <w:p w:rsidR="00E84E5A" w:rsidRPr="003F302C" w:rsidRDefault="00E84E5A" w:rsidP="00E84E5A">
      <w:pPr>
        <w:ind w:leftChars="200" w:left="780" w:hangingChars="100" w:hanging="260"/>
        <w:jc w:val="left"/>
        <w:rPr>
          <w:rFonts w:asciiTheme="majorEastAsia" w:eastAsiaTheme="majorEastAsia" w:hAnsiTheme="majorEastAsia"/>
        </w:rPr>
      </w:pPr>
      <w:r w:rsidRPr="003F302C">
        <w:rPr>
          <w:rFonts w:asciiTheme="majorEastAsia" w:eastAsiaTheme="majorEastAsia" w:hAnsiTheme="majorEastAsia" w:hint="eastAsia"/>
        </w:rPr>
        <w:t>※　市町村においては、基本チェックリストが、従来の２次予防事業対象者</w:t>
      </w:r>
      <w:r w:rsidR="00047196" w:rsidRPr="003F302C">
        <w:rPr>
          <w:rFonts w:asciiTheme="majorEastAsia" w:eastAsiaTheme="majorEastAsia" w:hAnsiTheme="majorEastAsia" w:hint="eastAsia"/>
        </w:rPr>
        <w:t>の</w:t>
      </w:r>
      <w:r w:rsidRPr="003F302C">
        <w:rPr>
          <w:rFonts w:asciiTheme="majorEastAsia" w:eastAsiaTheme="majorEastAsia" w:hAnsiTheme="majorEastAsia" w:hint="eastAsia"/>
        </w:rPr>
        <w:t>把握事業</w:t>
      </w:r>
      <w:r w:rsidR="008D68DB" w:rsidRPr="003F302C">
        <w:rPr>
          <w:rFonts w:asciiTheme="majorEastAsia" w:eastAsiaTheme="majorEastAsia" w:hAnsiTheme="majorEastAsia" w:hint="eastAsia"/>
        </w:rPr>
        <w:t>の</w:t>
      </w:r>
      <w:r w:rsidRPr="003F302C">
        <w:rPr>
          <w:rFonts w:asciiTheme="majorEastAsia" w:eastAsiaTheme="majorEastAsia" w:hAnsiTheme="majorEastAsia" w:hint="eastAsia"/>
        </w:rPr>
        <w:t>ように、市町村から被保険者に対して積極的に配布するものではなく、支援が必要だと市町村や地域包括支援センターに相談に来た者に対して、要支援認定ではなく、簡便にサービスにつなぐために実施するものであることに留意する必要がある。</w:t>
      </w:r>
    </w:p>
    <w:p w:rsidR="00E84E5A" w:rsidRPr="003F302C" w:rsidRDefault="00E84E5A" w:rsidP="00E84E5A">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予防給付に残る</w:t>
      </w:r>
      <w:r w:rsidR="00D51C9A" w:rsidRPr="003F302C">
        <w:rPr>
          <w:rFonts w:asciiTheme="majorEastAsia" w:eastAsiaTheme="majorEastAsia" w:hAnsiTheme="majorEastAsia" w:hint="eastAsia"/>
        </w:rPr>
        <w:t>介護予防</w:t>
      </w:r>
      <w:r w:rsidRPr="003F302C">
        <w:rPr>
          <w:rFonts w:asciiTheme="majorEastAsia" w:eastAsiaTheme="majorEastAsia" w:hAnsiTheme="majorEastAsia" w:hint="eastAsia"/>
        </w:rPr>
        <w:t>訪問看護、</w:t>
      </w:r>
      <w:r w:rsidR="00D51C9A" w:rsidRPr="003F302C">
        <w:rPr>
          <w:rFonts w:asciiTheme="majorEastAsia" w:eastAsiaTheme="majorEastAsia" w:hAnsiTheme="majorEastAsia" w:hint="eastAsia"/>
        </w:rPr>
        <w:t>介護予防</w:t>
      </w:r>
      <w:r w:rsidRPr="003F302C">
        <w:rPr>
          <w:rFonts w:asciiTheme="majorEastAsia" w:eastAsiaTheme="majorEastAsia" w:hAnsiTheme="majorEastAsia" w:hint="eastAsia"/>
        </w:rPr>
        <w:t>福祉用具</w:t>
      </w:r>
      <w:r w:rsidR="00D51C9A" w:rsidRPr="003F302C">
        <w:rPr>
          <w:rFonts w:asciiTheme="majorEastAsia" w:eastAsiaTheme="majorEastAsia" w:hAnsiTheme="majorEastAsia" w:hint="eastAsia"/>
        </w:rPr>
        <w:t>貸与</w:t>
      </w:r>
      <w:r w:rsidRPr="003F302C">
        <w:rPr>
          <w:rFonts w:asciiTheme="majorEastAsia" w:eastAsiaTheme="majorEastAsia" w:hAnsiTheme="majorEastAsia" w:hint="eastAsia"/>
        </w:rPr>
        <w:t>等のサービスを利用する場合については、引き続き要支援認定を受ける必要があるが、サービス事業のサービスのみを利用する場合には、要支援認定を受けず、上記簡便な形でのサービス利用が可能となる。</w:t>
      </w:r>
    </w:p>
    <w:p w:rsidR="007116E7" w:rsidRPr="003F302C" w:rsidRDefault="007116E7" w:rsidP="00E84E5A">
      <w:pPr>
        <w:ind w:leftChars="200" w:left="780" w:hangingChars="100" w:hanging="260"/>
        <w:rPr>
          <w:rFonts w:asciiTheme="majorEastAsia" w:eastAsiaTheme="majorEastAsia" w:hAnsiTheme="majorEastAsia"/>
        </w:rPr>
      </w:pPr>
    </w:p>
    <w:p w:rsidR="00E84E5A" w:rsidRPr="003F302C" w:rsidRDefault="00E84E5A" w:rsidP="00E84E5A">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基本チェックリストの活用に当たっては、従来の利用方法とは異なり、市町村又は地域包括支援センターに、サービスの利用相談に来た被保険者</w:t>
      </w:r>
      <w:r w:rsidR="00D51C9A" w:rsidRPr="003F302C">
        <w:rPr>
          <w:rFonts w:asciiTheme="majorEastAsia" w:eastAsiaTheme="majorEastAsia" w:hAnsiTheme="majorEastAsia" w:hint="eastAsia"/>
        </w:rPr>
        <w:t>（第１号被保険者に限る。）</w:t>
      </w:r>
      <w:r w:rsidRPr="003F302C">
        <w:rPr>
          <w:rFonts w:asciiTheme="majorEastAsia" w:eastAsiaTheme="majorEastAsia" w:hAnsiTheme="majorEastAsia" w:hint="eastAsia"/>
        </w:rPr>
        <w:t>に対して、①対面で基本チェックリストを用い、相談を受け、基本</w:t>
      </w:r>
      <w:r w:rsidRPr="003F302C">
        <w:rPr>
          <w:rFonts w:asciiTheme="majorEastAsia" w:eastAsiaTheme="majorEastAsia" w:hAnsiTheme="majorEastAsia" w:hint="eastAsia"/>
        </w:rPr>
        <w:lastRenderedPageBreak/>
        <w:t>チェックリストに</w:t>
      </w:r>
      <w:r w:rsidR="0079464B">
        <w:rPr>
          <w:rFonts w:asciiTheme="majorEastAsia" w:eastAsiaTheme="majorEastAsia" w:hAnsiTheme="majorEastAsia" w:hint="eastAsia"/>
        </w:rPr>
        <w:t>より事業対象者に</w:t>
      </w:r>
      <w:r w:rsidRPr="003F302C">
        <w:rPr>
          <w:rFonts w:asciiTheme="majorEastAsia" w:eastAsiaTheme="majorEastAsia" w:hAnsiTheme="majorEastAsia" w:hint="eastAsia"/>
        </w:rPr>
        <w:t>該当した者には、②更に介護予防ケアマネジメントを行う。</w:t>
      </w:r>
    </w:p>
    <w:p w:rsidR="00E84E5A" w:rsidRPr="003F302C" w:rsidRDefault="00E84E5A" w:rsidP="00E84E5A">
      <w:pPr>
        <w:ind w:leftChars="300" w:left="780" w:firstLineChars="100" w:firstLine="260"/>
        <w:rPr>
          <w:rFonts w:asciiTheme="majorEastAsia" w:eastAsiaTheme="majorEastAsia" w:hAnsiTheme="majorEastAsia"/>
        </w:rPr>
      </w:pPr>
      <w:r w:rsidRPr="003F302C">
        <w:rPr>
          <w:rFonts w:asciiTheme="majorEastAsia" w:eastAsiaTheme="majorEastAsia" w:hAnsiTheme="majorEastAsia" w:hint="eastAsia"/>
        </w:rPr>
        <w:t>なお、事業対象者は、要支援者に相当する状態</w:t>
      </w:r>
      <w:r w:rsidR="004E7BF6">
        <w:rPr>
          <w:rFonts w:asciiTheme="majorEastAsia" w:eastAsiaTheme="majorEastAsia" w:hAnsiTheme="majorEastAsia" w:hint="eastAsia"/>
        </w:rPr>
        <w:t>等</w:t>
      </w:r>
      <w:r w:rsidRPr="003F302C">
        <w:rPr>
          <w:rFonts w:asciiTheme="majorEastAsia" w:eastAsiaTheme="majorEastAsia" w:hAnsiTheme="majorEastAsia" w:hint="eastAsia"/>
        </w:rPr>
        <w:t>の者を想定しており、そのような状態</w:t>
      </w:r>
      <w:r w:rsidR="004E7BF6">
        <w:rPr>
          <w:rFonts w:asciiTheme="majorEastAsia" w:eastAsiaTheme="majorEastAsia" w:hAnsiTheme="majorEastAsia" w:hint="eastAsia"/>
        </w:rPr>
        <w:t>等</w:t>
      </w:r>
      <w:r w:rsidRPr="003F302C">
        <w:rPr>
          <w:rFonts w:asciiTheme="majorEastAsia" w:eastAsiaTheme="majorEastAsia" w:hAnsiTheme="majorEastAsia" w:hint="eastAsia"/>
        </w:rPr>
        <w:t>に該当しないケースについては、一般介護予防事業の利用等につなげていくことが重要である（詳細は、第</w:t>
      </w:r>
      <w:r w:rsidR="00E4421C" w:rsidRPr="003F302C">
        <w:rPr>
          <w:rFonts w:asciiTheme="majorEastAsia" w:eastAsiaTheme="majorEastAsia" w:hAnsiTheme="majorEastAsia" w:hint="eastAsia"/>
        </w:rPr>
        <w:t>４</w:t>
      </w:r>
      <w:r w:rsidRPr="003F302C">
        <w:rPr>
          <w:rFonts w:asciiTheme="majorEastAsia" w:eastAsiaTheme="majorEastAsia" w:hAnsiTheme="majorEastAsia" w:hint="eastAsia"/>
        </w:rPr>
        <w:t xml:space="preserve">　</w:t>
      </w:r>
      <w:r w:rsidR="004A7614">
        <w:rPr>
          <w:rFonts w:asciiTheme="majorEastAsia" w:eastAsiaTheme="majorEastAsia" w:hAnsiTheme="majorEastAsia" w:hint="eastAsia"/>
        </w:rPr>
        <w:t>サービスの流れ（</w:t>
      </w:r>
      <w:r w:rsidRPr="003F302C">
        <w:rPr>
          <w:rFonts w:asciiTheme="majorEastAsia" w:eastAsiaTheme="majorEastAsia" w:hAnsiTheme="majorEastAsia" w:hint="eastAsia"/>
        </w:rPr>
        <w:t>被保険者の自立支援に資するサービスのための介護予防ケアマネジメントや基本チェックリストの</w:t>
      </w:r>
      <w:r w:rsidR="009C0CB9" w:rsidRPr="003F302C">
        <w:rPr>
          <w:rFonts w:asciiTheme="majorEastAsia" w:eastAsiaTheme="majorEastAsia" w:hAnsiTheme="majorEastAsia" w:hint="eastAsia"/>
        </w:rPr>
        <w:t>活用・</w:t>
      </w:r>
      <w:r w:rsidRPr="003F302C">
        <w:rPr>
          <w:rFonts w:asciiTheme="majorEastAsia" w:eastAsiaTheme="majorEastAsia" w:hAnsiTheme="majorEastAsia" w:hint="eastAsia"/>
        </w:rPr>
        <w:t>実施</w:t>
      </w:r>
      <w:r w:rsidR="00E4421C" w:rsidRPr="003F302C">
        <w:rPr>
          <w:rFonts w:asciiTheme="majorEastAsia" w:eastAsiaTheme="majorEastAsia" w:hAnsiTheme="majorEastAsia" w:hint="eastAsia"/>
        </w:rPr>
        <w:t>、サービス提供</w:t>
      </w:r>
      <w:r w:rsidRPr="003F302C">
        <w:rPr>
          <w:rFonts w:asciiTheme="majorEastAsia" w:eastAsiaTheme="majorEastAsia" w:hAnsiTheme="majorEastAsia" w:hint="eastAsia"/>
        </w:rPr>
        <w:t>等</w:t>
      </w:r>
      <w:r w:rsidR="004A7614">
        <w:rPr>
          <w:rFonts w:asciiTheme="majorEastAsia" w:eastAsiaTheme="majorEastAsia" w:hAnsiTheme="majorEastAsia" w:hint="eastAsia"/>
        </w:rPr>
        <w:t>）</w:t>
      </w:r>
      <w:r w:rsidR="00CD44BB" w:rsidRPr="003F302C">
        <w:rPr>
          <w:rFonts w:asciiTheme="majorEastAsia" w:eastAsiaTheme="majorEastAsia" w:hAnsiTheme="majorEastAsia" w:hint="eastAsia"/>
        </w:rPr>
        <w:t>を</w:t>
      </w:r>
      <w:r w:rsidRPr="003F302C">
        <w:rPr>
          <w:rFonts w:asciiTheme="majorEastAsia" w:eastAsiaTheme="majorEastAsia" w:hAnsiTheme="majorEastAsia" w:hint="eastAsia"/>
        </w:rPr>
        <w:t>参照）。</w:t>
      </w:r>
    </w:p>
    <w:p w:rsidR="00E84E5A" w:rsidRPr="003F302C" w:rsidRDefault="00E84E5A" w:rsidP="00E84E5A">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なお、第２号被保険者については、がんや関節リウマチ等の特定疾病に起因して要介護状態等となることがサービスを受ける前提となるため、基本チェックリストを実施するのではなく、要介護認定等申請を行う。</w:t>
      </w:r>
    </w:p>
    <w:p w:rsidR="006C0030" w:rsidRPr="003F302C" w:rsidRDefault="006C0030" w:rsidP="006C0030">
      <w:pPr>
        <w:ind w:leftChars="300" w:left="1040" w:hangingChars="100" w:hanging="260"/>
        <w:rPr>
          <w:rFonts w:asciiTheme="majorEastAsia" w:eastAsiaTheme="majorEastAsia" w:hAnsiTheme="majorEastAsia"/>
        </w:rPr>
      </w:pPr>
    </w:p>
    <w:p w:rsidR="006C0030" w:rsidRPr="003F302C" w:rsidRDefault="006C0030" w:rsidP="006C0030">
      <w:pPr>
        <w:pStyle w:val="3"/>
        <w:ind w:leftChars="100" w:left="260"/>
        <w:rPr>
          <w:rFonts w:asciiTheme="majorEastAsia" w:hAnsiTheme="majorEastAsia"/>
        </w:rPr>
      </w:pPr>
      <w:bookmarkStart w:id="9" w:name="_Toc393724859"/>
      <w:r w:rsidRPr="003F302C">
        <w:rPr>
          <w:rFonts w:asciiTheme="majorEastAsia" w:hAnsiTheme="majorEastAsia" w:hint="eastAsia"/>
        </w:rPr>
        <w:t>（２）　一般介護予防事業</w:t>
      </w:r>
      <w:bookmarkEnd w:id="9"/>
    </w:p>
    <w:p w:rsidR="006C0030" w:rsidRPr="003F302C" w:rsidRDefault="006C0030" w:rsidP="006C0030">
      <w:pPr>
        <w:ind w:leftChars="200" w:left="520"/>
        <w:rPr>
          <w:rFonts w:asciiTheme="majorEastAsia" w:eastAsiaTheme="majorEastAsia" w:hAnsiTheme="majorEastAsia"/>
        </w:rPr>
      </w:pPr>
      <w:r w:rsidRPr="003F302C">
        <w:rPr>
          <w:rFonts w:asciiTheme="majorEastAsia" w:eastAsiaTheme="majorEastAsia" w:hAnsiTheme="majorEastAsia" w:hint="eastAsia"/>
        </w:rPr>
        <w:t>（事業内容）</w:t>
      </w:r>
    </w:p>
    <w:p w:rsidR="006C0030" w:rsidRPr="003F302C" w:rsidRDefault="006C0030" w:rsidP="006C0030">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一般介護予防事業は、市町村の独自財源で行う事業や地域の互助、民間サービスとの役割分担を踏まえつつ、高齢者を年齢や心身の状況等によって分け隔てることなく、住民運営の通いの場を充実させ、人と人とのつながりを通じて、参加者や通いの場が継続的に拡大していくような地域づくりを推進するとともに、地域においてリハビリテーション専門職等を活かした自立支援に資する取組を推進し、要介護状態になっても、生きがい・役割をもって生活できる地域の実現を目指すことを目的として、総合事業に位置づけるもの</w:t>
      </w:r>
      <w:r w:rsidR="00F80B6F">
        <w:rPr>
          <w:rFonts w:asciiTheme="majorEastAsia" w:eastAsiaTheme="majorEastAsia" w:hAnsiTheme="majorEastAsia" w:hint="eastAsia"/>
        </w:rPr>
        <w:t>である</w:t>
      </w:r>
      <w:r w:rsidRPr="003F302C">
        <w:rPr>
          <w:rFonts w:asciiTheme="majorEastAsia" w:eastAsiaTheme="majorEastAsia" w:hAnsiTheme="majorEastAsia" w:hint="eastAsia"/>
        </w:rPr>
        <w:t>。</w:t>
      </w:r>
    </w:p>
    <w:p w:rsidR="006C0030" w:rsidRPr="003F302C" w:rsidRDefault="006C0030" w:rsidP="006C0030">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この事業は、「</w:t>
      </w:r>
      <w:r w:rsidR="007116E7" w:rsidRPr="003F302C">
        <w:rPr>
          <w:rFonts w:asciiTheme="majorEastAsia" w:eastAsiaTheme="majorEastAsia" w:hAnsiTheme="majorEastAsia" w:hint="eastAsia"/>
        </w:rPr>
        <w:t>介護予防</w:t>
      </w:r>
      <w:r w:rsidRPr="003F302C">
        <w:rPr>
          <w:rFonts w:asciiTheme="majorEastAsia" w:eastAsiaTheme="majorEastAsia" w:hAnsiTheme="majorEastAsia" w:hint="eastAsia"/>
        </w:rPr>
        <w:t>把握事業」「介護予防普及啓発事業」「地域介護予防活動支援事業」「</w:t>
      </w:r>
      <w:r w:rsidR="009975C0" w:rsidRPr="003F302C">
        <w:rPr>
          <w:rFonts w:asciiTheme="majorEastAsia" w:eastAsiaTheme="majorEastAsia" w:hAnsiTheme="majorEastAsia" w:hint="eastAsia"/>
        </w:rPr>
        <w:t>一般</w:t>
      </w:r>
      <w:r w:rsidRPr="003F302C">
        <w:rPr>
          <w:rFonts w:asciiTheme="majorEastAsia" w:eastAsiaTheme="majorEastAsia" w:hAnsiTheme="majorEastAsia" w:hint="eastAsia"/>
        </w:rPr>
        <w:t>介護予防事業評価事業」「地域リハビリテーション活動支援事業」から構成される。</w:t>
      </w:r>
    </w:p>
    <w:p w:rsidR="003F4ADF" w:rsidRPr="003F302C" w:rsidRDefault="003F4ADF" w:rsidP="006C0030">
      <w:pPr>
        <w:ind w:leftChars="200" w:left="780" w:hangingChars="100" w:hanging="260"/>
        <w:rPr>
          <w:rFonts w:asciiTheme="majorEastAsia" w:eastAsiaTheme="majorEastAsia" w:hAnsiTheme="majorEastAsia"/>
        </w:rPr>
      </w:pPr>
    </w:p>
    <w:p w:rsidR="003F4ADF" w:rsidRPr="003F302C" w:rsidRDefault="003F4ADF" w:rsidP="003F4ADF">
      <w:pPr>
        <w:ind w:leftChars="100" w:left="780" w:hangingChars="200" w:hanging="520"/>
        <w:rPr>
          <w:rFonts w:asciiTheme="majorEastAsia" w:eastAsiaTheme="majorEastAsia" w:hAnsiTheme="majorEastAsia"/>
        </w:rPr>
      </w:pPr>
      <w:r w:rsidRPr="003F302C">
        <w:rPr>
          <w:rFonts w:asciiTheme="majorEastAsia" w:eastAsiaTheme="majorEastAsia" w:hAnsiTheme="majorEastAsia" w:hint="eastAsia"/>
        </w:rPr>
        <w:t>＜表</w:t>
      </w:r>
      <w:r w:rsidR="00771A0D">
        <w:rPr>
          <w:rFonts w:asciiTheme="majorEastAsia" w:eastAsiaTheme="majorEastAsia" w:hAnsiTheme="majorEastAsia" w:hint="eastAsia"/>
        </w:rPr>
        <w:t>５</w:t>
      </w:r>
      <w:r w:rsidRPr="003F302C">
        <w:rPr>
          <w:rFonts w:asciiTheme="majorEastAsia" w:eastAsiaTheme="majorEastAsia" w:hAnsiTheme="majorEastAsia" w:hint="eastAsia"/>
        </w:rPr>
        <w:t>：一般介護予防事業＞</w:t>
      </w:r>
    </w:p>
    <w:tbl>
      <w:tblPr>
        <w:tblStyle w:val="aa"/>
        <w:tblW w:w="0" w:type="auto"/>
        <w:tblInd w:w="780" w:type="dxa"/>
        <w:tblLook w:val="04A0" w:firstRow="1" w:lastRow="0" w:firstColumn="1" w:lastColumn="0" w:noHBand="0" w:noVBand="1"/>
      </w:tblPr>
      <w:tblGrid>
        <w:gridCol w:w="3156"/>
        <w:gridCol w:w="6484"/>
      </w:tblGrid>
      <w:tr w:rsidR="00196D53" w:rsidRPr="003F302C" w:rsidTr="00CE15A5">
        <w:tc>
          <w:tcPr>
            <w:tcW w:w="3156" w:type="dxa"/>
          </w:tcPr>
          <w:p w:rsidR="00196D53" w:rsidRPr="003F302C" w:rsidRDefault="00196D53" w:rsidP="005A67FE">
            <w:pPr>
              <w:jc w:val="center"/>
              <w:rPr>
                <w:rFonts w:asciiTheme="majorEastAsia" w:eastAsiaTheme="majorEastAsia" w:hAnsiTheme="majorEastAsia"/>
              </w:rPr>
            </w:pPr>
            <w:r w:rsidRPr="003F302C">
              <w:rPr>
                <w:rFonts w:asciiTheme="majorEastAsia" w:eastAsiaTheme="majorEastAsia" w:hAnsiTheme="majorEastAsia" w:hint="eastAsia"/>
                <w:szCs w:val="21"/>
              </w:rPr>
              <w:t>事業</w:t>
            </w:r>
          </w:p>
        </w:tc>
        <w:tc>
          <w:tcPr>
            <w:tcW w:w="6484" w:type="dxa"/>
          </w:tcPr>
          <w:p w:rsidR="00196D53" w:rsidRPr="003F302C" w:rsidRDefault="00196D53" w:rsidP="005A67FE">
            <w:pPr>
              <w:jc w:val="center"/>
              <w:rPr>
                <w:rFonts w:asciiTheme="majorEastAsia" w:eastAsiaTheme="majorEastAsia" w:hAnsiTheme="majorEastAsia"/>
              </w:rPr>
            </w:pPr>
            <w:r w:rsidRPr="003F302C">
              <w:rPr>
                <w:rFonts w:asciiTheme="majorEastAsia" w:eastAsiaTheme="majorEastAsia" w:hAnsiTheme="majorEastAsia" w:hint="eastAsia"/>
                <w:szCs w:val="21"/>
              </w:rPr>
              <w:t>内容</w:t>
            </w:r>
          </w:p>
        </w:tc>
      </w:tr>
      <w:tr w:rsidR="00196D53" w:rsidRPr="003F302C" w:rsidTr="00CE15A5">
        <w:tc>
          <w:tcPr>
            <w:tcW w:w="3156" w:type="dxa"/>
          </w:tcPr>
          <w:p w:rsidR="00196D53" w:rsidRPr="003F302C" w:rsidRDefault="00196D53">
            <w:pPr>
              <w:rPr>
                <w:rFonts w:asciiTheme="majorEastAsia" w:eastAsiaTheme="majorEastAsia" w:hAnsiTheme="majorEastAsia"/>
              </w:rPr>
            </w:pPr>
            <w:r w:rsidRPr="003F302C">
              <w:rPr>
                <w:rFonts w:asciiTheme="majorEastAsia" w:eastAsiaTheme="majorEastAsia" w:hAnsiTheme="majorEastAsia" w:hint="eastAsia"/>
                <w:szCs w:val="21"/>
              </w:rPr>
              <w:t>介護予防把握事業</w:t>
            </w:r>
          </w:p>
        </w:tc>
        <w:tc>
          <w:tcPr>
            <w:tcW w:w="6484" w:type="dxa"/>
          </w:tcPr>
          <w:p w:rsidR="00196D53" w:rsidRPr="003F302C" w:rsidRDefault="00170443" w:rsidP="00047196">
            <w:pPr>
              <w:rPr>
                <w:rFonts w:asciiTheme="majorEastAsia" w:eastAsiaTheme="majorEastAsia" w:hAnsiTheme="majorEastAsia"/>
              </w:rPr>
            </w:pPr>
            <w:r w:rsidRPr="003F302C">
              <w:rPr>
                <w:rFonts w:asciiTheme="majorEastAsia" w:eastAsiaTheme="majorEastAsia" w:hAnsiTheme="majorEastAsia" w:hint="eastAsia"/>
                <w:kern w:val="0"/>
                <w:szCs w:val="21"/>
              </w:rPr>
              <w:t>地域の実情に応じて収集した情報等の活用により、閉じこもり等の何らかの支援を要する者を把握し、介護予防活動へつなげる</w:t>
            </w:r>
          </w:p>
        </w:tc>
      </w:tr>
      <w:tr w:rsidR="00196D53" w:rsidRPr="003F302C" w:rsidTr="00CE15A5">
        <w:tc>
          <w:tcPr>
            <w:tcW w:w="3156" w:type="dxa"/>
          </w:tcPr>
          <w:p w:rsidR="00196D53" w:rsidRPr="003F302C" w:rsidRDefault="00196D53" w:rsidP="003F4ADF">
            <w:pPr>
              <w:rPr>
                <w:rFonts w:asciiTheme="majorEastAsia" w:eastAsiaTheme="majorEastAsia" w:hAnsiTheme="majorEastAsia"/>
              </w:rPr>
            </w:pPr>
            <w:r w:rsidRPr="003F302C">
              <w:rPr>
                <w:rFonts w:asciiTheme="majorEastAsia" w:eastAsiaTheme="majorEastAsia" w:hAnsiTheme="majorEastAsia" w:hint="eastAsia"/>
                <w:szCs w:val="21"/>
              </w:rPr>
              <w:t>介護予防普及啓発事業</w:t>
            </w:r>
          </w:p>
        </w:tc>
        <w:tc>
          <w:tcPr>
            <w:tcW w:w="6484" w:type="dxa"/>
          </w:tcPr>
          <w:p w:rsidR="00196D53" w:rsidRPr="003F302C" w:rsidRDefault="00170443" w:rsidP="00047196">
            <w:pPr>
              <w:rPr>
                <w:rFonts w:asciiTheme="majorEastAsia" w:eastAsiaTheme="majorEastAsia" w:hAnsiTheme="majorEastAsia"/>
              </w:rPr>
            </w:pPr>
            <w:r w:rsidRPr="003F302C">
              <w:rPr>
                <w:rFonts w:asciiTheme="majorEastAsia" w:eastAsiaTheme="majorEastAsia" w:hAnsiTheme="majorEastAsia" w:hint="eastAsia"/>
                <w:kern w:val="0"/>
                <w:szCs w:val="21"/>
              </w:rPr>
              <w:t>介護予防活動の普及・啓発を行う</w:t>
            </w:r>
          </w:p>
        </w:tc>
      </w:tr>
      <w:tr w:rsidR="00196D53" w:rsidRPr="003F302C" w:rsidTr="00CE15A5">
        <w:tc>
          <w:tcPr>
            <w:tcW w:w="3156" w:type="dxa"/>
          </w:tcPr>
          <w:p w:rsidR="00196D53" w:rsidRPr="003F302C" w:rsidRDefault="00196D53" w:rsidP="003F4ADF">
            <w:pPr>
              <w:rPr>
                <w:rFonts w:asciiTheme="majorEastAsia" w:eastAsiaTheme="majorEastAsia" w:hAnsiTheme="majorEastAsia"/>
              </w:rPr>
            </w:pPr>
            <w:r w:rsidRPr="003F302C">
              <w:rPr>
                <w:rFonts w:asciiTheme="majorEastAsia" w:eastAsiaTheme="majorEastAsia" w:hAnsiTheme="majorEastAsia" w:hint="eastAsia"/>
                <w:szCs w:val="21"/>
              </w:rPr>
              <w:t>地域介護予防活動支援事業</w:t>
            </w:r>
          </w:p>
        </w:tc>
        <w:tc>
          <w:tcPr>
            <w:tcW w:w="6484" w:type="dxa"/>
          </w:tcPr>
          <w:p w:rsidR="00196D53" w:rsidRPr="003F302C" w:rsidRDefault="00170443" w:rsidP="00047196">
            <w:pPr>
              <w:rPr>
                <w:rFonts w:asciiTheme="majorEastAsia" w:eastAsiaTheme="majorEastAsia" w:hAnsiTheme="majorEastAsia"/>
              </w:rPr>
            </w:pPr>
            <w:r w:rsidRPr="003F302C">
              <w:rPr>
                <w:rFonts w:asciiTheme="majorEastAsia" w:eastAsiaTheme="majorEastAsia" w:hAnsiTheme="majorEastAsia" w:hint="eastAsia"/>
                <w:kern w:val="0"/>
                <w:szCs w:val="21"/>
              </w:rPr>
              <w:t>地域における住民主体の介護予防活動の育成・支援を行う</w:t>
            </w:r>
          </w:p>
        </w:tc>
      </w:tr>
      <w:tr w:rsidR="00196D53" w:rsidRPr="003F302C" w:rsidTr="00CE15A5">
        <w:tc>
          <w:tcPr>
            <w:tcW w:w="3156" w:type="dxa"/>
          </w:tcPr>
          <w:p w:rsidR="00196D53" w:rsidRPr="003F302C" w:rsidRDefault="00196D53" w:rsidP="003F4ADF">
            <w:pPr>
              <w:rPr>
                <w:rFonts w:asciiTheme="majorEastAsia" w:eastAsiaTheme="majorEastAsia" w:hAnsiTheme="majorEastAsia"/>
                <w:szCs w:val="21"/>
              </w:rPr>
            </w:pPr>
            <w:r w:rsidRPr="003F302C">
              <w:rPr>
                <w:rFonts w:asciiTheme="majorEastAsia" w:eastAsiaTheme="majorEastAsia" w:hAnsiTheme="majorEastAsia" w:hint="eastAsia"/>
                <w:szCs w:val="21"/>
              </w:rPr>
              <w:t>一般介護予防事業評価事業</w:t>
            </w:r>
          </w:p>
        </w:tc>
        <w:tc>
          <w:tcPr>
            <w:tcW w:w="6484" w:type="dxa"/>
          </w:tcPr>
          <w:p w:rsidR="00196D53" w:rsidRPr="003F302C" w:rsidRDefault="00196D53" w:rsidP="00047196">
            <w:pPr>
              <w:rPr>
                <w:rFonts w:asciiTheme="majorEastAsia" w:eastAsiaTheme="majorEastAsia" w:hAnsiTheme="majorEastAsia"/>
              </w:rPr>
            </w:pPr>
            <w:r w:rsidRPr="003F302C">
              <w:rPr>
                <w:rFonts w:asciiTheme="majorEastAsia" w:eastAsiaTheme="majorEastAsia" w:hAnsiTheme="majorEastAsia" w:hint="eastAsia"/>
                <w:szCs w:val="21"/>
              </w:rPr>
              <w:t>介護保険事業計画に定める目標値の達成状況等の検証を行い、一般介護予防事業の事業評価を行う</w:t>
            </w:r>
          </w:p>
        </w:tc>
      </w:tr>
      <w:tr w:rsidR="00196D53" w:rsidRPr="003F302C" w:rsidTr="00CE15A5">
        <w:tc>
          <w:tcPr>
            <w:tcW w:w="3156" w:type="dxa"/>
          </w:tcPr>
          <w:p w:rsidR="00196D53" w:rsidRPr="003F302C" w:rsidRDefault="00196D53" w:rsidP="003F4ADF">
            <w:pPr>
              <w:rPr>
                <w:rFonts w:asciiTheme="majorEastAsia" w:eastAsiaTheme="majorEastAsia" w:hAnsiTheme="majorEastAsia"/>
                <w:szCs w:val="21"/>
              </w:rPr>
            </w:pPr>
            <w:r w:rsidRPr="003F302C">
              <w:rPr>
                <w:rFonts w:asciiTheme="majorEastAsia" w:eastAsiaTheme="majorEastAsia" w:hAnsiTheme="majorEastAsia" w:hint="eastAsia"/>
                <w:szCs w:val="21"/>
              </w:rPr>
              <w:t>地域リハビリテーション活動支援事業</w:t>
            </w:r>
          </w:p>
        </w:tc>
        <w:tc>
          <w:tcPr>
            <w:tcW w:w="6484" w:type="dxa"/>
          </w:tcPr>
          <w:p w:rsidR="00196D53" w:rsidRPr="003F302C" w:rsidRDefault="00170443" w:rsidP="00047196">
            <w:pPr>
              <w:rPr>
                <w:rFonts w:asciiTheme="majorEastAsia" w:eastAsiaTheme="majorEastAsia" w:hAnsiTheme="majorEastAsia"/>
              </w:rPr>
            </w:pPr>
            <w:r w:rsidRPr="003F302C">
              <w:rPr>
                <w:rFonts w:asciiTheme="majorEastAsia" w:eastAsiaTheme="majorEastAsia" w:hAnsiTheme="majorEastAsia" w:hint="eastAsia"/>
                <w:kern w:val="0"/>
                <w:szCs w:val="21"/>
              </w:rPr>
              <w:t>地域における介護予防の取組を機能強化するために、通所、訪問、地域ケア会議、サービス担当者会議、住民運営の通いの場等へのリハビリテーション専門職等の関与を促進する</w:t>
            </w:r>
          </w:p>
        </w:tc>
      </w:tr>
    </w:tbl>
    <w:p w:rsidR="006C0030" w:rsidRPr="003F302C" w:rsidRDefault="006C0030" w:rsidP="006C0030">
      <w:pPr>
        <w:ind w:leftChars="200" w:left="780" w:hangingChars="100" w:hanging="260"/>
        <w:rPr>
          <w:rFonts w:asciiTheme="majorEastAsia" w:eastAsiaTheme="majorEastAsia" w:hAnsiTheme="majorEastAsia"/>
        </w:rPr>
      </w:pPr>
    </w:p>
    <w:p w:rsidR="006C0030" w:rsidRPr="003F302C" w:rsidRDefault="006C0030" w:rsidP="006C0030">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（対象者）</w:t>
      </w:r>
    </w:p>
    <w:p w:rsidR="006C0030" w:rsidRPr="003F302C" w:rsidRDefault="006C0030" w:rsidP="006C0030">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第</w:t>
      </w:r>
      <w:r w:rsidR="0069759A" w:rsidRPr="003F302C">
        <w:rPr>
          <w:rFonts w:asciiTheme="majorEastAsia" w:eastAsiaTheme="majorEastAsia" w:hAnsiTheme="majorEastAsia" w:hint="eastAsia"/>
        </w:rPr>
        <w:t>１</w:t>
      </w:r>
      <w:r w:rsidRPr="003F302C">
        <w:rPr>
          <w:rFonts w:asciiTheme="majorEastAsia" w:eastAsiaTheme="majorEastAsia" w:hAnsiTheme="majorEastAsia"/>
        </w:rPr>
        <w:t>号被保険者の全ての者及びその支援のための活動に関わる者</w:t>
      </w:r>
      <w:r w:rsidRPr="003F302C">
        <w:rPr>
          <w:rFonts w:asciiTheme="majorEastAsia" w:eastAsiaTheme="majorEastAsia" w:hAnsiTheme="majorEastAsia" w:hint="eastAsia"/>
        </w:rPr>
        <w:t>とする。</w:t>
      </w:r>
    </w:p>
    <w:p w:rsidR="00ED240B" w:rsidRPr="003F302C" w:rsidRDefault="00902239" w:rsidP="000A2D48">
      <w:pPr>
        <w:ind w:leftChars="200" w:left="780" w:hangingChars="100" w:hanging="260"/>
        <w:jc w:val="center"/>
        <w:rPr>
          <w:rFonts w:asciiTheme="majorEastAsia" w:eastAsiaTheme="majorEastAsia" w:hAnsiTheme="majorEastAsia"/>
          <w:szCs w:val="26"/>
        </w:rPr>
      </w:pPr>
      <w:r w:rsidRPr="000A2D48">
        <w:rPr>
          <w:rFonts w:asciiTheme="majorEastAsia" w:eastAsiaTheme="majorEastAsia" w:hAnsiTheme="majorEastAsia"/>
          <w:szCs w:val="26"/>
        </w:rPr>
        <w:object w:dxaOrig="7803" w:dyaOrig="5402">
          <v:shape id="_x0000_i1027" type="#_x0000_t75" style="width:436.7pt;height:304.85pt" o:ole="">
            <v:imagedata r:id="rId27" o:title=""/>
          </v:shape>
          <o:OLEObject Type="Embed" ProgID="PowerPoint.Show.12" ShapeID="_x0000_i1027" DrawAspect="Content" ObjectID="_1468156046" r:id="rId28"/>
        </w:object>
      </w:r>
    </w:p>
    <w:p w:rsidR="00196D53" w:rsidRPr="003F302C" w:rsidRDefault="00196D53" w:rsidP="005A67FE">
      <w:pPr>
        <w:tabs>
          <w:tab w:val="left" w:pos="0"/>
        </w:tabs>
        <w:ind w:leftChars="1" w:left="143" w:hangingChars="54" w:hanging="140"/>
        <w:jc w:val="center"/>
        <w:rPr>
          <w:rFonts w:asciiTheme="majorEastAsia" w:eastAsiaTheme="majorEastAsia" w:hAnsiTheme="majorEastAsia"/>
          <w:szCs w:val="26"/>
        </w:rPr>
      </w:pPr>
    </w:p>
    <w:p w:rsidR="00196D53" w:rsidRPr="003F302C" w:rsidRDefault="00196D53" w:rsidP="005A67FE">
      <w:pPr>
        <w:tabs>
          <w:tab w:val="left" w:pos="0"/>
        </w:tabs>
        <w:ind w:leftChars="1" w:left="143" w:hangingChars="54" w:hanging="140"/>
        <w:jc w:val="center"/>
        <w:rPr>
          <w:rFonts w:asciiTheme="majorEastAsia" w:eastAsiaTheme="majorEastAsia" w:hAnsiTheme="majorEastAsia"/>
          <w:szCs w:val="26"/>
        </w:rPr>
      </w:pPr>
    </w:p>
    <w:p w:rsidR="00ED240B" w:rsidRPr="003F302C" w:rsidRDefault="00ED240B" w:rsidP="00ED240B">
      <w:pPr>
        <w:pStyle w:val="2"/>
        <w:rPr>
          <w:rFonts w:asciiTheme="majorEastAsia" w:hAnsiTheme="majorEastAsia"/>
          <w:u w:val="single"/>
        </w:rPr>
      </w:pPr>
      <w:bookmarkStart w:id="10" w:name="_Toc388637603"/>
      <w:bookmarkStart w:id="11" w:name="_Toc393724860"/>
      <w:r w:rsidRPr="003F302C">
        <w:rPr>
          <w:rFonts w:asciiTheme="majorEastAsia" w:hAnsiTheme="majorEastAsia" w:hint="eastAsia"/>
          <w:u w:val="single"/>
        </w:rPr>
        <w:t>３　市町村による効果的・効率的な事業実施</w:t>
      </w:r>
      <w:bookmarkEnd w:id="10"/>
      <w:bookmarkEnd w:id="11"/>
    </w:p>
    <w:p w:rsidR="00ED240B" w:rsidRPr="003F302C" w:rsidRDefault="00ED240B" w:rsidP="00ED240B">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総合事業の実施に当たっては、市町村は効率的な事業実施につなげていくことが求められる。そのため、市町村は以下のような取組により、効率的な事業実施に努める。</w:t>
      </w:r>
    </w:p>
    <w:p w:rsidR="00ED240B" w:rsidRPr="003F302C" w:rsidRDefault="00ED240B" w:rsidP="00ED240B">
      <w:pPr>
        <w:ind w:leftChars="200" w:left="850" w:hangingChars="127" w:hanging="330"/>
        <w:jc w:val="left"/>
        <w:rPr>
          <w:rFonts w:asciiTheme="majorEastAsia" w:eastAsiaTheme="majorEastAsia" w:hAnsiTheme="majorEastAsia"/>
        </w:rPr>
      </w:pPr>
      <w:r w:rsidRPr="003F302C">
        <w:rPr>
          <w:rFonts w:asciiTheme="majorEastAsia" w:eastAsiaTheme="majorEastAsia" w:hAnsiTheme="majorEastAsia" w:hint="eastAsia"/>
        </w:rPr>
        <w:t>・　住民主体の多様なサービスの充実を図り、要支援者の選択できるサービス・支援を充実し、状態等に応じた住民主体のサービス利用の促進（サービス内容に応じた単価や利用料の設定。結果として、低廉な単価のサービスの利用普及）</w:t>
      </w:r>
    </w:p>
    <w:p w:rsidR="00ED240B" w:rsidRPr="003F302C" w:rsidRDefault="00ED240B" w:rsidP="00ED240B">
      <w:pPr>
        <w:ind w:leftChars="200" w:left="850" w:hangingChars="127" w:hanging="330"/>
        <w:rPr>
          <w:rFonts w:asciiTheme="majorEastAsia" w:eastAsiaTheme="majorEastAsia" w:hAnsiTheme="majorEastAsia"/>
        </w:rPr>
      </w:pPr>
      <w:r w:rsidRPr="003F302C">
        <w:rPr>
          <w:rFonts w:asciiTheme="majorEastAsia" w:eastAsiaTheme="majorEastAsia" w:hAnsiTheme="majorEastAsia" w:hint="eastAsia"/>
        </w:rPr>
        <w:t>・　高齢者の社会参加の促進（支援を必要とする高齢者への支援の担い手としての参加等）や要支援状態となることを予防する事業（身近な地域における体操の集いの普及、短期集中予防サービス、地域リハビリテーション活動支援事業の活用等）の充実による認定に至らない高齢者の増加</w:t>
      </w:r>
    </w:p>
    <w:p w:rsidR="00ED240B" w:rsidRPr="003F302C" w:rsidRDefault="00ED240B" w:rsidP="00ED240B">
      <w:pPr>
        <w:ind w:leftChars="200" w:left="850" w:hangingChars="127" w:hanging="330"/>
        <w:rPr>
          <w:rFonts w:asciiTheme="majorEastAsia" w:eastAsiaTheme="majorEastAsia" w:hAnsiTheme="majorEastAsia"/>
        </w:rPr>
      </w:pPr>
      <w:r w:rsidRPr="003F302C">
        <w:rPr>
          <w:rFonts w:asciiTheme="majorEastAsia" w:eastAsiaTheme="majorEastAsia" w:hAnsiTheme="majorEastAsia" w:hint="eastAsia"/>
        </w:rPr>
        <w:t>・　効果的な介護予防ケアマネジメントと自立支援に向けたサービス実施による要支援状態からの自立の促進や重度化予防の推進等</w:t>
      </w:r>
    </w:p>
    <w:p w:rsidR="00ED240B" w:rsidRPr="003F302C" w:rsidRDefault="00ED240B" w:rsidP="00ED240B">
      <w:pPr>
        <w:ind w:leftChars="200" w:left="850" w:hangingChars="127" w:hanging="330"/>
        <w:rPr>
          <w:rFonts w:asciiTheme="majorEastAsia" w:eastAsiaTheme="majorEastAsia" w:hAnsiTheme="majorEastAsia"/>
        </w:rPr>
      </w:pPr>
      <w:r w:rsidRPr="003F302C">
        <w:rPr>
          <w:rFonts w:asciiTheme="majorEastAsia" w:eastAsiaTheme="majorEastAsia" w:hAnsiTheme="majorEastAsia" w:hint="eastAsia"/>
        </w:rPr>
        <w:t>により、結果として費用の効率化が図られることを目指す。</w:t>
      </w:r>
    </w:p>
    <w:p w:rsidR="00ED240B" w:rsidRPr="003F302C" w:rsidRDefault="00ED240B" w:rsidP="00ED240B">
      <w:pPr>
        <w:ind w:leftChars="199" w:left="564" w:hangingChars="18" w:hanging="47"/>
        <w:rPr>
          <w:rFonts w:asciiTheme="majorEastAsia" w:eastAsiaTheme="majorEastAsia" w:hAnsiTheme="majorEastAsia"/>
        </w:rPr>
      </w:pPr>
      <w:r w:rsidRPr="003F302C">
        <w:rPr>
          <w:rFonts w:asciiTheme="majorEastAsia" w:eastAsiaTheme="majorEastAsia" w:hAnsiTheme="majorEastAsia" w:hint="eastAsia"/>
        </w:rPr>
        <w:t xml:space="preserve">　その際、市町村、地域包括支援センター、事業者、利用者、住民等、関係者間で意識の共有が図られることが重要である。</w:t>
      </w:r>
    </w:p>
    <w:p w:rsidR="00ED240B" w:rsidRPr="003F302C" w:rsidRDefault="00ED240B" w:rsidP="00ED240B">
      <w:pPr>
        <w:ind w:leftChars="100" w:left="260"/>
        <w:rPr>
          <w:rFonts w:asciiTheme="majorEastAsia" w:eastAsiaTheme="majorEastAsia" w:hAnsiTheme="majorEastAsia"/>
          <w:szCs w:val="26"/>
        </w:rPr>
      </w:pPr>
    </w:p>
    <w:p w:rsidR="00ED240B" w:rsidRPr="003F302C" w:rsidRDefault="00ED240B" w:rsidP="00ED240B">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（目標設定）</w:t>
      </w:r>
    </w:p>
    <w:p w:rsidR="00ED240B" w:rsidRPr="003F302C" w:rsidRDefault="00ED240B" w:rsidP="00ED240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目標設定においては、総合事業と予防給付の費用の伸び率が、中長期的に、サービスを主に利用している</w:t>
      </w:r>
      <w:r w:rsidRPr="003F302C">
        <w:rPr>
          <w:rFonts w:asciiTheme="majorEastAsia" w:eastAsiaTheme="majorEastAsia" w:hAnsiTheme="majorEastAsia"/>
        </w:rPr>
        <w:t>75</w:t>
      </w:r>
      <w:r w:rsidR="00047196" w:rsidRPr="003F302C">
        <w:rPr>
          <w:rFonts w:asciiTheme="majorEastAsia" w:eastAsiaTheme="majorEastAsia" w:hAnsiTheme="majorEastAsia"/>
        </w:rPr>
        <w:t>歳以上の高齢者</w:t>
      </w:r>
      <w:r w:rsidRPr="003F302C">
        <w:rPr>
          <w:rFonts w:asciiTheme="majorEastAsia" w:eastAsiaTheme="majorEastAsia" w:hAnsiTheme="majorEastAsia"/>
        </w:rPr>
        <w:t>数の伸び率程度となることを目安に努力する。</w:t>
      </w:r>
    </w:p>
    <w:p w:rsidR="00ED240B" w:rsidRPr="003F302C" w:rsidRDefault="00ED240B" w:rsidP="00ED240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さらに、近年介護予防通所介護の伸びが著しい市町村があることも踏まえると、</w:t>
      </w:r>
      <w:r w:rsidRPr="003F302C">
        <w:rPr>
          <w:rFonts w:asciiTheme="majorEastAsia" w:eastAsiaTheme="majorEastAsia" w:hAnsiTheme="majorEastAsia" w:hint="eastAsia"/>
        </w:rPr>
        <w:lastRenderedPageBreak/>
        <w:t>今回の法改正により、新たに設けられた生活支援体制整備事業も活用して、市町村において生活支援・介護予防サービスの体制整備を</w:t>
      </w:r>
      <w:r w:rsidR="007116E7" w:rsidRPr="003F302C">
        <w:rPr>
          <w:rFonts w:asciiTheme="majorEastAsia" w:eastAsiaTheme="majorEastAsia" w:hAnsiTheme="majorEastAsia" w:hint="eastAsia"/>
        </w:rPr>
        <w:t>急いでいくこと</w:t>
      </w:r>
      <w:r w:rsidRPr="003F302C">
        <w:rPr>
          <w:rFonts w:asciiTheme="majorEastAsia" w:eastAsiaTheme="majorEastAsia" w:hAnsiTheme="majorEastAsia" w:hint="eastAsia"/>
        </w:rPr>
        <w:t>などにより、</w:t>
      </w:r>
      <w:r w:rsidR="007116E7" w:rsidRPr="003F302C">
        <w:rPr>
          <w:rFonts w:asciiTheme="majorEastAsia" w:eastAsiaTheme="majorEastAsia" w:hAnsiTheme="majorEastAsia" w:hint="eastAsia"/>
        </w:rPr>
        <w:t>短期的に、</w:t>
      </w:r>
      <w:r w:rsidRPr="003F302C">
        <w:rPr>
          <w:rFonts w:asciiTheme="majorEastAsia" w:eastAsiaTheme="majorEastAsia" w:hAnsiTheme="majorEastAsia" w:hint="eastAsia"/>
        </w:rPr>
        <w:t>より大きな費用の効率化も期待される。</w:t>
      </w:r>
    </w:p>
    <w:p w:rsidR="00ED240B" w:rsidRPr="003F302C" w:rsidRDefault="00ED240B" w:rsidP="00ED240B">
      <w:pPr>
        <w:rPr>
          <w:rFonts w:asciiTheme="majorEastAsia" w:eastAsiaTheme="majorEastAsia" w:hAnsiTheme="majorEastAsia"/>
          <w:sz w:val="21"/>
          <w:szCs w:val="21"/>
        </w:rPr>
      </w:pPr>
    </w:p>
    <w:p w:rsidR="00ED240B" w:rsidRPr="003F302C" w:rsidRDefault="00ED240B" w:rsidP="00ED240B">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（事業の</w:t>
      </w:r>
      <w:r w:rsidR="00BE37EF" w:rsidRPr="003F302C">
        <w:rPr>
          <w:rFonts w:asciiTheme="majorEastAsia" w:eastAsiaTheme="majorEastAsia" w:hAnsiTheme="majorEastAsia" w:hint="eastAsia"/>
          <w:szCs w:val="26"/>
        </w:rPr>
        <w:t>評価・</w:t>
      </w:r>
      <w:r w:rsidRPr="003F302C">
        <w:rPr>
          <w:rFonts w:asciiTheme="majorEastAsia" w:eastAsiaTheme="majorEastAsia" w:hAnsiTheme="majorEastAsia" w:hint="eastAsia"/>
          <w:szCs w:val="26"/>
        </w:rPr>
        <w:t>検証と次期計画への反映）</w:t>
      </w:r>
    </w:p>
    <w:p w:rsidR="00ED240B" w:rsidRPr="003F302C" w:rsidRDefault="00ED240B" w:rsidP="00ED240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総合事業を効率的に実施していくためには、個々の事業評価と併せて、市町村による総合事業の結果等の</w:t>
      </w:r>
      <w:r w:rsidR="00BE37EF" w:rsidRPr="003F302C">
        <w:rPr>
          <w:rFonts w:asciiTheme="majorEastAsia" w:eastAsiaTheme="majorEastAsia" w:hAnsiTheme="majorEastAsia" w:hint="eastAsia"/>
        </w:rPr>
        <w:t>評価・</w:t>
      </w:r>
      <w:r w:rsidRPr="003F302C">
        <w:rPr>
          <w:rFonts w:asciiTheme="majorEastAsia" w:eastAsiaTheme="majorEastAsia" w:hAnsiTheme="majorEastAsia" w:hint="eastAsia"/>
        </w:rPr>
        <w:t>検証と次期計画期間への取組の反映が重要である。</w:t>
      </w:r>
    </w:p>
    <w:p w:rsidR="00ED240B" w:rsidRPr="003F302C" w:rsidRDefault="00ED240B" w:rsidP="00ED240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総合事業の評価は、プロセス指標、アウトプット指標、アウトカム指標といった評価指標で評価することが考えられる。</w:t>
      </w:r>
    </w:p>
    <w:p w:rsidR="00ED240B" w:rsidRPr="003F302C" w:rsidRDefault="00ED240B" w:rsidP="00ED240B">
      <w:pPr>
        <w:ind w:leftChars="200" w:left="520" w:firstLineChars="100" w:firstLine="260"/>
        <w:rPr>
          <w:rFonts w:asciiTheme="majorEastAsia" w:eastAsiaTheme="majorEastAsia" w:hAnsiTheme="majorEastAsia"/>
        </w:rPr>
      </w:pPr>
      <w:r w:rsidRPr="003F302C">
        <w:rPr>
          <w:rFonts w:asciiTheme="majorEastAsia" w:eastAsiaTheme="majorEastAsia" w:hAnsiTheme="majorEastAsia" w:hint="eastAsia"/>
        </w:rPr>
        <w:t>評価結果については、市町村、地域包括支援センターをはじめとする関係者で共有することで、以降のケアプラン作成におけるサービス選定や、サービスの質の向上に活用することにもつながる。</w:t>
      </w:r>
    </w:p>
    <w:p w:rsidR="00ED240B" w:rsidRPr="003F302C" w:rsidRDefault="00ED240B" w:rsidP="00ED240B">
      <w:pPr>
        <w:ind w:leftChars="100" w:left="520" w:hangingChars="100" w:hanging="260"/>
        <w:rPr>
          <w:rFonts w:asciiTheme="majorEastAsia" w:eastAsiaTheme="majorEastAsia" w:hAnsiTheme="majorEastAsia"/>
          <w:sz w:val="21"/>
          <w:szCs w:val="21"/>
        </w:rPr>
      </w:pPr>
      <w:r w:rsidRPr="003F302C">
        <w:rPr>
          <w:rFonts w:asciiTheme="majorEastAsia" w:eastAsiaTheme="majorEastAsia" w:hAnsiTheme="majorEastAsia" w:hint="eastAsia"/>
        </w:rPr>
        <w:t>○　さらに、評価の実施に当たっては、関係者間での議論が重要であることから、</w:t>
      </w:r>
      <w:r w:rsidR="00047196" w:rsidRPr="003F302C">
        <w:rPr>
          <w:rFonts w:asciiTheme="majorEastAsia" w:eastAsiaTheme="majorEastAsia" w:hAnsiTheme="majorEastAsia" w:hint="eastAsia"/>
        </w:rPr>
        <w:t>各</w:t>
      </w:r>
      <w:r w:rsidRPr="003F302C">
        <w:rPr>
          <w:rFonts w:asciiTheme="majorEastAsia" w:eastAsiaTheme="majorEastAsia" w:hAnsiTheme="majorEastAsia" w:hint="eastAsia"/>
        </w:rPr>
        <w:t>市町村</w:t>
      </w:r>
      <w:r w:rsidR="00047196" w:rsidRPr="003F302C">
        <w:rPr>
          <w:rFonts w:asciiTheme="majorEastAsia" w:eastAsiaTheme="majorEastAsia" w:hAnsiTheme="majorEastAsia" w:hint="eastAsia"/>
        </w:rPr>
        <w:t>で</w:t>
      </w:r>
      <w:r w:rsidRPr="003F302C">
        <w:rPr>
          <w:rFonts w:asciiTheme="majorEastAsia" w:eastAsiaTheme="majorEastAsia" w:hAnsiTheme="majorEastAsia" w:hint="eastAsia"/>
        </w:rPr>
        <w:t>開催している介護保険運営協議会や地域包括支援センター運営協議会等において議論することが重要である。（総合事業の検証の詳細については、第</w:t>
      </w:r>
      <w:r w:rsidR="004A7614">
        <w:rPr>
          <w:rFonts w:asciiTheme="majorEastAsia" w:eastAsiaTheme="majorEastAsia" w:hAnsiTheme="majorEastAsia" w:hint="eastAsia"/>
        </w:rPr>
        <w:t>６</w:t>
      </w:r>
      <w:r w:rsidRPr="003F302C">
        <w:rPr>
          <w:rFonts w:asciiTheme="majorEastAsia" w:eastAsiaTheme="majorEastAsia" w:hAnsiTheme="majorEastAsia" w:hint="eastAsia"/>
        </w:rPr>
        <w:t>の４　定期的な</w:t>
      </w:r>
      <w:r w:rsidR="008B4B38">
        <w:rPr>
          <w:rFonts w:asciiTheme="majorEastAsia" w:eastAsiaTheme="majorEastAsia" w:hAnsiTheme="majorEastAsia" w:hint="eastAsia"/>
        </w:rPr>
        <w:t>評価・</w:t>
      </w:r>
      <w:r w:rsidRPr="003F302C">
        <w:rPr>
          <w:rFonts w:asciiTheme="majorEastAsia" w:eastAsiaTheme="majorEastAsia" w:hAnsiTheme="majorEastAsia" w:hint="eastAsia"/>
        </w:rPr>
        <w:t>検証を参照）</w:t>
      </w:r>
    </w:p>
    <w:p w:rsidR="00ED240B" w:rsidRPr="003F302C" w:rsidRDefault="00ED240B" w:rsidP="00ED240B">
      <w:pPr>
        <w:rPr>
          <w:rFonts w:asciiTheme="majorEastAsia" w:eastAsiaTheme="majorEastAsia" w:hAnsiTheme="majorEastAsia"/>
          <w:szCs w:val="26"/>
        </w:rPr>
      </w:pPr>
    </w:p>
    <w:p w:rsidR="00DD146D" w:rsidRPr="003F302C" w:rsidRDefault="00DD146D" w:rsidP="00ED240B">
      <w:pPr>
        <w:rPr>
          <w:rFonts w:asciiTheme="majorEastAsia" w:eastAsiaTheme="majorEastAsia" w:hAnsiTheme="majorEastAsia"/>
          <w:szCs w:val="26"/>
        </w:rPr>
      </w:pPr>
    </w:p>
    <w:p w:rsidR="00ED240B" w:rsidRPr="003F302C" w:rsidRDefault="00AB1494" w:rsidP="008D68DB">
      <w:pPr>
        <w:jc w:val="center"/>
        <w:rPr>
          <w:rFonts w:asciiTheme="majorEastAsia" w:eastAsiaTheme="majorEastAsia" w:hAnsiTheme="majorEastAsia"/>
          <w:szCs w:val="26"/>
        </w:rPr>
      </w:pPr>
      <w:r>
        <w:rPr>
          <w:rFonts w:asciiTheme="majorEastAsia" w:eastAsiaTheme="majorEastAsia" w:hAnsiTheme="majorEastAsia"/>
          <w:noProof/>
          <w:szCs w:val="26"/>
        </w:rPr>
        <w:drawing>
          <wp:inline distT="0" distB="0" distL="0" distR="0">
            <wp:extent cx="6240136" cy="4320000"/>
            <wp:effectExtent l="0" t="0" r="8890" b="4445"/>
            <wp:docPr id="2053" name="図 2053" descr="C:\Users\YMFVE\Desktop\140728講演用基本資料（７月２８日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MFVE\Desktop\140728講演用基本資料（７月２８日版）.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40136" cy="4320000"/>
                    </a:xfrm>
                    <a:prstGeom prst="rect">
                      <a:avLst/>
                    </a:prstGeom>
                    <a:noFill/>
                    <a:ln>
                      <a:noFill/>
                    </a:ln>
                  </pic:spPr>
                </pic:pic>
              </a:graphicData>
            </a:graphic>
          </wp:inline>
        </w:drawing>
      </w:r>
    </w:p>
    <w:p w:rsidR="00ED240B" w:rsidRPr="003F302C" w:rsidRDefault="00ED240B" w:rsidP="00ED240B">
      <w:pPr>
        <w:ind w:leftChars="100" w:left="260"/>
        <w:rPr>
          <w:rFonts w:asciiTheme="majorEastAsia" w:eastAsiaTheme="majorEastAsia" w:hAnsiTheme="majorEastAsia"/>
          <w:szCs w:val="26"/>
        </w:rPr>
      </w:pPr>
    </w:p>
    <w:p w:rsidR="008D68DB" w:rsidRPr="003F302C" w:rsidRDefault="008D68DB" w:rsidP="008D68DB">
      <w:pPr>
        <w:pStyle w:val="2"/>
        <w:rPr>
          <w:rFonts w:asciiTheme="majorEastAsia" w:hAnsiTheme="majorEastAsia"/>
          <w:u w:val="single"/>
        </w:rPr>
      </w:pPr>
      <w:bookmarkStart w:id="12" w:name="_Toc390942206"/>
      <w:bookmarkStart w:id="13" w:name="_Toc393724861"/>
      <w:r w:rsidRPr="003F302C">
        <w:rPr>
          <w:rFonts w:asciiTheme="majorEastAsia" w:hAnsiTheme="majorEastAsia" w:hint="eastAsia"/>
          <w:u w:val="single"/>
        </w:rPr>
        <w:t>４　都道府県による市町村への支援</w:t>
      </w:r>
      <w:bookmarkEnd w:id="12"/>
      <w:bookmarkEnd w:id="13"/>
    </w:p>
    <w:p w:rsidR="008D68DB" w:rsidRPr="003F302C" w:rsidRDefault="008D68DB" w:rsidP="008D68D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（都道府県による支援）</w:t>
      </w:r>
    </w:p>
    <w:p w:rsidR="008D68DB" w:rsidRPr="003F302C" w:rsidRDefault="008D68DB" w:rsidP="008D68D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総合事業は、市町村が、その地域の実情に応じて、取組を実施するものであり、</w:t>
      </w:r>
      <w:r w:rsidRPr="003F302C">
        <w:rPr>
          <w:rFonts w:asciiTheme="majorEastAsia" w:eastAsiaTheme="majorEastAsia" w:hAnsiTheme="majorEastAsia" w:hint="eastAsia"/>
        </w:rPr>
        <w:lastRenderedPageBreak/>
        <w:t>多様なサービスの充実等による地域の支え合い体制づくりや</w:t>
      </w:r>
      <w:r w:rsidR="00047196" w:rsidRPr="003F302C">
        <w:rPr>
          <w:rFonts w:asciiTheme="majorEastAsia" w:eastAsiaTheme="majorEastAsia" w:hAnsiTheme="majorEastAsia" w:hint="eastAsia"/>
        </w:rPr>
        <w:t>、</w:t>
      </w:r>
      <w:r w:rsidRPr="003F302C">
        <w:rPr>
          <w:rFonts w:asciiTheme="majorEastAsia" w:eastAsiaTheme="majorEastAsia" w:hAnsiTheme="majorEastAsia" w:hint="eastAsia"/>
        </w:rPr>
        <w:t>多様なサービスにおける単価や基準、利用者負担の設定など、多岐にわたる事務が生じることとなる。</w:t>
      </w:r>
    </w:p>
    <w:p w:rsidR="008D68DB" w:rsidRPr="003F302C" w:rsidRDefault="008D68DB" w:rsidP="008D68D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そのため、国において、指定事業者制度や</w:t>
      </w:r>
      <w:r w:rsidR="00033EEE" w:rsidRPr="003F302C">
        <w:rPr>
          <w:rFonts w:asciiTheme="majorEastAsia" w:eastAsiaTheme="majorEastAsia" w:hAnsiTheme="majorEastAsia" w:hint="eastAsia"/>
          <w:szCs w:val="26"/>
        </w:rPr>
        <w:t>国民健康保険団体連合会（以下「国保連合会」という。）</w:t>
      </w:r>
      <w:r w:rsidRPr="003F302C">
        <w:rPr>
          <w:rFonts w:asciiTheme="majorEastAsia" w:eastAsiaTheme="majorEastAsia" w:hAnsiTheme="majorEastAsia" w:hint="eastAsia"/>
        </w:rPr>
        <w:t>による審査支払を可能とするなどの仕組みを設けるとともに、市町村における総合事業の円滑な実施のため</w:t>
      </w:r>
      <w:r w:rsidR="00047196" w:rsidRPr="003F302C">
        <w:rPr>
          <w:rFonts w:asciiTheme="majorEastAsia" w:eastAsiaTheme="majorEastAsia" w:hAnsiTheme="majorEastAsia" w:hint="eastAsia"/>
        </w:rPr>
        <w:t>の</w:t>
      </w:r>
      <w:r w:rsidRPr="003F302C">
        <w:rPr>
          <w:rFonts w:asciiTheme="majorEastAsia" w:eastAsiaTheme="majorEastAsia" w:hAnsiTheme="majorEastAsia" w:hint="eastAsia"/>
        </w:rPr>
        <w:t>ガイドライ</w:t>
      </w:r>
      <w:r w:rsidR="00E75DD9" w:rsidRPr="003F302C">
        <w:rPr>
          <w:rFonts w:asciiTheme="majorEastAsia" w:eastAsiaTheme="majorEastAsia" w:hAnsiTheme="majorEastAsia" w:hint="eastAsia"/>
        </w:rPr>
        <w:t>ンの提示や生活支援体制整備事業の創設など、市町村が事業を円滑に実施することができるよう</w:t>
      </w:r>
      <w:r w:rsidRPr="003F302C">
        <w:rPr>
          <w:rFonts w:asciiTheme="majorEastAsia" w:eastAsiaTheme="majorEastAsia" w:hAnsiTheme="majorEastAsia" w:hint="eastAsia"/>
        </w:rPr>
        <w:t>配慮している。</w:t>
      </w:r>
    </w:p>
    <w:p w:rsidR="008D68DB" w:rsidRPr="003F302C" w:rsidRDefault="008D68DB" w:rsidP="008D68D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都道府県においても、市町村が総合事業を円滑に実施することができるよう、その実情に応じた市町村への支援が重要であることから、市町村支援に取り組むことが求められる。</w:t>
      </w:r>
    </w:p>
    <w:p w:rsidR="008D68DB" w:rsidRPr="003F302C" w:rsidRDefault="008D68DB" w:rsidP="008D68DB">
      <w:pPr>
        <w:ind w:leftChars="100" w:left="520" w:hangingChars="100" w:hanging="260"/>
        <w:rPr>
          <w:rFonts w:asciiTheme="majorEastAsia" w:eastAsiaTheme="majorEastAsia" w:hAnsiTheme="majorEastAsia"/>
        </w:rPr>
      </w:pPr>
    </w:p>
    <w:p w:rsidR="008D68DB" w:rsidRPr="003F302C" w:rsidRDefault="008D68DB" w:rsidP="008D68D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（具体的な支援）</w:t>
      </w:r>
    </w:p>
    <w:p w:rsidR="008D68DB" w:rsidRPr="003F302C" w:rsidRDefault="008D68DB" w:rsidP="008D68D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都道府県においては、その地域の実情に応じて、例えば以下のような取組を行うことが重要である。</w:t>
      </w:r>
    </w:p>
    <w:p w:rsidR="008D68DB" w:rsidRPr="003F302C" w:rsidRDefault="008D68DB" w:rsidP="008D68DB">
      <w:pPr>
        <w:ind w:leftChars="200" w:left="520"/>
        <w:rPr>
          <w:rFonts w:asciiTheme="majorEastAsia" w:eastAsiaTheme="majorEastAsia" w:hAnsiTheme="majorEastAsia"/>
        </w:rPr>
      </w:pPr>
      <w:r w:rsidRPr="003F302C">
        <w:rPr>
          <w:rFonts w:asciiTheme="majorEastAsia" w:eastAsiaTheme="majorEastAsia" w:hAnsiTheme="majorEastAsia" w:hint="eastAsia"/>
        </w:rPr>
        <w:t>＜現状把握＞</w:t>
      </w:r>
    </w:p>
    <w:p w:rsidR="008D68DB" w:rsidRPr="003F302C" w:rsidRDefault="008D68DB" w:rsidP="008D68DB">
      <w:pPr>
        <w:ind w:leftChars="200" w:left="520"/>
        <w:rPr>
          <w:rFonts w:asciiTheme="majorEastAsia" w:eastAsiaTheme="majorEastAsia" w:hAnsiTheme="majorEastAsia"/>
        </w:rPr>
      </w:pPr>
      <w:r w:rsidRPr="003F302C">
        <w:rPr>
          <w:rFonts w:asciiTheme="majorEastAsia" w:eastAsiaTheme="majorEastAsia" w:hAnsiTheme="majorEastAsia" w:hint="eastAsia"/>
        </w:rPr>
        <w:t>・　市町村における総合事業の検討状況の把握や必要な支援についての調査</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＜相談・助言＞</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市町村からの相談に対する助言・支援</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地域における好事例などの収集・情報提供</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＜人材育成・人材確保＞</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市町村職員や地域包括支援センターの職員など、総合事業において中核を担う者に対する研修の実施</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生活支援コーディネーターの養成（研修の実施など）</w:t>
      </w:r>
    </w:p>
    <w:p w:rsidR="008D68DB" w:rsidRPr="003F302C" w:rsidRDefault="008D68DB" w:rsidP="008D68DB">
      <w:pPr>
        <w:ind w:left="780" w:hangingChars="300" w:hanging="780"/>
        <w:rPr>
          <w:rFonts w:asciiTheme="majorEastAsia" w:eastAsiaTheme="majorEastAsia" w:hAnsiTheme="majorEastAsia"/>
        </w:rPr>
      </w:pPr>
      <w:r w:rsidRPr="003F302C">
        <w:rPr>
          <w:rFonts w:asciiTheme="majorEastAsia" w:eastAsiaTheme="majorEastAsia" w:hAnsiTheme="majorEastAsia" w:hint="eastAsia"/>
        </w:rPr>
        <w:t xml:space="preserve">　　・　保健師やリハビリテーション専門職等の広域派遣調整（地域ケア会議や地域リハビリテーション活動支援事業など）</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＜広域調整＞</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市町村と各団体・組織との連絡調整、ネットワーク化</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市町村間の連絡調整</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＜その他＞</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総合事業実施の評価及びフィードバック</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都道府県・市町村における地域福祉担当課との協働支援</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要介護者に対する訪問介護や通所介護とともに総合事業を提供している指定事　　業者に対する監督・指導、不適切な事例が見つかった場合における市町村への通知（第</w:t>
      </w:r>
      <w:r w:rsidR="004A7614">
        <w:rPr>
          <w:rFonts w:asciiTheme="majorEastAsia" w:eastAsiaTheme="majorEastAsia" w:hAnsiTheme="majorEastAsia" w:hint="eastAsia"/>
        </w:rPr>
        <w:t>６</w:t>
      </w:r>
      <w:r w:rsidRPr="003F302C">
        <w:rPr>
          <w:rFonts w:asciiTheme="majorEastAsia" w:eastAsiaTheme="majorEastAsia" w:hAnsiTheme="majorEastAsia" w:hint="eastAsia"/>
        </w:rPr>
        <w:t>の</w:t>
      </w:r>
      <w:r w:rsidR="004A7614">
        <w:rPr>
          <w:rFonts w:asciiTheme="majorEastAsia" w:eastAsiaTheme="majorEastAsia" w:hAnsiTheme="majorEastAsia" w:hint="eastAsia"/>
        </w:rPr>
        <w:t>１</w:t>
      </w:r>
      <w:r w:rsidRPr="003F302C">
        <w:rPr>
          <w:rFonts w:asciiTheme="majorEastAsia" w:eastAsiaTheme="majorEastAsia" w:hAnsiTheme="majorEastAsia" w:hint="eastAsia"/>
        </w:rPr>
        <w:t>（３）指定事業者制度</w:t>
      </w:r>
      <w:r w:rsidR="00CD44BB" w:rsidRPr="003F302C">
        <w:rPr>
          <w:rFonts w:asciiTheme="majorEastAsia" w:eastAsiaTheme="majorEastAsia" w:hAnsiTheme="majorEastAsia" w:hint="eastAsia"/>
        </w:rPr>
        <w:t>を</w:t>
      </w:r>
      <w:r w:rsidRPr="003F302C">
        <w:rPr>
          <w:rFonts w:asciiTheme="majorEastAsia" w:eastAsiaTheme="majorEastAsia" w:hAnsiTheme="majorEastAsia" w:hint="eastAsia"/>
        </w:rPr>
        <w:t>参照）</w:t>
      </w:r>
    </w:p>
    <w:p w:rsidR="008D68DB" w:rsidRPr="003F302C" w:rsidRDefault="008D68DB" w:rsidP="008D68DB">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xml:space="preserve">・　</w:t>
      </w:r>
      <w:r w:rsidR="004C19B4" w:rsidRPr="003F302C">
        <w:rPr>
          <w:rFonts w:asciiTheme="majorEastAsia" w:eastAsiaTheme="majorEastAsia" w:hAnsiTheme="majorEastAsia"/>
        </w:rPr>
        <w:t>高齢者の社会活動等の振興のための</w:t>
      </w:r>
      <w:r w:rsidR="004C19B4" w:rsidRPr="003F302C">
        <w:rPr>
          <w:rFonts w:asciiTheme="majorEastAsia" w:eastAsiaTheme="majorEastAsia" w:hAnsiTheme="majorEastAsia" w:hint="eastAsia"/>
        </w:rPr>
        <w:t>組織づくりや人づくり（</w:t>
      </w:r>
      <w:r w:rsidR="004C19B4" w:rsidRPr="003F302C">
        <w:rPr>
          <w:rFonts w:asciiTheme="majorEastAsia" w:eastAsiaTheme="majorEastAsia" w:hAnsiTheme="majorEastAsia"/>
        </w:rPr>
        <w:t>指導者の養成</w:t>
      </w:r>
      <w:r w:rsidR="004C19B4" w:rsidRPr="003F302C">
        <w:rPr>
          <w:rFonts w:asciiTheme="majorEastAsia" w:eastAsiaTheme="majorEastAsia" w:hAnsiTheme="majorEastAsia" w:hint="eastAsia"/>
        </w:rPr>
        <w:t>）等を行っている</w:t>
      </w:r>
      <w:r w:rsidR="00B90B66" w:rsidRPr="003F302C">
        <w:rPr>
          <w:rFonts w:asciiTheme="majorEastAsia" w:eastAsiaTheme="majorEastAsia" w:hAnsiTheme="majorEastAsia" w:hint="eastAsia"/>
        </w:rPr>
        <w:t>明るい長寿社会づくり推進機構を通じた市町村支援</w:t>
      </w:r>
    </w:p>
    <w:p w:rsidR="008D68DB" w:rsidRPr="003F302C" w:rsidRDefault="008D68DB" w:rsidP="008D68DB">
      <w:pPr>
        <w:rPr>
          <w:rFonts w:asciiTheme="majorEastAsia" w:eastAsiaTheme="majorEastAsia" w:hAnsiTheme="majorEastAsia"/>
        </w:rPr>
      </w:pPr>
      <w:r w:rsidRPr="003F302C">
        <w:rPr>
          <w:rFonts w:asciiTheme="majorEastAsia" w:eastAsiaTheme="majorEastAsia" w:hAnsiTheme="majorEastAsia" w:hint="eastAsia"/>
        </w:rPr>
        <w:t xml:space="preserve">　　※ほかに、都道府県施設の利用への協力や広報等の広告媒体での協力など</w:t>
      </w:r>
    </w:p>
    <w:p w:rsidR="00ED240B" w:rsidRPr="003F302C" w:rsidRDefault="00ED240B" w:rsidP="00ED240B">
      <w:pPr>
        <w:rPr>
          <w:rFonts w:asciiTheme="majorEastAsia" w:eastAsiaTheme="majorEastAsia" w:hAnsiTheme="majorEastAsia"/>
        </w:rPr>
      </w:pPr>
    </w:p>
    <w:p w:rsidR="008B4B38" w:rsidRDefault="008B4B38">
      <w:pPr>
        <w:widowControl/>
        <w:jc w:val="left"/>
        <w:rPr>
          <w:rFonts w:asciiTheme="majorEastAsia" w:eastAsiaTheme="majorEastAsia" w:hAnsiTheme="majorEastAsia"/>
        </w:rPr>
      </w:pPr>
      <w:r>
        <w:rPr>
          <w:rFonts w:asciiTheme="majorEastAsia" w:eastAsiaTheme="majorEastAsia" w:hAnsiTheme="majorEastAsia"/>
        </w:rPr>
        <w:br w:type="page"/>
      </w:r>
    </w:p>
    <w:p w:rsidR="00ED240B" w:rsidRDefault="00ED240B" w:rsidP="00ED240B">
      <w:pPr>
        <w:rPr>
          <w:rFonts w:asciiTheme="majorEastAsia" w:eastAsiaTheme="majorEastAsia" w:hAnsiTheme="majorEastAsia"/>
        </w:rPr>
      </w:pPr>
      <w:r w:rsidRPr="003F302C">
        <w:rPr>
          <w:rFonts w:asciiTheme="majorEastAsia" w:eastAsiaTheme="majorEastAsia" w:hAnsiTheme="majorEastAsia" w:hint="eastAsia"/>
        </w:rPr>
        <w:lastRenderedPageBreak/>
        <w:t>＜高知県の取組例＞</w:t>
      </w:r>
    </w:p>
    <w:p w:rsidR="008B4B38" w:rsidRPr="003F302C" w:rsidRDefault="008B4B38" w:rsidP="00ED240B">
      <w:pPr>
        <w:rPr>
          <w:rFonts w:asciiTheme="majorEastAsia" w:eastAsiaTheme="majorEastAsia" w:hAnsiTheme="majorEastAsia"/>
        </w:rPr>
      </w:pPr>
    </w:p>
    <w:p w:rsidR="002C618C" w:rsidRPr="003F302C" w:rsidRDefault="00C13E96" w:rsidP="002C618C">
      <w:pPr>
        <w:jc w:val="center"/>
        <w:rPr>
          <w:rFonts w:asciiTheme="majorEastAsia" w:eastAsiaTheme="majorEastAsia" w:hAnsiTheme="majorEastAsia"/>
        </w:rPr>
      </w:pPr>
      <w:r w:rsidRPr="005F04BF">
        <w:rPr>
          <w:rFonts w:asciiTheme="majorEastAsia" w:eastAsiaTheme="majorEastAsia" w:hAnsiTheme="majorEastAsia"/>
          <w:noProof/>
        </w:rPr>
        <w:drawing>
          <wp:inline distT="0" distB="0" distL="0" distR="0" wp14:anchorId="6AE66351" wp14:editId="237D1D41">
            <wp:extent cx="6196084" cy="4306590"/>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2672" cy="4318119"/>
                    </a:xfrm>
                    <a:prstGeom prst="rect">
                      <a:avLst/>
                    </a:prstGeom>
                    <a:noFill/>
                    <a:ln>
                      <a:noFill/>
                    </a:ln>
                  </pic:spPr>
                </pic:pic>
              </a:graphicData>
            </a:graphic>
          </wp:inline>
        </w:drawing>
      </w:r>
    </w:p>
    <w:p w:rsidR="002C618C" w:rsidRPr="003F302C" w:rsidRDefault="002C618C" w:rsidP="002C618C">
      <w:pPr>
        <w:rPr>
          <w:rFonts w:asciiTheme="majorEastAsia" w:eastAsiaTheme="majorEastAsia" w:hAnsiTheme="majorEastAsia"/>
        </w:rPr>
      </w:pPr>
      <w:r w:rsidRPr="000A2D48">
        <w:rPr>
          <w:rFonts w:asciiTheme="majorEastAsia" w:eastAsiaTheme="majorEastAsia" w:hAnsiTheme="majorEastAsia"/>
          <w:noProof/>
        </w:rPr>
        <w:drawing>
          <wp:inline distT="0" distB="0" distL="0" distR="0" wp14:anchorId="11D7FFA3" wp14:editId="2676CC76">
            <wp:extent cx="6321972" cy="4248539"/>
            <wp:effectExtent l="0" t="0" r="317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43018" cy="4262683"/>
                    </a:xfrm>
                    <a:prstGeom prst="rect">
                      <a:avLst/>
                    </a:prstGeom>
                    <a:noFill/>
                    <a:ln>
                      <a:noFill/>
                    </a:ln>
                  </pic:spPr>
                </pic:pic>
              </a:graphicData>
            </a:graphic>
          </wp:inline>
        </w:drawing>
      </w:r>
    </w:p>
    <w:p w:rsidR="00ED240B" w:rsidRPr="003F302C" w:rsidRDefault="00ED240B" w:rsidP="00ED240B">
      <w:pPr>
        <w:rPr>
          <w:rFonts w:asciiTheme="majorEastAsia" w:eastAsiaTheme="majorEastAsia" w:hAnsiTheme="majorEastAsia"/>
        </w:rPr>
      </w:pPr>
    </w:p>
    <w:p w:rsidR="00AE5BF8" w:rsidRPr="003F302C" w:rsidRDefault="00AE5BF8" w:rsidP="005A67FE">
      <w:pPr>
        <w:pStyle w:val="2"/>
        <w:rPr>
          <w:rFonts w:asciiTheme="majorEastAsia" w:hAnsiTheme="majorEastAsia"/>
        </w:rPr>
      </w:pPr>
      <w:bookmarkStart w:id="14" w:name="_Toc393724862"/>
      <w:r w:rsidRPr="003F302C">
        <w:rPr>
          <w:rFonts w:asciiTheme="majorEastAsia" w:hAnsiTheme="majorEastAsia" w:hint="eastAsia"/>
        </w:rPr>
        <w:lastRenderedPageBreak/>
        <w:t>５　好事例の提供</w:t>
      </w:r>
      <w:bookmarkEnd w:id="14"/>
    </w:p>
    <w:p w:rsidR="00AE5BF8" w:rsidRPr="003F302C" w:rsidRDefault="00AE5BF8" w:rsidP="00AE5BF8">
      <w:pPr>
        <w:ind w:leftChars="110" w:left="546" w:hangingChars="100" w:hanging="260"/>
        <w:rPr>
          <w:rFonts w:asciiTheme="majorEastAsia" w:eastAsiaTheme="majorEastAsia" w:hAnsiTheme="majorEastAsia"/>
        </w:rPr>
      </w:pPr>
      <w:r w:rsidRPr="003F302C">
        <w:rPr>
          <w:rFonts w:asciiTheme="majorEastAsia" w:eastAsiaTheme="majorEastAsia" w:hAnsiTheme="majorEastAsia" w:hint="eastAsia"/>
        </w:rPr>
        <w:t>○　市町村による効率的・効果的な総合事業の実施のため、各種好事例を収集し、以下のような事例集を取りまとめていることから、参照いただきたい。</w:t>
      </w:r>
    </w:p>
    <w:p w:rsidR="00AE5BF8" w:rsidRPr="003F302C" w:rsidRDefault="00AE5BF8" w:rsidP="00AE5BF8">
      <w:pPr>
        <w:ind w:leftChars="210" w:left="546"/>
        <w:rPr>
          <w:rFonts w:asciiTheme="majorEastAsia" w:eastAsiaTheme="majorEastAsia" w:hAnsiTheme="majorEastAsia"/>
        </w:rPr>
      </w:pPr>
      <w:r w:rsidRPr="003F302C">
        <w:rPr>
          <w:rFonts w:asciiTheme="majorEastAsia" w:eastAsiaTheme="majorEastAsia" w:hAnsiTheme="majorEastAsia" w:hint="eastAsia"/>
        </w:rPr>
        <w:t xml:space="preserve">　併せて、参照しやすいよう、別添（好事例のいくつかを見やすくまとめたもの）も示す。</w:t>
      </w:r>
    </w:p>
    <w:p w:rsidR="00AE5BF8" w:rsidRPr="003F302C" w:rsidRDefault="00AE5BF8" w:rsidP="00AE5BF8">
      <w:pPr>
        <w:ind w:leftChars="110" w:left="546" w:hangingChars="100" w:hanging="260"/>
        <w:rPr>
          <w:rFonts w:asciiTheme="majorEastAsia" w:eastAsiaTheme="majorEastAsia" w:hAnsiTheme="majorEastAsia"/>
        </w:rPr>
      </w:pPr>
    </w:p>
    <w:tbl>
      <w:tblPr>
        <w:tblStyle w:val="aa"/>
        <w:tblW w:w="9768" w:type="dxa"/>
        <w:tblInd w:w="546" w:type="dxa"/>
        <w:tblLayout w:type="fixed"/>
        <w:tblLook w:val="04A0" w:firstRow="1" w:lastRow="0" w:firstColumn="1" w:lastColumn="0" w:noHBand="0" w:noVBand="1"/>
      </w:tblPr>
      <w:tblGrid>
        <w:gridCol w:w="1830"/>
        <w:gridCol w:w="4682"/>
        <w:gridCol w:w="3256"/>
      </w:tblGrid>
      <w:tr w:rsidR="00AE5BF8" w:rsidRPr="003F302C" w:rsidTr="00AE5BF8">
        <w:tc>
          <w:tcPr>
            <w:tcW w:w="1830" w:type="dxa"/>
          </w:tcPr>
          <w:p w:rsidR="00AE5BF8" w:rsidRPr="000A2D48" w:rsidRDefault="00E7327D" w:rsidP="00AE5BF8">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介護予防強化推進事業</w:t>
            </w:r>
            <w:r w:rsidRPr="003F302C">
              <w:rPr>
                <w:rFonts w:asciiTheme="majorEastAsia" w:eastAsiaTheme="majorEastAsia" w:hAnsiTheme="majorEastAsia"/>
                <w:sz w:val="24"/>
                <w:szCs w:val="24"/>
              </w:rPr>
              <w:t>(</w:t>
            </w:r>
            <w:r w:rsidR="00AE5BF8" w:rsidRPr="000A2D48">
              <w:rPr>
                <w:rFonts w:asciiTheme="majorEastAsia" w:eastAsiaTheme="majorEastAsia" w:hAnsiTheme="majorEastAsia" w:hint="eastAsia"/>
                <w:sz w:val="24"/>
                <w:szCs w:val="24"/>
              </w:rPr>
              <w:t>予防モデル事業</w:t>
            </w:r>
            <w:r w:rsidRPr="003F302C">
              <w:rPr>
                <w:rFonts w:asciiTheme="majorEastAsia" w:eastAsiaTheme="majorEastAsia" w:hAnsiTheme="majorEastAsia"/>
                <w:sz w:val="24"/>
                <w:szCs w:val="24"/>
              </w:rPr>
              <w:t>)</w:t>
            </w:r>
            <w:r w:rsidR="00AE5BF8" w:rsidRPr="000A2D48">
              <w:rPr>
                <w:rFonts w:asciiTheme="majorEastAsia" w:eastAsiaTheme="majorEastAsia" w:hAnsiTheme="majorEastAsia" w:hint="eastAsia"/>
                <w:sz w:val="24"/>
                <w:szCs w:val="24"/>
              </w:rPr>
              <w:t>の好事例</w:t>
            </w:r>
          </w:p>
        </w:tc>
        <w:tc>
          <w:tcPr>
            <w:tcW w:w="4682" w:type="dxa"/>
          </w:tcPr>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市町村介護予防強化推進事業報告書　～資源開発・地域づくり　実例集～（平成</w:t>
            </w:r>
            <w:r w:rsidRPr="000A2D48">
              <w:rPr>
                <w:rFonts w:asciiTheme="majorEastAsia" w:eastAsiaTheme="majorEastAsia" w:hAnsiTheme="majorEastAsia"/>
                <w:sz w:val="24"/>
                <w:szCs w:val="24"/>
              </w:rPr>
              <w:t>26年３月　厚生労働省）</w:t>
            </w:r>
          </w:p>
        </w:tc>
        <w:tc>
          <w:tcPr>
            <w:tcW w:w="3256" w:type="dxa"/>
          </w:tcPr>
          <w:p w:rsidR="00AE5BF8" w:rsidRPr="000A2D48" w:rsidRDefault="00146143" w:rsidP="00AE5BF8">
            <w:pPr>
              <w:rPr>
                <w:rFonts w:asciiTheme="majorEastAsia" w:eastAsiaTheme="majorEastAsia" w:hAnsiTheme="majorEastAsia"/>
                <w:sz w:val="24"/>
                <w:szCs w:val="24"/>
              </w:rPr>
            </w:pPr>
            <w:hyperlink r:id="rId32" w:history="1">
              <w:r w:rsidR="00AE5BF8" w:rsidRPr="000A2D48">
                <w:rPr>
                  <w:rStyle w:val="ac"/>
                  <w:rFonts w:asciiTheme="majorEastAsia" w:eastAsiaTheme="majorEastAsia" w:hAnsiTheme="majorEastAsia"/>
                  <w:sz w:val="24"/>
                  <w:szCs w:val="24"/>
                </w:rPr>
                <w:t>http://www.mhlw.go.jp/seisakunitsuite/bunya/hukushi_kaigo/kaigo_koureisha/yobou/jitsurei.html</w:t>
              </w:r>
            </w:hyperlink>
          </w:p>
        </w:tc>
      </w:tr>
      <w:tr w:rsidR="00AE5BF8" w:rsidRPr="003F302C" w:rsidTr="00AE5BF8">
        <w:tc>
          <w:tcPr>
            <w:tcW w:w="1830" w:type="dxa"/>
          </w:tcPr>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介護予防事業の好事例等</w:t>
            </w:r>
          </w:p>
        </w:tc>
        <w:tc>
          <w:tcPr>
            <w:tcW w:w="4682" w:type="dxa"/>
          </w:tcPr>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平成</w:t>
            </w:r>
            <w:r w:rsidRPr="000A2D48">
              <w:rPr>
                <w:rFonts w:asciiTheme="majorEastAsia" w:eastAsiaTheme="majorEastAsia" w:hAnsiTheme="majorEastAsia"/>
                <w:sz w:val="24"/>
                <w:szCs w:val="24"/>
              </w:rPr>
              <w:t>24年度介護報酬改定の効果検証及び調査研究に係る調査（平成25年度調査）</w:t>
            </w:r>
          </w:p>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w:t>
            </w:r>
            <w:r w:rsidRPr="000A2D48">
              <w:rPr>
                <w:rFonts w:asciiTheme="majorEastAsia" w:eastAsiaTheme="majorEastAsia" w:hAnsiTheme="majorEastAsia"/>
                <w:sz w:val="24"/>
                <w:szCs w:val="24"/>
              </w:rPr>
              <w:t>11）生活期リハビリテーションに関する実態調査報告書</w:t>
            </w:r>
          </w:p>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「生活期リハビリテーションに関する自治体の取組事例集」</w:t>
            </w:r>
          </w:p>
        </w:tc>
        <w:tc>
          <w:tcPr>
            <w:tcW w:w="3256" w:type="dxa"/>
          </w:tcPr>
          <w:p w:rsidR="00AE5BF8" w:rsidRPr="000A2D48" w:rsidRDefault="00146143" w:rsidP="00AE5BF8">
            <w:pPr>
              <w:rPr>
                <w:rFonts w:asciiTheme="majorEastAsia" w:eastAsiaTheme="majorEastAsia" w:hAnsiTheme="majorEastAsia"/>
                <w:sz w:val="24"/>
                <w:szCs w:val="24"/>
              </w:rPr>
            </w:pPr>
            <w:hyperlink r:id="rId33" w:history="1">
              <w:r w:rsidR="00AE5BF8" w:rsidRPr="000A2D48">
                <w:rPr>
                  <w:rStyle w:val="ac"/>
                  <w:rFonts w:asciiTheme="majorEastAsia" w:eastAsiaTheme="majorEastAsia" w:hAnsiTheme="majorEastAsia"/>
                  <w:sz w:val="24"/>
                  <w:szCs w:val="24"/>
                </w:rPr>
                <w:t>http://www.mhlw.go.jp/topics/kaigo/yobou/torikumi_02.html</w:t>
              </w:r>
            </w:hyperlink>
          </w:p>
          <w:p w:rsidR="00AE5BF8" w:rsidRPr="000A2D48" w:rsidRDefault="00AE5BF8" w:rsidP="00AE5BF8">
            <w:pPr>
              <w:rPr>
                <w:rFonts w:asciiTheme="majorEastAsia" w:eastAsiaTheme="majorEastAsia" w:hAnsiTheme="majorEastAsia"/>
                <w:sz w:val="24"/>
                <w:szCs w:val="24"/>
              </w:rPr>
            </w:pPr>
          </w:p>
        </w:tc>
      </w:tr>
      <w:tr w:rsidR="00AE5BF8" w:rsidRPr="003F302C" w:rsidTr="00AE5BF8">
        <w:tc>
          <w:tcPr>
            <w:tcW w:w="1830" w:type="dxa"/>
          </w:tcPr>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現在の総合事業の好事例</w:t>
            </w:r>
          </w:p>
        </w:tc>
        <w:tc>
          <w:tcPr>
            <w:tcW w:w="4682" w:type="dxa"/>
          </w:tcPr>
          <w:p w:rsidR="00AE5BF8" w:rsidRPr="000A2D48" w:rsidRDefault="00AE5BF8" w:rsidP="004C19B4">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介護予防・日常生活支援総合事業の実施効果に関する調査研究事業報告書（平成</w:t>
            </w:r>
            <w:r w:rsidRPr="000A2D48">
              <w:rPr>
                <w:rFonts w:asciiTheme="majorEastAsia" w:eastAsiaTheme="majorEastAsia" w:hAnsiTheme="majorEastAsia"/>
                <w:sz w:val="24"/>
                <w:szCs w:val="24"/>
              </w:rPr>
              <w:t>26年３月　みずほ情報総研</w:t>
            </w:r>
            <w:r w:rsidR="004C19B4" w:rsidRPr="000A2D48">
              <w:rPr>
                <w:rFonts w:asciiTheme="majorEastAsia" w:eastAsiaTheme="majorEastAsia" w:hAnsiTheme="majorEastAsia" w:hint="eastAsia"/>
                <w:sz w:val="24"/>
                <w:szCs w:val="24"/>
              </w:rPr>
              <w:t>（</w:t>
            </w:r>
            <w:r w:rsidRPr="000A2D48">
              <w:rPr>
                <w:rFonts w:asciiTheme="majorEastAsia" w:eastAsiaTheme="majorEastAsia" w:hAnsiTheme="majorEastAsia"/>
                <w:sz w:val="24"/>
                <w:szCs w:val="24"/>
              </w:rPr>
              <w:t>株</w:t>
            </w:r>
            <w:r w:rsidR="004C19B4" w:rsidRPr="000A2D48">
              <w:rPr>
                <w:rFonts w:asciiTheme="majorEastAsia" w:eastAsiaTheme="majorEastAsia" w:hAnsiTheme="majorEastAsia" w:hint="eastAsia"/>
                <w:sz w:val="24"/>
                <w:szCs w:val="24"/>
              </w:rPr>
              <w:t>）</w:t>
            </w:r>
            <w:r w:rsidRPr="000A2D48">
              <w:rPr>
                <w:rFonts w:asciiTheme="majorEastAsia" w:eastAsiaTheme="majorEastAsia" w:hAnsiTheme="majorEastAsia"/>
                <w:sz w:val="24"/>
                <w:szCs w:val="24"/>
              </w:rPr>
              <w:t>）（平成25年度老人保健健康増進等事業）</w:t>
            </w:r>
          </w:p>
        </w:tc>
        <w:tc>
          <w:tcPr>
            <w:tcW w:w="3256" w:type="dxa"/>
          </w:tcPr>
          <w:p w:rsidR="00AE5BF8" w:rsidRPr="000A2D48" w:rsidRDefault="00146143" w:rsidP="00AE5BF8">
            <w:pPr>
              <w:rPr>
                <w:rFonts w:asciiTheme="majorEastAsia" w:eastAsiaTheme="majorEastAsia" w:hAnsiTheme="majorEastAsia"/>
                <w:sz w:val="24"/>
                <w:szCs w:val="24"/>
              </w:rPr>
            </w:pPr>
            <w:hyperlink r:id="rId34" w:history="1">
              <w:r w:rsidR="00AE5BF8" w:rsidRPr="000A2D48">
                <w:rPr>
                  <w:rStyle w:val="ac"/>
                  <w:rFonts w:asciiTheme="majorEastAsia" w:eastAsiaTheme="majorEastAsia" w:hAnsiTheme="majorEastAsia"/>
                  <w:sz w:val="24"/>
                  <w:szCs w:val="24"/>
                  <w:bdr w:val="none" w:sz="0" w:space="0" w:color="auto" w:frame="1"/>
                  <w:shd w:val="clear" w:color="auto" w:fill="FFFFFF"/>
                </w:rPr>
                <w:t>http://www.mizuho-ir.co.jp/case/research/pdf/mhlw_kaigo2014_01.pdf</w:t>
              </w:r>
            </w:hyperlink>
          </w:p>
        </w:tc>
      </w:tr>
      <w:tr w:rsidR="00AE5BF8" w:rsidRPr="003F302C" w:rsidTr="00AE5BF8">
        <w:tc>
          <w:tcPr>
            <w:tcW w:w="1830" w:type="dxa"/>
            <w:vMerge w:val="restart"/>
          </w:tcPr>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地域包括ケアシステムの事例集</w:t>
            </w:r>
          </w:p>
        </w:tc>
        <w:tc>
          <w:tcPr>
            <w:tcW w:w="4682" w:type="dxa"/>
          </w:tcPr>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事例を通じて、我がまちの地域包括ケアを考えよう「地域包括ケアシステム」事例集～できること探しの素材集～（平成</w:t>
            </w:r>
            <w:r w:rsidRPr="000A2D48">
              <w:rPr>
                <w:rFonts w:asciiTheme="majorEastAsia" w:eastAsiaTheme="majorEastAsia" w:hAnsiTheme="majorEastAsia"/>
                <w:sz w:val="24"/>
                <w:szCs w:val="24"/>
              </w:rPr>
              <w:t>26年３月　（株）日本総合研究所）（平成25年度老人保健健康増進等事業）</w:t>
            </w:r>
          </w:p>
        </w:tc>
        <w:tc>
          <w:tcPr>
            <w:tcW w:w="3256" w:type="dxa"/>
          </w:tcPr>
          <w:p w:rsidR="00AE5BF8" w:rsidRPr="000A2D48" w:rsidRDefault="00146143" w:rsidP="00AE5BF8">
            <w:pPr>
              <w:rPr>
                <w:rFonts w:asciiTheme="majorEastAsia" w:eastAsiaTheme="majorEastAsia" w:hAnsiTheme="majorEastAsia"/>
                <w:sz w:val="24"/>
                <w:szCs w:val="24"/>
              </w:rPr>
            </w:pPr>
            <w:hyperlink r:id="rId35" w:history="1">
              <w:r w:rsidR="00AE5BF8" w:rsidRPr="000A2D48">
                <w:rPr>
                  <w:rStyle w:val="ac"/>
                  <w:rFonts w:asciiTheme="majorEastAsia" w:eastAsiaTheme="majorEastAsia" w:hAnsiTheme="majorEastAsia"/>
                  <w:sz w:val="24"/>
                  <w:szCs w:val="24"/>
                </w:rPr>
                <w:t>http://www.mhlw.go.jp/seisakunitsuite/bunya/hukushi_kaigo/kaigo_koureisha/chiiki-houkatsu/dl/jirei.pdf</w:t>
              </w:r>
            </w:hyperlink>
          </w:p>
          <w:p w:rsidR="00AE5BF8" w:rsidRPr="000A2D48" w:rsidRDefault="00AE5BF8" w:rsidP="00AE5BF8">
            <w:pPr>
              <w:rPr>
                <w:rFonts w:asciiTheme="majorEastAsia" w:eastAsiaTheme="majorEastAsia" w:hAnsiTheme="majorEastAsia"/>
                <w:sz w:val="24"/>
                <w:szCs w:val="24"/>
              </w:rPr>
            </w:pPr>
          </w:p>
        </w:tc>
      </w:tr>
      <w:tr w:rsidR="00AE5BF8" w:rsidRPr="003F302C" w:rsidTr="00AE5BF8">
        <w:tc>
          <w:tcPr>
            <w:tcW w:w="1830" w:type="dxa"/>
            <w:vMerge/>
          </w:tcPr>
          <w:p w:rsidR="00AE5BF8" w:rsidRPr="000A2D48" w:rsidRDefault="00AE5BF8" w:rsidP="00AE5BF8">
            <w:pPr>
              <w:rPr>
                <w:rFonts w:asciiTheme="majorEastAsia" w:eastAsiaTheme="majorEastAsia" w:hAnsiTheme="majorEastAsia"/>
                <w:sz w:val="24"/>
                <w:szCs w:val="24"/>
              </w:rPr>
            </w:pPr>
          </w:p>
        </w:tc>
        <w:tc>
          <w:tcPr>
            <w:tcW w:w="4682" w:type="dxa"/>
          </w:tcPr>
          <w:p w:rsidR="00AE5BF8" w:rsidRPr="000A2D48" w:rsidRDefault="00AE5BF8" w:rsidP="004C19B4">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過疎地域における地域包括ケアシステムの構築に関する調査研究事業報告書（平成</w:t>
            </w:r>
            <w:r w:rsidRPr="000A2D48">
              <w:rPr>
                <w:rFonts w:asciiTheme="majorEastAsia" w:eastAsiaTheme="majorEastAsia" w:hAnsiTheme="majorEastAsia"/>
                <w:sz w:val="24"/>
                <w:szCs w:val="24"/>
              </w:rPr>
              <w:t>26</w:t>
            </w:r>
            <w:r w:rsidRPr="000A2D48">
              <w:rPr>
                <w:rFonts w:asciiTheme="majorEastAsia" w:eastAsiaTheme="majorEastAsia" w:hAnsiTheme="majorEastAsia" w:hint="eastAsia"/>
                <w:sz w:val="24"/>
                <w:szCs w:val="24"/>
              </w:rPr>
              <w:t>年３月</w:t>
            </w:r>
            <w:r w:rsidRPr="000A2D48">
              <w:rPr>
                <w:rFonts w:asciiTheme="majorEastAsia" w:eastAsiaTheme="majorEastAsia" w:hAnsiTheme="majorEastAsia"/>
                <w:sz w:val="24"/>
                <w:szCs w:val="24"/>
              </w:rPr>
              <w:t xml:space="preserve">　</w:t>
            </w:r>
            <w:r w:rsidR="004C19B4" w:rsidRPr="000A2D48">
              <w:rPr>
                <w:rFonts w:asciiTheme="majorEastAsia" w:eastAsiaTheme="majorEastAsia" w:hAnsiTheme="majorEastAsia" w:hint="eastAsia"/>
                <w:sz w:val="24"/>
                <w:szCs w:val="24"/>
              </w:rPr>
              <w:t>（</w:t>
            </w:r>
            <w:r w:rsidRPr="000A2D48">
              <w:rPr>
                <w:rFonts w:asciiTheme="majorEastAsia" w:eastAsiaTheme="majorEastAsia" w:hAnsiTheme="majorEastAsia" w:hint="eastAsia"/>
                <w:sz w:val="24"/>
                <w:szCs w:val="24"/>
              </w:rPr>
              <w:t>一社</w:t>
            </w:r>
            <w:r w:rsidR="004C19B4" w:rsidRPr="000A2D48">
              <w:rPr>
                <w:rFonts w:asciiTheme="majorEastAsia" w:eastAsiaTheme="majorEastAsia" w:hAnsiTheme="majorEastAsia" w:hint="eastAsia"/>
                <w:sz w:val="24"/>
                <w:szCs w:val="24"/>
              </w:rPr>
              <w:t>）</w:t>
            </w:r>
            <w:r w:rsidRPr="000A2D48">
              <w:rPr>
                <w:rFonts w:asciiTheme="majorEastAsia" w:eastAsiaTheme="majorEastAsia" w:hAnsiTheme="majorEastAsia" w:hint="eastAsia"/>
                <w:sz w:val="24"/>
                <w:szCs w:val="24"/>
              </w:rPr>
              <w:t>北海道総合研究調査会）（平成</w:t>
            </w:r>
            <w:r w:rsidRPr="000A2D48">
              <w:rPr>
                <w:rFonts w:asciiTheme="majorEastAsia" w:eastAsiaTheme="majorEastAsia" w:hAnsiTheme="majorEastAsia"/>
                <w:sz w:val="24"/>
                <w:szCs w:val="24"/>
              </w:rPr>
              <w:t>25年度老人保健健康増進等事業）</w:t>
            </w:r>
          </w:p>
        </w:tc>
        <w:tc>
          <w:tcPr>
            <w:tcW w:w="3256" w:type="dxa"/>
          </w:tcPr>
          <w:p w:rsidR="00AE5BF8" w:rsidRPr="000A2D48" w:rsidRDefault="00146143" w:rsidP="00AE5BF8">
            <w:pPr>
              <w:rPr>
                <w:rFonts w:asciiTheme="majorEastAsia" w:eastAsiaTheme="majorEastAsia" w:hAnsiTheme="majorEastAsia" w:cs="Courier New"/>
                <w:sz w:val="24"/>
                <w:szCs w:val="24"/>
              </w:rPr>
            </w:pPr>
            <w:hyperlink r:id="rId36" w:history="1">
              <w:r w:rsidR="00AE5BF8" w:rsidRPr="000A2D48">
                <w:rPr>
                  <w:rStyle w:val="ac"/>
                  <w:rFonts w:asciiTheme="majorEastAsia" w:eastAsiaTheme="majorEastAsia" w:hAnsiTheme="majorEastAsia" w:cs="Courier New"/>
                  <w:sz w:val="24"/>
                  <w:szCs w:val="24"/>
                </w:rPr>
                <w:t>http://www.hit-north.or.jp/houkokusyo/2013tiikihokatsu.pdf</w:t>
              </w:r>
            </w:hyperlink>
          </w:p>
          <w:p w:rsidR="00AE5BF8" w:rsidRPr="000A2D48" w:rsidRDefault="00AE5BF8" w:rsidP="00AE5BF8">
            <w:pPr>
              <w:rPr>
                <w:rFonts w:asciiTheme="majorEastAsia" w:eastAsiaTheme="majorEastAsia" w:hAnsiTheme="majorEastAsia"/>
                <w:sz w:val="24"/>
                <w:szCs w:val="24"/>
              </w:rPr>
            </w:pPr>
          </w:p>
        </w:tc>
      </w:tr>
      <w:tr w:rsidR="00AE5BF8" w:rsidRPr="003F302C" w:rsidTr="00AE5BF8">
        <w:tc>
          <w:tcPr>
            <w:tcW w:w="1830" w:type="dxa"/>
          </w:tcPr>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生活支援サービスに関する取組の事例集</w:t>
            </w:r>
          </w:p>
        </w:tc>
        <w:tc>
          <w:tcPr>
            <w:tcW w:w="4682" w:type="dxa"/>
          </w:tcPr>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地域における生活支援サービスのコーディネーターの育成に関する調査研究事業　報告書（平成</w:t>
            </w:r>
            <w:r w:rsidRPr="000A2D48">
              <w:rPr>
                <w:rFonts w:asciiTheme="majorEastAsia" w:eastAsiaTheme="majorEastAsia" w:hAnsiTheme="majorEastAsia"/>
                <w:sz w:val="24"/>
                <w:szCs w:val="24"/>
              </w:rPr>
              <w:t>26年３月　（株）日本能率協会総合研究所）（平成25年度老人保健健康増進等事業）</w:t>
            </w:r>
          </w:p>
        </w:tc>
        <w:tc>
          <w:tcPr>
            <w:tcW w:w="3256" w:type="dxa"/>
          </w:tcPr>
          <w:p w:rsidR="00AE5BF8" w:rsidRPr="000A2D48" w:rsidRDefault="00146143" w:rsidP="00AE5BF8">
            <w:pPr>
              <w:rPr>
                <w:rFonts w:asciiTheme="majorEastAsia" w:eastAsiaTheme="majorEastAsia" w:hAnsiTheme="majorEastAsia"/>
                <w:sz w:val="24"/>
                <w:szCs w:val="24"/>
              </w:rPr>
            </w:pPr>
            <w:hyperlink r:id="rId37" w:history="1">
              <w:r w:rsidR="00AE5BF8" w:rsidRPr="000A2D48">
                <w:rPr>
                  <w:rStyle w:val="ac"/>
                  <w:rFonts w:asciiTheme="majorEastAsia" w:eastAsiaTheme="majorEastAsia" w:hAnsiTheme="majorEastAsia"/>
                  <w:sz w:val="24"/>
                  <w:szCs w:val="24"/>
                </w:rPr>
                <w:t>http://www.mhlw.go.jp/file/06-Seisakujouhou-12300000-Roukenkyoku/0000046377.pdf</w:t>
              </w:r>
            </w:hyperlink>
          </w:p>
          <w:p w:rsidR="00AE5BF8" w:rsidRPr="000A2D48" w:rsidRDefault="00AE5BF8" w:rsidP="00AE5BF8">
            <w:pPr>
              <w:rPr>
                <w:rFonts w:asciiTheme="majorEastAsia" w:eastAsiaTheme="majorEastAsia" w:hAnsiTheme="majorEastAsia"/>
                <w:sz w:val="24"/>
                <w:szCs w:val="24"/>
              </w:rPr>
            </w:pPr>
          </w:p>
        </w:tc>
      </w:tr>
      <w:tr w:rsidR="00AE5BF8" w:rsidRPr="003F302C" w:rsidTr="00AE5BF8">
        <w:tc>
          <w:tcPr>
            <w:tcW w:w="1830" w:type="dxa"/>
          </w:tcPr>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地域ケア会議の事例集</w:t>
            </w:r>
          </w:p>
        </w:tc>
        <w:tc>
          <w:tcPr>
            <w:tcW w:w="4682" w:type="dxa"/>
          </w:tcPr>
          <w:p w:rsidR="00AE5BF8" w:rsidRPr="000A2D48" w:rsidRDefault="00AE5BF8" w:rsidP="00AE5BF8">
            <w:pPr>
              <w:rPr>
                <w:rFonts w:asciiTheme="majorEastAsia" w:eastAsiaTheme="majorEastAsia" w:hAnsiTheme="majorEastAsia"/>
                <w:sz w:val="24"/>
                <w:szCs w:val="24"/>
              </w:rPr>
            </w:pPr>
            <w:r w:rsidRPr="000A2D48">
              <w:rPr>
                <w:rFonts w:asciiTheme="majorEastAsia" w:eastAsiaTheme="majorEastAsia" w:hAnsiTheme="majorEastAsia" w:hint="eastAsia"/>
                <w:sz w:val="24"/>
                <w:szCs w:val="24"/>
              </w:rPr>
              <w:t>地域包括ケアの実現に向けた地域ケア会議実践事例集　～地域の特色を活かした実践のために～（平成</w:t>
            </w:r>
            <w:r w:rsidRPr="000A2D48">
              <w:rPr>
                <w:rFonts w:asciiTheme="majorEastAsia" w:eastAsiaTheme="majorEastAsia" w:hAnsiTheme="majorEastAsia"/>
                <w:sz w:val="24"/>
                <w:szCs w:val="24"/>
              </w:rPr>
              <w:t>26年３月　厚生労働省老健局）</w:t>
            </w:r>
          </w:p>
        </w:tc>
        <w:tc>
          <w:tcPr>
            <w:tcW w:w="3256" w:type="dxa"/>
          </w:tcPr>
          <w:p w:rsidR="00AE5BF8" w:rsidRPr="000A2D48" w:rsidRDefault="00146143" w:rsidP="00AE5BF8">
            <w:pPr>
              <w:rPr>
                <w:rFonts w:asciiTheme="majorEastAsia" w:eastAsiaTheme="majorEastAsia" w:hAnsiTheme="majorEastAsia"/>
                <w:sz w:val="24"/>
                <w:szCs w:val="24"/>
              </w:rPr>
            </w:pPr>
            <w:hyperlink r:id="rId38" w:history="1">
              <w:r w:rsidR="00AE5BF8" w:rsidRPr="000A2D48">
                <w:rPr>
                  <w:rStyle w:val="ac"/>
                  <w:rFonts w:asciiTheme="majorEastAsia" w:eastAsiaTheme="majorEastAsia" w:hAnsiTheme="majorEastAsia"/>
                  <w:sz w:val="24"/>
                  <w:szCs w:val="24"/>
                </w:rPr>
                <w:t>http://www.mhlw.go.jp/seisakunitsuite/bunya/hukushi_kaigo/kaigo_koureisha/chiiki-houkatsu/dl/link3-0-01.pdf</w:t>
              </w:r>
            </w:hyperlink>
          </w:p>
        </w:tc>
      </w:tr>
    </w:tbl>
    <w:p w:rsidR="00AE5BF8" w:rsidRPr="003F302C" w:rsidRDefault="00AE5BF8" w:rsidP="00E7327D">
      <w:pPr>
        <w:ind w:leftChars="200" w:left="730" w:hangingChars="100" w:hanging="21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lastRenderedPageBreak/>
        <w:t xml:space="preserve">※　</w:t>
      </w:r>
      <w:r w:rsidR="00E7327D" w:rsidRPr="000A2D48">
        <w:rPr>
          <w:rFonts w:asciiTheme="majorEastAsia" w:eastAsiaTheme="majorEastAsia" w:hAnsiTheme="majorEastAsia" w:hint="eastAsia"/>
          <w:sz w:val="21"/>
          <w:szCs w:val="21"/>
        </w:rPr>
        <w:t>介護予防強化推進事業</w:t>
      </w:r>
      <w:r w:rsidR="00E7327D" w:rsidRPr="003F302C">
        <w:rPr>
          <w:rFonts w:asciiTheme="majorEastAsia" w:eastAsiaTheme="majorEastAsia" w:hAnsiTheme="majorEastAsia" w:hint="eastAsia"/>
          <w:sz w:val="21"/>
          <w:szCs w:val="21"/>
        </w:rPr>
        <w:t>（</w:t>
      </w:r>
      <w:r w:rsidRPr="003F302C">
        <w:rPr>
          <w:rFonts w:asciiTheme="majorEastAsia" w:eastAsiaTheme="majorEastAsia" w:hAnsiTheme="majorEastAsia" w:hint="eastAsia"/>
          <w:sz w:val="21"/>
          <w:szCs w:val="21"/>
        </w:rPr>
        <w:t>予防モデル事業</w:t>
      </w:r>
      <w:r w:rsidR="00E7327D" w:rsidRPr="000A2D48">
        <w:rPr>
          <w:rFonts w:asciiTheme="majorEastAsia" w:eastAsiaTheme="majorEastAsia" w:hAnsiTheme="majorEastAsia"/>
          <w:sz w:val="21"/>
          <w:szCs w:val="21"/>
        </w:rPr>
        <w:t>)</w:t>
      </w:r>
      <w:r w:rsidRPr="003F302C">
        <w:rPr>
          <w:rFonts w:asciiTheme="majorEastAsia" w:eastAsiaTheme="majorEastAsia" w:hAnsiTheme="majorEastAsia" w:hint="eastAsia"/>
          <w:sz w:val="21"/>
          <w:szCs w:val="21"/>
        </w:rPr>
        <w:t>とは、平成</w:t>
      </w:r>
      <w:r w:rsidRPr="003F302C">
        <w:rPr>
          <w:rFonts w:asciiTheme="majorEastAsia" w:eastAsiaTheme="majorEastAsia" w:hAnsiTheme="majorEastAsia"/>
          <w:sz w:val="21"/>
          <w:szCs w:val="21"/>
        </w:rPr>
        <w:t>24年度及び平成25年度に、全国13市町村で取り組んだ。要支援者等に必要な予防サービス及び生活支援サービスを明らかにするため、一次予防事業対象者から要介護２までの者であって、ＡＤＬが自立又は見守りレベルかつ日常生活の支援の必要性のある者に対するサービスニーズの把握、必要なサービス（予防サービス及び生活支援サービス）の実施、効果の計測及び課題の整理を目的とした事業。</w:t>
      </w:r>
    </w:p>
    <w:p w:rsidR="00AE5BF8" w:rsidRPr="003F302C" w:rsidRDefault="00AE5BF8" w:rsidP="00AE5BF8">
      <w:pPr>
        <w:ind w:leftChars="200" w:left="780" w:hangingChars="100" w:hanging="260"/>
        <w:rPr>
          <w:rFonts w:asciiTheme="majorEastAsia" w:eastAsiaTheme="majorEastAsia" w:hAnsiTheme="majorEastAsia"/>
          <w:szCs w:val="26"/>
        </w:rPr>
      </w:pPr>
    </w:p>
    <w:p w:rsidR="00AE5BF8" w:rsidRPr="003F302C" w:rsidRDefault="00AE5BF8" w:rsidP="00AE5BF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また、これらの好事例については、昨年度から運用している地域包括ケア「見える化」システム（プロトタイプ）※においても公表しており、そちらも積極的に活用いただきたい。</w:t>
      </w:r>
    </w:p>
    <w:p w:rsidR="00AE5BF8" w:rsidRPr="003F302C" w:rsidRDefault="00146143" w:rsidP="00AE5BF8">
      <w:pPr>
        <w:ind w:leftChars="200" w:left="520"/>
        <w:rPr>
          <w:rFonts w:asciiTheme="majorEastAsia" w:eastAsiaTheme="majorEastAsia" w:hAnsiTheme="majorEastAsia"/>
        </w:rPr>
      </w:pPr>
      <w:hyperlink r:id="rId39" w:history="1">
        <w:r w:rsidR="00AE5BF8" w:rsidRPr="003F302C">
          <w:rPr>
            <w:rStyle w:val="ac"/>
            <w:rFonts w:asciiTheme="majorEastAsia" w:eastAsiaTheme="majorEastAsia" w:hAnsiTheme="majorEastAsia"/>
          </w:rPr>
          <w:t>http://mieruka.mhlw.go.jp/visualization/</w:t>
        </w:r>
      </w:hyperlink>
    </w:p>
    <w:p w:rsidR="00AE5BF8" w:rsidRPr="003F302C" w:rsidRDefault="00AE5BF8" w:rsidP="005A67FE">
      <w:pPr>
        <w:ind w:leftChars="100" w:left="470" w:hangingChars="100" w:hanging="210"/>
        <w:rPr>
          <w:rFonts w:asciiTheme="majorEastAsia" w:eastAsiaTheme="majorEastAsia" w:hAnsiTheme="majorEastAsia"/>
        </w:rPr>
      </w:pPr>
      <w:r w:rsidRPr="003F302C">
        <w:rPr>
          <w:rFonts w:asciiTheme="majorEastAsia" w:eastAsiaTheme="majorEastAsia" w:hAnsiTheme="majorEastAsia" w:hint="eastAsia"/>
          <w:sz w:val="21"/>
        </w:rPr>
        <w:t>※　公的統計や介護保険レセプトデータ等を活用し、全国・都道府県・市町村・日常生活圏域別の特徴や課題、取組等、介護保険事業の現状分析を客観的かつ容易に把握できるようにすることにより、その地域の実情に合わせた、市町村における地域包括ケアシステムの構築を支援するもの。平成</w:t>
      </w:r>
      <w:r w:rsidRPr="003F302C">
        <w:rPr>
          <w:rFonts w:asciiTheme="majorEastAsia" w:eastAsiaTheme="majorEastAsia" w:hAnsiTheme="majorEastAsia"/>
          <w:sz w:val="21"/>
        </w:rPr>
        <w:t>26年２月末から運用を開始している。</w:t>
      </w:r>
    </w:p>
    <w:p w:rsidR="00ED240B" w:rsidRPr="003F302C" w:rsidRDefault="00ED240B" w:rsidP="00ED240B">
      <w:pPr>
        <w:widowControl/>
        <w:jc w:val="left"/>
        <w:rPr>
          <w:rFonts w:asciiTheme="majorEastAsia" w:eastAsiaTheme="majorEastAsia" w:hAnsiTheme="majorEastAsia"/>
        </w:rPr>
      </w:pPr>
      <w:r w:rsidRPr="003F302C">
        <w:rPr>
          <w:rFonts w:asciiTheme="majorEastAsia" w:eastAsiaTheme="majorEastAsia" w:hAnsiTheme="majorEastAsia"/>
        </w:rPr>
        <w:br w:type="page"/>
      </w:r>
    </w:p>
    <w:p w:rsidR="0018014F" w:rsidRPr="003F302C" w:rsidRDefault="00C7492B" w:rsidP="00AE5BF8">
      <w:pPr>
        <w:pStyle w:val="1"/>
        <w:rPr>
          <w:rFonts w:asciiTheme="majorEastAsia" w:hAnsiTheme="majorEastAsia"/>
          <w:sz w:val="26"/>
          <w:szCs w:val="26"/>
          <w:u w:val="single"/>
        </w:rPr>
      </w:pPr>
      <w:bookmarkStart w:id="15" w:name="_Toc393724863"/>
      <w:r w:rsidRPr="003F302C">
        <w:rPr>
          <w:rFonts w:asciiTheme="majorEastAsia" w:hAnsiTheme="majorEastAsia" w:cs="Times New Roman" w:hint="eastAsia"/>
          <w:color w:val="000000" w:themeColor="text1"/>
          <w:sz w:val="26"/>
          <w:szCs w:val="26"/>
          <w:u w:val="single"/>
        </w:rPr>
        <w:lastRenderedPageBreak/>
        <w:t xml:space="preserve">第２　</w:t>
      </w:r>
      <w:bookmarkStart w:id="16" w:name="_Toc388637596"/>
      <w:r w:rsidR="0018014F" w:rsidRPr="003F302C">
        <w:rPr>
          <w:rFonts w:asciiTheme="majorEastAsia" w:hAnsiTheme="majorEastAsia" w:hint="eastAsia"/>
          <w:sz w:val="26"/>
          <w:szCs w:val="26"/>
          <w:u w:val="single"/>
        </w:rPr>
        <w:t>サービスの類型（多様化するサービスの典型例）</w:t>
      </w:r>
      <w:bookmarkEnd w:id="15"/>
      <w:bookmarkEnd w:id="16"/>
    </w:p>
    <w:p w:rsidR="0018014F" w:rsidRPr="003F302C" w:rsidRDefault="0018014F" w:rsidP="0018014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（概要）</w:t>
      </w:r>
    </w:p>
    <w:p w:rsidR="0018014F" w:rsidRPr="003F302C" w:rsidRDefault="0018014F" w:rsidP="0018014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要支援者等の多様な生活支援のニーズに対して、総合事業により多様なサービスを提供していくためには、市町村が中心となって、その地域の実情に応じて、総合事業によるサービスを類型化し、それに併せた基準や単価等を定めることが必要である。</w:t>
      </w:r>
    </w:p>
    <w:p w:rsidR="00ED240B" w:rsidRDefault="0018014F" w:rsidP="000A2D4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C7492B" w:rsidRPr="003F302C">
        <w:rPr>
          <w:rFonts w:asciiTheme="majorEastAsia" w:eastAsiaTheme="majorEastAsia" w:hAnsiTheme="majorEastAsia" w:hint="eastAsia"/>
          <w:szCs w:val="26"/>
        </w:rPr>
        <w:t>そこで、</w:t>
      </w:r>
      <w:r w:rsidRPr="003F302C">
        <w:rPr>
          <w:rFonts w:asciiTheme="majorEastAsia" w:eastAsiaTheme="majorEastAsia" w:hAnsiTheme="majorEastAsia" w:hint="eastAsia"/>
          <w:szCs w:val="26"/>
        </w:rPr>
        <w:t>地域における好事例を踏まえ、</w:t>
      </w:r>
      <w:r w:rsidR="00C7492B" w:rsidRPr="003F302C">
        <w:rPr>
          <w:rFonts w:asciiTheme="majorEastAsia" w:eastAsiaTheme="majorEastAsia" w:hAnsiTheme="majorEastAsia" w:hint="eastAsia"/>
          <w:szCs w:val="26"/>
        </w:rPr>
        <w:t>以下</w:t>
      </w:r>
      <w:r w:rsidRPr="003F302C">
        <w:rPr>
          <w:rFonts w:asciiTheme="majorEastAsia" w:eastAsiaTheme="majorEastAsia" w:hAnsiTheme="majorEastAsia" w:hint="eastAsia"/>
          <w:szCs w:val="26"/>
        </w:rPr>
        <w:t>のとおり、多様化するサービスの典型的な例を参考として示す</w:t>
      </w:r>
      <w:r w:rsidR="00C7492B" w:rsidRPr="003F302C">
        <w:rPr>
          <w:rFonts w:asciiTheme="majorEastAsia" w:eastAsiaTheme="majorEastAsia" w:hAnsiTheme="majorEastAsia" w:hint="eastAsia"/>
          <w:szCs w:val="26"/>
        </w:rPr>
        <w:t>（別紙も参照。</w:t>
      </w:r>
      <w:r w:rsidRPr="003F302C">
        <w:rPr>
          <w:rFonts w:asciiTheme="majorEastAsia" w:eastAsiaTheme="majorEastAsia" w:hAnsiTheme="majorEastAsia" w:hint="eastAsia"/>
          <w:szCs w:val="26"/>
        </w:rPr>
        <w:t>別紙に</w:t>
      </w:r>
      <w:r w:rsidR="00D5610C" w:rsidRPr="003F302C">
        <w:rPr>
          <w:rFonts w:asciiTheme="majorEastAsia" w:eastAsiaTheme="majorEastAsia" w:hAnsiTheme="majorEastAsia" w:hint="eastAsia"/>
          <w:szCs w:val="26"/>
        </w:rPr>
        <w:t>おける事業の実施方法や各サービスの基準などの詳細については、第６</w:t>
      </w:r>
      <w:r w:rsidRPr="003F302C">
        <w:rPr>
          <w:rFonts w:asciiTheme="majorEastAsia" w:eastAsiaTheme="majorEastAsia" w:hAnsiTheme="majorEastAsia" w:hint="eastAsia"/>
          <w:szCs w:val="26"/>
        </w:rPr>
        <w:t xml:space="preserve">　</w:t>
      </w:r>
      <w:r w:rsidR="00D5610C" w:rsidRPr="003F302C">
        <w:rPr>
          <w:rFonts w:asciiTheme="majorEastAsia" w:eastAsiaTheme="majorEastAsia" w:hAnsiTheme="majorEastAsia" w:hint="eastAsia"/>
          <w:szCs w:val="26"/>
        </w:rPr>
        <w:t>総合事業の</w:t>
      </w:r>
      <w:r w:rsidRPr="003F302C">
        <w:rPr>
          <w:rFonts w:asciiTheme="majorEastAsia" w:eastAsiaTheme="majorEastAsia" w:hAnsiTheme="majorEastAsia" w:hint="eastAsia"/>
          <w:szCs w:val="26"/>
        </w:rPr>
        <w:t>制度的</w:t>
      </w:r>
      <w:r w:rsidR="008B4B38">
        <w:rPr>
          <w:rFonts w:asciiTheme="majorEastAsia" w:eastAsiaTheme="majorEastAsia" w:hAnsiTheme="majorEastAsia" w:hint="eastAsia"/>
          <w:szCs w:val="26"/>
        </w:rPr>
        <w:t>な</w:t>
      </w:r>
      <w:r w:rsidRPr="003F302C">
        <w:rPr>
          <w:rFonts w:asciiTheme="majorEastAsia" w:eastAsiaTheme="majorEastAsia" w:hAnsiTheme="majorEastAsia" w:hint="eastAsia"/>
          <w:szCs w:val="26"/>
        </w:rPr>
        <w:t>枠組みに記載</w:t>
      </w:r>
      <w:r w:rsidR="00C7492B" w:rsidRPr="003F302C">
        <w:rPr>
          <w:rFonts w:asciiTheme="majorEastAsia" w:eastAsiaTheme="majorEastAsia" w:hAnsiTheme="majorEastAsia" w:hint="eastAsia"/>
          <w:szCs w:val="26"/>
        </w:rPr>
        <w:t>）</w:t>
      </w:r>
      <w:r w:rsidR="00E7327D" w:rsidRPr="003F302C">
        <w:rPr>
          <w:rFonts w:asciiTheme="majorEastAsia" w:eastAsiaTheme="majorEastAsia" w:hAnsiTheme="majorEastAsia" w:hint="eastAsia"/>
          <w:szCs w:val="26"/>
        </w:rPr>
        <w:t>ので、</w:t>
      </w:r>
      <w:r w:rsidR="00ED240B" w:rsidRPr="003F302C">
        <w:rPr>
          <w:rFonts w:asciiTheme="majorEastAsia" w:eastAsiaTheme="majorEastAsia" w:hAnsiTheme="majorEastAsia" w:hint="eastAsia"/>
          <w:szCs w:val="26"/>
        </w:rPr>
        <w:t>市町村においては、</w:t>
      </w:r>
      <w:r w:rsidR="009F06D9" w:rsidRPr="003F302C">
        <w:rPr>
          <w:rFonts w:asciiTheme="majorEastAsia" w:eastAsiaTheme="majorEastAsia" w:hAnsiTheme="majorEastAsia" w:hint="eastAsia"/>
          <w:szCs w:val="26"/>
        </w:rPr>
        <w:t>これらを参考にしつつ、</w:t>
      </w:r>
      <w:r w:rsidR="00ED240B" w:rsidRPr="003F302C">
        <w:rPr>
          <w:rFonts w:asciiTheme="majorEastAsia" w:eastAsiaTheme="majorEastAsia" w:hAnsiTheme="majorEastAsia" w:hint="eastAsia"/>
          <w:szCs w:val="26"/>
        </w:rPr>
        <w:t>その地域の実情に応じて、そのサービス提供の在り方について検討する。</w:t>
      </w:r>
    </w:p>
    <w:p w:rsidR="00941A60" w:rsidRDefault="00941A60" w:rsidP="00941A60">
      <w:pPr>
        <w:ind w:leftChars="100" w:left="521" w:hangingChars="100" w:hanging="261"/>
        <w:rPr>
          <w:rFonts w:asciiTheme="majorEastAsia" w:eastAsiaTheme="majorEastAsia" w:hAnsiTheme="majorEastAsia"/>
          <w:b/>
          <w:bdr w:val="single" w:sz="4" w:space="0" w:color="auto"/>
        </w:rPr>
      </w:pPr>
    </w:p>
    <w:p w:rsidR="00941A60" w:rsidRDefault="00812212" w:rsidP="003435CB">
      <w:pPr>
        <w:ind w:leftChars="100" w:left="521" w:hangingChars="100" w:hanging="261"/>
        <w:rPr>
          <w:rFonts w:asciiTheme="majorEastAsia" w:eastAsiaTheme="majorEastAsia" w:hAnsiTheme="majorEastAsia"/>
          <w:b/>
          <w:bdr w:val="single" w:sz="4" w:space="0" w:color="auto"/>
        </w:rPr>
      </w:pPr>
      <w:r w:rsidRPr="003435CB">
        <w:rPr>
          <w:rFonts w:asciiTheme="majorEastAsia" w:eastAsiaTheme="majorEastAsia" w:hAnsiTheme="majorEastAsia"/>
          <w:b/>
          <w:noProof/>
          <w:bdr w:val="single" w:sz="4" w:space="0" w:color="auto"/>
        </w:rPr>
        <w:drawing>
          <wp:inline distT="0" distB="0" distL="0" distR="0" wp14:anchorId="06082612" wp14:editId="01A92316">
            <wp:extent cx="6483985" cy="4488815"/>
            <wp:effectExtent l="0" t="0" r="0" b="6985"/>
            <wp:docPr id="2064" name="図 2064" descr="C:\Users\YMFVE\Desktop\140722　ガイドライン概要（総務課長修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MFVE\Desktop\140722　ガイドライン概要（総務課長修正）.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83985" cy="4488815"/>
                    </a:xfrm>
                    <a:prstGeom prst="rect">
                      <a:avLst/>
                    </a:prstGeom>
                    <a:noFill/>
                    <a:ln>
                      <a:noFill/>
                    </a:ln>
                  </pic:spPr>
                </pic:pic>
              </a:graphicData>
            </a:graphic>
          </wp:inline>
        </w:drawing>
      </w:r>
    </w:p>
    <w:p w:rsidR="00941A60" w:rsidRDefault="00941A60" w:rsidP="00941A60">
      <w:pPr>
        <w:ind w:leftChars="100" w:left="521" w:hangingChars="100" w:hanging="261"/>
        <w:rPr>
          <w:rFonts w:asciiTheme="majorEastAsia" w:eastAsiaTheme="majorEastAsia" w:hAnsiTheme="majorEastAsia"/>
          <w:b/>
          <w:bdr w:val="single" w:sz="4" w:space="0" w:color="auto"/>
        </w:rPr>
      </w:pPr>
    </w:p>
    <w:p w:rsidR="00941A60" w:rsidRDefault="00941A60" w:rsidP="00941A60">
      <w:pPr>
        <w:ind w:leftChars="100" w:left="521" w:hangingChars="100" w:hanging="261"/>
        <w:rPr>
          <w:rFonts w:asciiTheme="majorEastAsia" w:eastAsiaTheme="majorEastAsia" w:hAnsiTheme="majorEastAsia"/>
          <w:b/>
          <w:bdr w:val="single" w:sz="4" w:space="0" w:color="auto"/>
        </w:rPr>
      </w:pPr>
    </w:p>
    <w:p w:rsidR="00941A60" w:rsidRDefault="00941A60" w:rsidP="00941A60">
      <w:pPr>
        <w:ind w:leftChars="100" w:left="521" w:hangingChars="100" w:hanging="261"/>
        <w:rPr>
          <w:rFonts w:asciiTheme="majorEastAsia" w:eastAsiaTheme="majorEastAsia" w:hAnsiTheme="majorEastAsia"/>
          <w:b/>
          <w:bdr w:val="single" w:sz="4" w:space="0" w:color="auto"/>
        </w:rPr>
      </w:pPr>
    </w:p>
    <w:p w:rsidR="00941A60" w:rsidRDefault="00941A60">
      <w:pPr>
        <w:widowControl/>
        <w:jc w:val="left"/>
        <w:rPr>
          <w:rFonts w:asciiTheme="majorEastAsia" w:eastAsiaTheme="majorEastAsia" w:hAnsiTheme="majorEastAsia"/>
          <w:b/>
          <w:bdr w:val="single" w:sz="4" w:space="0" w:color="auto"/>
        </w:rPr>
      </w:pPr>
    </w:p>
    <w:p w:rsidR="00941A60" w:rsidRDefault="00941A60">
      <w:pPr>
        <w:widowControl/>
        <w:jc w:val="left"/>
        <w:rPr>
          <w:rFonts w:asciiTheme="majorEastAsia" w:eastAsiaTheme="majorEastAsia" w:hAnsiTheme="majorEastAsia"/>
          <w:b/>
          <w:bdr w:val="single" w:sz="4" w:space="0" w:color="auto"/>
        </w:rPr>
      </w:pPr>
      <w:r>
        <w:rPr>
          <w:rFonts w:asciiTheme="majorEastAsia" w:eastAsiaTheme="majorEastAsia" w:hAnsiTheme="majorEastAsia"/>
          <w:b/>
          <w:bdr w:val="single" w:sz="4" w:space="0" w:color="auto"/>
        </w:rPr>
        <w:br w:type="page"/>
      </w:r>
    </w:p>
    <w:p w:rsidR="00941A60" w:rsidRDefault="00941A60" w:rsidP="00941A60">
      <w:pPr>
        <w:ind w:leftChars="100" w:left="521" w:hangingChars="100" w:hanging="261"/>
        <w:rPr>
          <w:rFonts w:asciiTheme="majorEastAsia" w:eastAsiaTheme="majorEastAsia" w:hAnsiTheme="majorEastAsia"/>
          <w:b/>
          <w:bdr w:val="single" w:sz="4" w:space="0" w:color="auto"/>
        </w:rPr>
      </w:pPr>
    </w:p>
    <w:p w:rsidR="00941A60" w:rsidRDefault="00812212" w:rsidP="003435CB">
      <w:pPr>
        <w:ind w:leftChars="100" w:left="521" w:hangingChars="100" w:hanging="261"/>
        <w:rPr>
          <w:rFonts w:asciiTheme="majorEastAsia" w:eastAsiaTheme="majorEastAsia" w:hAnsiTheme="majorEastAsia"/>
          <w:b/>
          <w:bdr w:val="single" w:sz="4" w:space="0" w:color="auto"/>
        </w:rPr>
      </w:pPr>
      <w:r w:rsidRPr="003435CB">
        <w:rPr>
          <w:rFonts w:asciiTheme="majorEastAsia" w:eastAsiaTheme="majorEastAsia" w:hAnsiTheme="majorEastAsia"/>
          <w:b/>
          <w:noProof/>
          <w:bdr w:val="single" w:sz="4" w:space="0" w:color="auto"/>
        </w:rPr>
        <w:drawing>
          <wp:inline distT="0" distB="0" distL="0" distR="0" wp14:anchorId="50B3AC5A" wp14:editId="17E7DCBB">
            <wp:extent cx="6483985" cy="4488815"/>
            <wp:effectExtent l="0" t="0" r="0" b="6985"/>
            <wp:docPr id="2067" name="図 2067" descr="C:\Users\YMFVE\Desktop\2140722　ガイドライン概要（総務課長修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MFVE\Desktop\2140722　ガイドライン概要（総務課長修正）.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83985" cy="4488815"/>
                    </a:xfrm>
                    <a:prstGeom prst="rect">
                      <a:avLst/>
                    </a:prstGeom>
                    <a:noFill/>
                    <a:ln>
                      <a:noFill/>
                    </a:ln>
                  </pic:spPr>
                </pic:pic>
              </a:graphicData>
            </a:graphic>
          </wp:inline>
        </w:drawing>
      </w:r>
    </w:p>
    <w:p w:rsidR="00941A60" w:rsidRDefault="00941A60" w:rsidP="005A67FE">
      <w:pPr>
        <w:ind w:leftChars="100" w:left="521" w:hangingChars="100" w:hanging="261"/>
        <w:rPr>
          <w:rFonts w:asciiTheme="majorEastAsia" w:eastAsiaTheme="majorEastAsia" w:hAnsiTheme="majorEastAsia"/>
          <w:b/>
          <w:bdr w:val="single" w:sz="4" w:space="0" w:color="auto"/>
        </w:rPr>
      </w:pPr>
    </w:p>
    <w:p w:rsidR="00C7492B" w:rsidRPr="003F302C" w:rsidRDefault="00C7492B" w:rsidP="005A67FE">
      <w:pPr>
        <w:ind w:leftChars="100" w:left="521" w:hangingChars="100" w:hanging="261"/>
        <w:rPr>
          <w:rFonts w:asciiTheme="majorEastAsia" w:eastAsiaTheme="majorEastAsia" w:hAnsiTheme="majorEastAsia"/>
          <w:b/>
          <w:bdr w:val="single" w:sz="4" w:space="0" w:color="auto"/>
        </w:rPr>
      </w:pPr>
      <w:r w:rsidRPr="003F302C">
        <w:rPr>
          <w:rFonts w:asciiTheme="majorEastAsia" w:eastAsiaTheme="majorEastAsia" w:hAnsiTheme="majorEastAsia" w:hint="eastAsia"/>
          <w:b/>
          <w:bdr w:val="single" w:sz="4" w:space="0" w:color="auto"/>
        </w:rPr>
        <w:t>イ　訪問型サービス</w:t>
      </w:r>
    </w:p>
    <w:p w:rsidR="00C7492B" w:rsidRPr="003F302C" w:rsidRDefault="00C7492B"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（概要）</w:t>
      </w:r>
    </w:p>
    <w:p w:rsidR="00C7492B" w:rsidRPr="003F302C" w:rsidRDefault="00C7492B"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訪問型サービスは、現行の介護予防訪問介護に相当するもの（訪問介護員</w:t>
      </w:r>
      <w:r w:rsidR="00E7327D" w:rsidRPr="003F302C">
        <w:rPr>
          <w:rFonts w:asciiTheme="majorEastAsia" w:eastAsiaTheme="majorEastAsia" w:hAnsiTheme="majorEastAsia" w:hint="eastAsia"/>
        </w:rPr>
        <w:t>等</w:t>
      </w:r>
      <w:r w:rsidRPr="003F302C">
        <w:rPr>
          <w:rFonts w:asciiTheme="majorEastAsia" w:eastAsiaTheme="majorEastAsia" w:hAnsiTheme="majorEastAsia" w:hint="eastAsia"/>
        </w:rPr>
        <w:t>によるサービス）と、それ以外の多様なサービスからなる。</w:t>
      </w:r>
    </w:p>
    <w:p w:rsidR="00C7492B" w:rsidRPr="003F302C" w:rsidRDefault="00C7492B"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現行の訪問介護相当のものについては、訪問介護員</w:t>
      </w:r>
      <w:r w:rsidR="00E7327D" w:rsidRPr="003F302C">
        <w:rPr>
          <w:rFonts w:asciiTheme="majorEastAsia" w:eastAsiaTheme="majorEastAsia" w:hAnsiTheme="majorEastAsia" w:hint="eastAsia"/>
        </w:rPr>
        <w:t>等</w:t>
      </w:r>
      <w:r w:rsidRPr="003F302C">
        <w:rPr>
          <w:rFonts w:asciiTheme="majorEastAsia" w:eastAsiaTheme="majorEastAsia" w:hAnsiTheme="majorEastAsia" w:hint="eastAsia"/>
        </w:rPr>
        <w:t>による短時間の生活援助といったサービス内容も想定される。</w:t>
      </w:r>
    </w:p>
    <w:p w:rsidR="00C7492B" w:rsidRPr="003F302C" w:rsidRDefault="00C7492B"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多様なサービスについては、主に以下のようなサービス類型が想定される。</w:t>
      </w:r>
    </w:p>
    <w:p w:rsidR="00C7492B" w:rsidRPr="003F302C" w:rsidRDefault="00C7492B"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主に雇用されている労働者により提供される緩和した基準によるサービス（訪問型サービスＡ）</w:t>
      </w:r>
    </w:p>
    <w:p w:rsidR="00C7492B" w:rsidRPr="003F302C" w:rsidRDefault="00C7492B" w:rsidP="005A67FE">
      <w:pPr>
        <w:ind w:leftChars="200" w:left="801" w:hanging="281"/>
        <w:rPr>
          <w:rFonts w:asciiTheme="majorEastAsia" w:eastAsiaTheme="majorEastAsia" w:hAnsiTheme="majorEastAsia"/>
        </w:rPr>
      </w:pPr>
      <w:r w:rsidRPr="003F302C">
        <w:rPr>
          <w:rFonts w:asciiTheme="majorEastAsia" w:eastAsiaTheme="majorEastAsia" w:hAnsiTheme="majorEastAsia" w:hint="eastAsia"/>
        </w:rPr>
        <w:t>・　有償・無償のボランティア等により提供される、住民主体による支援（訪問型サービスＢ）</w:t>
      </w:r>
    </w:p>
    <w:p w:rsidR="00C7492B" w:rsidRPr="003F302C" w:rsidRDefault="00C7492B" w:rsidP="005A67FE">
      <w:pPr>
        <w:ind w:leftChars="200" w:left="801" w:hangingChars="108" w:hanging="281"/>
        <w:rPr>
          <w:rFonts w:asciiTheme="majorEastAsia" w:eastAsiaTheme="majorEastAsia" w:hAnsiTheme="majorEastAsia"/>
        </w:rPr>
      </w:pPr>
      <w:r w:rsidRPr="003F302C">
        <w:rPr>
          <w:rFonts w:asciiTheme="majorEastAsia" w:eastAsiaTheme="majorEastAsia" w:hAnsiTheme="majorEastAsia" w:hint="eastAsia"/>
        </w:rPr>
        <w:t>・　保健・医療の専門職により提供される支援で、３～６か月の短期間で行われるもの（訪問型サービスＣ）</w:t>
      </w:r>
    </w:p>
    <w:p w:rsidR="00C7492B" w:rsidRPr="003F302C" w:rsidRDefault="00C7492B" w:rsidP="005A67FE">
      <w:pPr>
        <w:ind w:leftChars="200" w:left="804" w:hanging="284"/>
        <w:rPr>
          <w:rFonts w:asciiTheme="majorEastAsia" w:eastAsiaTheme="majorEastAsia" w:hAnsiTheme="majorEastAsia"/>
        </w:rPr>
      </w:pPr>
      <w:r w:rsidRPr="003F302C">
        <w:rPr>
          <w:rFonts w:asciiTheme="majorEastAsia" w:eastAsiaTheme="majorEastAsia" w:hAnsiTheme="majorEastAsia" w:hint="eastAsia"/>
        </w:rPr>
        <w:t>・　介護予防・生活支援サービスと一体的に行われる移動支援や移送前後の生活支援（訪問型サービスＤ）</w:t>
      </w:r>
    </w:p>
    <w:p w:rsidR="00C7492B" w:rsidRPr="003F302C" w:rsidRDefault="00C7492B" w:rsidP="003F29D6">
      <w:pPr>
        <w:ind w:leftChars="200" w:left="780" w:hangingChars="100" w:hanging="260"/>
        <w:rPr>
          <w:rFonts w:asciiTheme="majorEastAsia" w:eastAsiaTheme="majorEastAsia" w:hAnsiTheme="majorEastAsia"/>
        </w:rPr>
      </w:pPr>
    </w:p>
    <w:p w:rsidR="00C7492B" w:rsidRPr="003F302C" w:rsidRDefault="00C7492B" w:rsidP="003F29D6">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（留意事項）</w:t>
      </w:r>
    </w:p>
    <w:p w:rsidR="00C7492B" w:rsidRPr="003F302C" w:rsidRDefault="00C7492B" w:rsidP="003F29D6">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市町村において、総合事業の実施に当たっては、以下の点に留意する必要がある。</w:t>
      </w:r>
    </w:p>
    <w:p w:rsidR="00C7492B" w:rsidRPr="003F302C" w:rsidRDefault="00C7492B" w:rsidP="003F29D6">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総合事業開始の時点で既にサービスを利用しているケースで、サービスの利用</w:t>
      </w:r>
      <w:r w:rsidRPr="003F302C">
        <w:rPr>
          <w:rFonts w:asciiTheme="majorEastAsia" w:eastAsiaTheme="majorEastAsia" w:hAnsiTheme="majorEastAsia" w:hint="eastAsia"/>
        </w:rPr>
        <w:lastRenderedPageBreak/>
        <w:t>継続が必要とケアマネジメントにおいて認められるケースについては、介護予防訪問介護</w:t>
      </w:r>
      <w:r w:rsidR="002D257A">
        <w:rPr>
          <w:rFonts w:asciiTheme="majorEastAsia" w:eastAsiaTheme="majorEastAsia" w:hAnsiTheme="majorEastAsia" w:hint="eastAsia"/>
        </w:rPr>
        <w:t>相当のサービス</w:t>
      </w:r>
      <w:r w:rsidRPr="003F302C">
        <w:rPr>
          <w:rFonts w:asciiTheme="majorEastAsia" w:eastAsiaTheme="majorEastAsia" w:hAnsiTheme="majorEastAsia" w:hint="eastAsia"/>
        </w:rPr>
        <w:t>の利用に配慮する。</w:t>
      </w:r>
    </w:p>
    <w:p w:rsidR="00C7492B" w:rsidRPr="003F302C" w:rsidRDefault="00C7492B" w:rsidP="003F29D6">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新しく事業の対象となる要支援者等については、自らの能力を最大限活用しつつ、住民主体による支援等の多様なサービスの利用を促す。</w:t>
      </w:r>
    </w:p>
    <w:p w:rsidR="00C7492B" w:rsidRPr="003F302C" w:rsidRDefault="00C7492B" w:rsidP="003F29D6">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訪問介護員</w:t>
      </w:r>
      <w:r w:rsidR="00A9432D" w:rsidRPr="003F302C">
        <w:rPr>
          <w:rFonts w:asciiTheme="majorEastAsia" w:eastAsiaTheme="majorEastAsia" w:hAnsiTheme="majorEastAsia" w:hint="eastAsia"/>
        </w:rPr>
        <w:t>等</w:t>
      </w:r>
      <w:r w:rsidRPr="003F302C">
        <w:rPr>
          <w:rFonts w:asciiTheme="majorEastAsia" w:eastAsiaTheme="majorEastAsia" w:hAnsiTheme="majorEastAsia" w:hint="eastAsia"/>
        </w:rPr>
        <w:t>による現行の</w:t>
      </w:r>
      <w:r w:rsidR="00ED240B" w:rsidRPr="003F302C">
        <w:rPr>
          <w:rFonts w:asciiTheme="majorEastAsia" w:eastAsiaTheme="majorEastAsia" w:hAnsiTheme="majorEastAsia" w:hint="eastAsia"/>
        </w:rPr>
        <w:t>介護予防</w:t>
      </w:r>
      <w:r w:rsidRPr="003F302C">
        <w:rPr>
          <w:rFonts w:asciiTheme="majorEastAsia" w:eastAsiaTheme="majorEastAsia" w:hAnsiTheme="majorEastAsia" w:hint="eastAsia"/>
        </w:rPr>
        <w:t>訪問介護相当のサービスについては、主に、認知機能の低下等により日常生活に支障があるような症状や行動を伴うケース等、訪問介護員による専門的なサービスが必要と認められる場合に利用することが想定される。</w:t>
      </w:r>
    </w:p>
    <w:p w:rsidR="004C19B4" w:rsidRPr="003F302C" w:rsidRDefault="004C19B4" w:rsidP="004C19B4">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現行の介護予防訪問介護相当のサービスを利用する場合や訪問型サービスＡを利用する場合については、一定期間後のモニタリングに基づき、可能な限り住民主体の支援に移行していくことを検討することが重要である。</w:t>
      </w:r>
    </w:p>
    <w:p w:rsidR="00C7492B" w:rsidRPr="003F302C" w:rsidRDefault="00C7492B"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多様なサービスについては、サービス内容は柔軟に提供可能とし、ケアマネジメントにより、利用者の自立支援に資する支援を提供する。</w:t>
      </w:r>
    </w:p>
    <w:p w:rsidR="00C7492B" w:rsidRPr="003F302C" w:rsidRDefault="00C7492B" w:rsidP="00C7492B">
      <w:pPr>
        <w:rPr>
          <w:rFonts w:asciiTheme="majorEastAsia" w:eastAsiaTheme="majorEastAsia" w:hAnsiTheme="majorEastAsia"/>
        </w:rPr>
      </w:pPr>
    </w:p>
    <w:p w:rsidR="00C7492B" w:rsidRPr="003F302C" w:rsidRDefault="00C7492B" w:rsidP="005A67FE">
      <w:pPr>
        <w:ind w:leftChars="100" w:left="360" w:hanging="100"/>
        <w:rPr>
          <w:rFonts w:asciiTheme="majorEastAsia" w:eastAsiaTheme="majorEastAsia" w:hAnsiTheme="majorEastAsia"/>
          <w:b/>
          <w:bdr w:val="single" w:sz="4" w:space="0" w:color="auto"/>
        </w:rPr>
      </w:pPr>
      <w:r w:rsidRPr="003F302C">
        <w:rPr>
          <w:rFonts w:asciiTheme="majorEastAsia" w:eastAsiaTheme="majorEastAsia" w:hAnsiTheme="majorEastAsia" w:hint="eastAsia"/>
          <w:b/>
          <w:bdr w:val="single" w:sz="4" w:space="0" w:color="auto"/>
        </w:rPr>
        <w:t>ロ　通所型サービス</w:t>
      </w:r>
    </w:p>
    <w:p w:rsidR="00C7492B" w:rsidRPr="003F302C" w:rsidRDefault="00C7492B"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（概要）</w:t>
      </w:r>
    </w:p>
    <w:p w:rsidR="00C7492B" w:rsidRPr="003F302C" w:rsidRDefault="00C7492B"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通所型サービスは、現行の介護予防通所介護に相当するもの（通所介護事業者の従事者によるサービス）と、それ以外の多様なサービスからなる。</w:t>
      </w:r>
    </w:p>
    <w:p w:rsidR="00C7492B" w:rsidRPr="003F302C" w:rsidRDefault="00C7492B"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現行の通所介護相当のものについては、サービス内容や想定される状態の違い等に対応して、生活機能向上型のサービス内容のものとそれ以外のものの２つの種類が想定される。</w:t>
      </w:r>
    </w:p>
    <w:p w:rsidR="00C7492B" w:rsidRPr="003F302C" w:rsidRDefault="00C7492B"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多様なサービスについては、主に以下のようなサービス類型が想定される。</w:t>
      </w:r>
    </w:p>
    <w:p w:rsidR="00C7492B" w:rsidRPr="003F302C" w:rsidRDefault="00C7492B"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主に雇用されている労働者により提供される、又は労働者とともにボランティアが補助的に加わった形により提供される、緩和した基準によるサービス（通所型サービスＡ）</w:t>
      </w:r>
    </w:p>
    <w:p w:rsidR="00C7492B" w:rsidRPr="003F302C" w:rsidRDefault="00C7492B" w:rsidP="005A67FE">
      <w:pPr>
        <w:ind w:leftChars="200" w:left="804" w:hanging="284"/>
        <w:rPr>
          <w:rFonts w:asciiTheme="majorEastAsia" w:eastAsiaTheme="majorEastAsia" w:hAnsiTheme="majorEastAsia"/>
        </w:rPr>
      </w:pPr>
      <w:r w:rsidRPr="003F302C">
        <w:rPr>
          <w:rFonts w:asciiTheme="majorEastAsia" w:eastAsiaTheme="majorEastAsia" w:hAnsiTheme="majorEastAsia" w:hint="eastAsia"/>
        </w:rPr>
        <w:t>・　有償・無償のボランティア等により提供される、住民主体による支援（通所型サービスＢ）</w:t>
      </w:r>
    </w:p>
    <w:p w:rsidR="00C7492B" w:rsidRPr="003F302C" w:rsidRDefault="00C7492B" w:rsidP="005A67FE">
      <w:pPr>
        <w:ind w:leftChars="200" w:left="804" w:hanging="284"/>
        <w:rPr>
          <w:rFonts w:asciiTheme="majorEastAsia" w:eastAsiaTheme="majorEastAsia" w:hAnsiTheme="majorEastAsia"/>
        </w:rPr>
      </w:pPr>
      <w:r w:rsidRPr="003F302C">
        <w:rPr>
          <w:rFonts w:asciiTheme="majorEastAsia" w:eastAsiaTheme="majorEastAsia" w:hAnsiTheme="majorEastAsia" w:hint="eastAsia"/>
        </w:rPr>
        <w:t>・　保健・医療の専門職により提供される支援で、３～６か月の短期間で行われるもの（通所型サービスＣ）</w:t>
      </w:r>
    </w:p>
    <w:p w:rsidR="00C7492B" w:rsidRPr="003F302C" w:rsidRDefault="00C7492B" w:rsidP="00C7492B">
      <w:pPr>
        <w:ind w:leftChars="300" w:left="1040" w:hangingChars="100" w:hanging="260"/>
        <w:rPr>
          <w:rFonts w:asciiTheme="majorEastAsia" w:eastAsiaTheme="majorEastAsia" w:hAnsiTheme="majorEastAsia"/>
        </w:rPr>
      </w:pPr>
    </w:p>
    <w:p w:rsidR="00C7492B" w:rsidRPr="003F302C" w:rsidRDefault="00C7492B"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（留意事項）</w:t>
      </w:r>
    </w:p>
    <w:p w:rsidR="00C7492B" w:rsidRPr="003F302C" w:rsidRDefault="00C7492B" w:rsidP="005A67FE">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市町村において、総合事業の実施に当たっては、以下の点に留意する必要がある。</w:t>
      </w:r>
    </w:p>
    <w:p w:rsidR="00C7492B" w:rsidRPr="003F302C" w:rsidRDefault="00C7492B"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総合事業開始の時点で既にサービスを利用しているケースで、サービスの利用継続が必要とケアマネジメントにおいて認められるケースについては、介護予防通所介護</w:t>
      </w:r>
      <w:r w:rsidR="002D257A">
        <w:rPr>
          <w:rFonts w:asciiTheme="majorEastAsia" w:eastAsiaTheme="majorEastAsia" w:hAnsiTheme="majorEastAsia" w:hint="eastAsia"/>
        </w:rPr>
        <w:t>相当のサービス</w:t>
      </w:r>
      <w:r w:rsidRPr="003F302C">
        <w:rPr>
          <w:rFonts w:asciiTheme="majorEastAsia" w:eastAsiaTheme="majorEastAsia" w:hAnsiTheme="majorEastAsia" w:hint="eastAsia"/>
        </w:rPr>
        <w:t>の利用に配慮する。</w:t>
      </w:r>
    </w:p>
    <w:p w:rsidR="00C7492B" w:rsidRPr="003F302C" w:rsidRDefault="00C7492B"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新しく事業の対象となる要支援者等については、自らの能力を最大限活用しつつ、住民主体による支援等の多様なサービスの利用を促す。</w:t>
      </w:r>
    </w:p>
    <w:p w:rsidR="00C7492B" w:rsidRPr="003F302C" w:rsidRDefault="00C7492B"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通所介護事業者の従事者による現行の</w:t>
      </w:r>
      <w:r w:rsidR="00ED240B" w:rsidRPr="003F302C">
        <w:rPr>
          <w:rFonts w:asciiTheme="majorEastAsia" w:eastAsiaTheme="majorEastAsia" w:hAnsiTheme="majorEastAsia" w:hint="eastAsia"/>
        </w:rPr>
        <w:t>介護予防</w:t>
      </w:r>
      <w:r w:rsidRPr="003F302C">
        <w:rPr>
          <w:rFonts w:asciiTheme="majorEastAsia" w:eastAsiaTheme="majorEastAsia" w:hAnsiTheme="majorEastAsia" w:hint="eastAsia"/>
        </w:rPr>
        <w:t>通所介護相当のサービスについては、主に、「多様なサービス」の利用が難しいケース・不適切なケースや、専門職の指導を受けながら生活機能の向上のためのトレーニングを行うことで生活機能の改善・維持が見込まれるケース等、通所介護事業者の従事者による専門的な</w:t>
      </w:r>
      <w:r w:rsidRPr="003F302C">
        <w:rPr>
          <w:rFonts w:asciiTheme="majorEastAsia" w:eastAsiaTheme="majorEastAsia" w:hAnsiTheme="majorEastAsia" w:hint="eastAsia"/>
        </w:rPr>
        <w:lastRenderedPageBreak/>
        <w:t>サービスが必要と認められる場合に利用することが想定される。この場合、一定期間後のモニタリングに基づき、可能な限り住民主体の支援に移行していくことを検討することが重要である。</w:t>
      </w:r>
    </w:p>
    <w:p w:rsidR="00C7492B" w:rsidRPr="003F302C" w:rsidRDefault="00C7492B"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多様なサービスについては、サービス内容は柔軟に提供可能とし、ケアマネジメントにより、利用者の自立支援に資する支援を提供する。</w:t>
      </w:r>
    </w:p>
    <w:p w:rsidR="00C7492B" w:rsidRPr="003F302C" w:rsidRDefault="00C7492B" w:rsidP="00C7492B">
      <w:pPr>
        <w:ind w:leftChars="300" w:left="1040" w:hangingChars="100" w:hanging="260"/>
        <w:rPr>
          <w:rFonts w:asciiTheme="majorEastAsia" w:eastAsiaTheme="majorEastAsia" w:hAnsiTheme="majorEastAsia"/>
        </w:rPr>
      </w:pPr>
    </w:p>
    <w:p w:rsidR="00C7492B" w:rsidRPr="003F302C" w:rsidRDefault="00C7492B" w:rsidP="00680AD9">
      <w:pPr>
        <w:ind w:leftChars="100" w:left="260"/>
        <w:rPr>
          <w:rFonts w:asciiTheme="majorEastAsia" w:eastAsiaTheme="majorEastAsia" w:hAnsiTheme="majorEastAsia"/>
          <w:b/>
          <w:bdr w:val="single" w:sz="4" w:space="0" w:color="auto"/>
        </w:rPr>
      </w:pPr>
      <w:r w:rsidRPr="003F302C">
        <w:rPr>
          <w:rFonts w:asciiTheme="majorEastAsia" w:eastAsiaTheme="majorEastAsia" w:hAnsiTheme="majorEastAsia" w:hint="eastAsia"/>
          <w:b/>
          <w:bdr w:val="single" w:sz="4" w:space="0" w:color="auto"/>
        </w:rPr>
        <w:t xml:space="preserve">ハ　</w:t>
      </w:r>
      <w:r w:rsidR="004C19B4" w:rsidRPr="003F302C">
        <w:rPr>
          <w:rFonts w:asciiTheme="majorEastAsia" w:eastAsiaTheme="majorEastAsia" w:hAnsiTheme="majorEastAsia" w:hint="eastAsia"/>
          <w:b/>
          <w:bdr w:val="single" w:sz="4" w:space="0" w:color="auto"/>
        </w:rPr>
        <w:t>その他の</w:t>
      </w:r>
      <w:r w:rsidRPr="003F302C">
        <w:rPr>
          <w:rFonts w:asciiTheme="majorEastAsia" w:eastAsiaTheme="majorEastAsia" w:hAnsiTheme="majorEastAsia" w:hint="eastAsia"/>
          <w:b/>
          <w:bdr w:val="single" w:sz="4" w:space="0" w:color="auto"/>
        </w:rPr>
        <w:t>生活支援サービス</w:t>
      </w:r>
    </w:p>
    <w:p w:rsidR="00C7492B" w:rsidRPr="003F302C" w:rsidRDefault="00C7492B" w:rsidP="00680AD9">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（概要）</w:t>
      </w:r>
    </w:p>
    <w:p w:rsidR="00C7492B" w:rsidRPr="003F302C" w:rsidRDefault="00C7492B" w:rsidP="00680AD9">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xml:space="preserve">○　</w:t>
      </w:r>
      <w:r w:rsidR="004C19B4" w:rsidRPr="003F302C">
        <w:rPr>
          <w:rFonts w:asciiTheme="majorEastAsia" w:eastAsiaTheme="majorEastAsia" w:hAnsiTheme="majorEastAsia" w:hint="eastAsia"/>
        </w:rPr>
        <w:t>その他の</w:t>
      </w:r>
      <w:r w:rsidRPr="003F302C">
        <w:rPr>
          <w:rFonts w:asciiTheme="majorEastAsia" w:eastAsiaTheme="majorEastAsia" w:hAnsiTheme="majorEastAsia" w:hint="eastAsia"/>
        </w:rPr>
        <w:t>生活支援サービスは、被保険者の地域における自立した日常生活の支援のための事業であって、訪問型サービスや通所型サービスと一体的に行われる場合に効果があると認められるものとして厚生労働省令で定めるものと規定されている（法第</w:t>
      </w:r>
      <w:r w:rsidRPr="003F302C">
        <w:rPr>
          <w:rFonts w:asciiTheme="majorEastAsia" w:eastAsiaTheme="majorEastAsia" w:hAnsiTheme="majorEastAsia"/>
        </w:rPr>
        <w:t>115条の45第１項第１号ハ）。</w:t>
      </w:r>
    </w:p>
    <w:p w:rsidR="00C7492B" w:rsidRPr="003F302C" w:rsidRDefault="00C7492B" w:rsidP="00680AD9">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厚生労働省令においては、</w:t>
      </w:r>
      <w:r w:rsidR="004C19B4" w:rsidRPr="003F302C">
        <w:rPr>
          <w:rFonts w:asciiTheme="majorEastAsia" w:eastAsiaTheme="majorEastAsia" w:hAnsiTheme="majorEastAsia" w:hint="eastAsia"/>
        </w:rPr>
        <w:t>その他</w:t>
      </w:r>
      <w:r w:rsidR="00DC470E" w:rsidRPr="003F302C">
        <w:rPr>
          <w:rFonts w:asciiTheme="majorEastAsia" w:eastAsiaTheme="majorEastAsia" w:hAnsiTheme="majorEastAsia" w:hint="eastAsia"/>
        </w:rPr>
        <w:t>の</w:t>
      </w:r>
      <w:r w:rsidRPr="003F302C">
        <w:rPr>
          <w:rFonts w:asciiTheme="majorEastAsia" w:eastAsiaTheme="majorEastAsia" w:hAnsiTheme="majorEastAsia" w:hint="eastAsia"/>
        </w:rPr>
        <w:t>生活支援サービスとして総合事業により実施することができるものについて、以下の３つサービスを規定することを予定している。</w:t>
      </w:r>
    </w:p>
    <w:p w:rsidR="00C7492B" w:rsidRPr="003F302C" w:rsidRDefault="00C7492B" w:rsidP="00680AD9">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①　配食：栄養改善を目的とした配食や一人暮らし高齢者に対する見守りとともに行う配食など</w:t>
      </w:r>
    </w:p>
    <w:p w:rsidR="00C7492B" w:rsidRPr="003F302C" w:rsidRDefault="00C7492B" w:rsidP="00680AD9">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②　定期的な安否確認及び緊急時の対応（以下「見守り」という。）：住民ボランティアなどが行う訪問による見守り</w:t>
      </w:r>
    </w:p>
    <w:p w:rsidR="00C7492B" w:rsidRPr="003F302C" w:rsidRDefault="00C7492B" w:rsidP="00680AD9">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③　その他、訪問型サービス、通所型サービスに準じる生活支援であって、地域における自立した日常生活の支援に資するサービスとして市町村が定める生活支援（訪問型サービス及び通所型サービスの一体的提供等）</w:t>
      </w:r>
    </w:p>
    <w:p w:rsidR="00C7492B" w:rsidRPr="003F302C" w:rsidRDefault="00C7492B" w:rsidP="00C7492B">
      <w:pPr>
        <w:widowControl/>
        <w:jc w:val="left"/>
        <w:rPr>
          <w:rFonts w:asciiTheme="majorEastAsia" w:eastAsiaTheme="majorEastAsia" w:hAnsiTheme="majorEastAsia"/>
        </w:rPr>
      </w:pPr>
    </w:p>
    <w:p w:rsidR="00C7492B" w:rsidRPr="003F302C" w:rsidRDefault="00C7492B"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（留意事項）</w:t>
      </w:r>
    </w:p>
    <w:p w:rsidR="004C19B4" w:rsidRPr="003F302C" w:rsidRDefault="004C19B4" w:rsidP="004C19B4">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サービスの実施に当たっては、以下の点に留意する必要がある。</w:t>
      </w:r>
    </w:p>
    <w:p w:rsidR="004C19B4" w:rsidRPr="003F302C" w:rsidRDefault="004C19B4" w:rsidP="004C19B4">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総合事業によるその他の生活支援サービスは、市場におけるサービス提供の活用を補足するものとして提供するものである。</w:t>
      </w:r>
    </w:p>
    <w:p w:rsidR="004C19B4" w:rsidRPr="003F302C" w:rsidRDefault="004C19B4" w:rsidP="004C19B4">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配食については、食材費などの補助を行う趣旨ではないことから、食材費などの実費については利用者に負担を求める。</w:t>
      </w:r>
    </w:p>
    <w:p w:rsidR="004C19B4" w:rsidRPr="003F302C" w:rsidRDefault="004C19B4" w:rsidP="004C19B4">
      <w:pPr>
        <w:ind w:leftChars="200" w:left="780" w:hangingChars="100" w:hanging="260"/>
        <w:rPr>
          <w:rFonts w:asciiTheme="majorEastAsia" w:eastAsiaTheme="majorEastAsia" w:hAnsiTheme="majorEastAsia"/>
        </w:rPr>
      </w:pPr>
    </w:p>
    <w:p w:rsidR="00C7492B" w:rsidRPr="003F302C" w:rsidRDefault="00C7492B" w:rsidP="00C7492B">
      <w:pPr>
        <w:ind w:leftChars="300" w:left="1040" w:hangingChars="100" w:hanging="260"/>
        <w:rPr>
          <w:rFonts w:asciiTheme="majorEastAsia" w:eastAsiaTheme="majorEastAsia" w:hAnsiTheme="majorEastAsia"/>
        </w:rPr>
      </w:pPr>
    </w:p>
    <w:tbl>
      <w:tblPr>
        <w:tblStyle w:val="aa"/>
        <w:tblW w:w="0" w:type="auto"/>
        <w:tblInd w:w="392" w:type="dxa"/>
        <w:tblLook w:val="04A0" w:firstRow="1" w:lastRow="0" w:firstColumn="1" w:lastColumn="0" w:noHBand="0" w:noVBand="1"/>
      </w:tblPr>
      <w:tblGrid>
        <w:gridCol w:w="10028"/>
      </w:tblGrid>
      <w:tr w:rsidR="004C19B4" w:rsidRPr="003F302C" w:rsidTr="004C19B4">
        <w:tc>
          <w:tcPr>
            <w:tcW w:w="10028" w:type="dxa"/>
          </w:tcPr>
          <w:p w:rsidR="001100E8" w:rsidRPr="00983A9F" w:rsidRDefault="008311E9" w:rsidP="001100E8">
            <w:pPr>
              <w:rPr>
                <w:rFonts w:asciiTheme="majorEastAsia" w:eastAsiaTheme="majorEastAsia" w:hAnsiTheme="majorEastAsia"/>
              </w:rPr>
            </w:pPr>
            <w:r>
              <w:rPr>
                <w:rFonts w:asciiTheme="majorEastAsia" w:eastAsiaTheme="majorEastAsia" w:hAnsiTheme="majorEastAsia" w:hint="eastAsia"/>
              </w:rPr>
              <w:t>［</w:t>
            </w:r>
            <w:r w:rsidR="001100E8" w:rsidRPr="003F302C">
              <w:rPr>
                <w:rFonts w:asciiTheme="majorEastAsia" w:eastAsiaTheme="majorEastAsia" w:hAnsiTheme="majorEastAsia" w:hint="eastAsia"/>
              </w:rPr>
              <w:t>参考］</w:t>
            </w:r>
            <w:r w:rsidR="001100E8" w:rsidRPr="00983A9F">
              <w:rPr>
                <w:rFonts w:asciiTheme="majorEastAsia" w:eastAsiaTheme="majorEastAsia" w:hAnsiTheme="majorEastAsia" w:hint="eastAsia"/>
              </w:rPr>
              <w:t>利用券を発行・利用して、ボランティアがサービスを提供する事例</w:t>
            </w:r>
          </w:p>
          <w:p w:rsidR="001100E8" w:rsidRPr="00983A9F" w:rsidRDefault="001100E8" w:rsidP="001100E8">
            <w:pPr>
              <w:ind w:firstLineChars="400" w:firstLine="1040"/>
              <w:rPr>
                <w:rFonts w:asciiTheme="majorEastAsia" w:eastAsiaTheme="majorEastAsia" w:hAnsiTheme="majorEastAsia"/>
              </w:rPr>
            </w:pPr>
            <w:r w:rsidRPr="00983A9F">
              <w:rPr>
                <w:rFonts w:asciiTheme="majorEastAsia" w:eastAsiaTheme="majorEastAsia" w:hAnsiTheme="majorEastAsia" w:hint="eastAsia"/>
              </w:rPr>
              <w:t>～ＮＰＯ法人市民助け合いネット（千葉県流山市）の活動～</w:t>
            </w:r>
          </w:p>
          <w:p w:rsidR="001100E8" w:rsidRPr="00983A9F" w:rsidRDefault="001100E8" w:rsidP="001100E8">
            <w:pPr>
              <w:ind w:firstLineChars="400" w:firstLine="1040"/>
              <w:rPr>
                <w:rFonts w:asciiTheme="majorEastAsia" w:eastAsiaTheme="majorEastAsia" w:hAnsiTheme="majorEastAsia"/>
              </w:rPr>
            </w:pPr>
          </w:p>
          <w:p w:rsidR="001100E8" w:rsidRPr="00983A9F" w:rsidRDefault="001100E8" w:rsidP="001100E8">
            <w:pPr>
              <w:ind w:left="260" w:hangingChars="100" w:hanging="260"/>
              <w:rPr>
                <w:rFonts w:asciiTheme="majorEastAsia" w:eastAsiaTheme="majorEastAsia" w:hAnsiTheme="majorEastAsia"/>
              </w:rPr>
            </w:pPr>
            <w:r w:rsidRPr="00983A9F">
              <w:rPr>
                <w:rFonts w:asciiTheme="majorEastAsia" w:eastAsiaTheme="majorEastAsia" w:hAnsiTheme="majorEastAsia" w:hint="eastAsia"/>
              </w:rPr>
              <w:t>○　住民主体の生活支援を円滑に提供することができるよう、ボランティア等が生活支援を提供する場合に、利用者とボランティア間での謝金の収受</w:t>
            </w:r>
            <w:r w:rsidR="00EB415B" w:rsidRPr="00983A9F">
              <w:rPr>
                <w:rFonts w:asciiTheme="majorEastAsia" w:eastAsiaTheme="majorEastAsia" w:hAnsiTheme="majorEastAsia" w:hint="eastAsia"/>
              </w:rPr>
              <w:t>を利用券の収受で代用する仕組み</w:t>
            </w:r>
            <w:r w:rsidRPr="00983A9F">
              <w:rPr>
                <w:rFonts w:asciiTheme="majorEastAsia" w:eastAsiaTheme="majorEastAsia" w:hAnsiTheme="majorEastAsia" w:hint="eastAsia"/>
              </w:rPr>
              <w:t>を設けているところもある。その一例として、ＮＰＯ法人市民助け合いネット（千葉県流山市）の活動を紹介する。</w:t>
            </w:r>
          </w:p>
          <w:p w:rsidR="00353871" w:rsidRPr="003F302C" w:rsidRDefault="001100E8" w:rsidP="00353871">
            <w:pPr>
              <w:ind w:left="260" w:hangingChars="100" w:hanging="260"/>
              <w:rPr>
                <w:rFonts w:asciiTheme="majorEastAsia" w:eastAsiaTheme="majorEastAsia" w:hAnsiTheme="majorEastAsia"/>
              </w:rPr>
            </w:pPr>
            <w:r w:rsidRPr="00983A9F">
              <w:rPr>
                <w:rFonts w:asciiTheme="majorEastAsia" w:eastAsiaTheme="majorEastAsia" w:hAnsiTheme="majorEastAsia" w:hint="eastAsia"/>
              </w:rPr>
              <w:t>○　ＮＰＯ法人市民助け合いネット</w:t>
            </w:r>
            <w:r w:rsidRPr="003F302C">
              <w:rPr>
                <w:rFonts w:asciiTheme="majorEastAsia" w:eastAsiaTheme="majorEastAsia" w:hAnsiTheme="majorEastAsia" w:hint="eastAsia"/>
              </w:rPr>
              <w:t>は、</w:t>
            </w:r>
            <w:r w:rsidR="00353871" w:rsidRPr="003F302C">
              <w:rPr>
                <w:rFonts w:asciiTheme="majorEastAsia" w:eastAsiaTheme="majorEastAsia" w:hAnsiTheme="majorEastAsia" w:hint="eastAsia"/>
              </w:rPr>
              <w:t>平成</w:t>
            </w:r>
            <w:r w:rsidR="00353871" w:rsidRPr="003F302C">
              <w:rPr>
                <w:rFonts w:asciiTheme="majorEastAsia" w:eastAsiaTheme="majorEastAsia" w:hAnsiTheme="majorEastAsia"/>
              </w:rPr>
              <w:t>16年4月から、高齢者が日常生活を低額な謝金で支え合う有償ボランティア活動に取り組んでいる。</w:t>
            </w:r>
          </w:p>
          <w:p w:rsidR="00353871" w:rsidRPr="003F302C" w:rsidRDefault="00353871" w:rsidP="00353871">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　活動の仕組みは下図のとおりで、まず、サービスを提供したい人は「提供会員」</w:t>
            </w:r>
            <w:r w:rsidRPr="003F302C">
              <w:rPr>
                <w:rFonts w:asciiTheme="majorEastAsia" w:eastAsiaTheme="majorEastAsia" w:hAnsiTheme="majorEastAsia" w:hint="eastAsia"/>
              </w:rPr>
              <w:lastRenderedPageBreak/>
              <w:t>として、予め提供できるサービスの内容、活動可能な地域、曜日等を登録する。また、サービスを利用したい人は「利用会員」として登録し、サービス利用前に利用券を購入しておく。利用会員はサービスが必要な時は事務局に要請し、事務局は依頼を受けたサービスを提供できる提供会員を選定し、調整後、利用者宅に赴いてサービスを提供してもらう。サービス提供後には、提供会員が、予め利用会員が購入している利用券を受け取って事務局に持参し精算するという流れである。</w:t>
            </w:r>
          </w:p>
          <w:p w:rsidR="00353871" w:rsidRPr="003F302C" w:rsidRDefault="00353871" w:rsidP="00353871">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　提供会員は、１時間の利用ならば</w:t>
            </w:r>
            <w:r w:rsidR="00E75DD9" w:rsidRPr="003F302C">
              <w:rPr>
                <w:rFonts w:asciiTheme="majorEastAsia" w:eastAsiaTheme="majorEastAsia" w:hAnsiTheme="majorEastAsia"/>
              </w:rPr>
              <w:t>800</w:t>
            </w:r>
            <w:r w:rsidRPr="003F302C">
              <w:rPr>
                <w:rFonts w:asciiTheme="majorEastAsia" w:eastAsiaTheme="majorEastAsia" w:hAnsiTheme="majorEastAsia" w:hint="eastAsia"/>
              </w:rPr>
              <w:t>円のうち</w:t>
            </w:r>
            <w:r w:rsidR="00E75DD9" w:rsidRPr="003F302C">
              <w:rPr>
                <w:rFonts w:asciiTheme="majorEastAsia" w:eastAsiaTheme="majorEastAsia" w:hAnsiTheme="majorEastAsia"/>
              </w:rPr>
              <w:t>600</w:t>
            </w:r>
            <w:r w:rsidRPr="003F302C">
              <w:rPr>
                <w:rFonts w:asciiTheme="majorEastAsia" w:eastAsiaTheme="majorEastAsia" w:hAnsiTheme="majorEastAsia" w:hint="eastAsia"/>
              </w:rPr>
              <w:t>円を謝金として会から受け取り、残りの</w:t>
            </w:r>
            <w:r w:rsidR="00E75DD9" w:rsidRPr="003F302C">
              <w:rPr>
                <w:rFonts w:asciiTheme="majorEastAsia" w:eastAsiaTheme="majorEastAsia" w:hAnsiTheme="majorEastAsia"/>
              </w:rPr>
              <w:t>200</w:t>
            </w:r>
            <w:r w:rsidRPr="003F302C">
              <w:rPr>
                <w:rFonts w:asciiTheme="majorEastAsia" w:eastAsiaTheme="majorEastAsia" w:hAnsiTheme="majorEastAsia" w:hint="eastAsia"/>
              </w:rPr>
              <w:t>円は会の運営事務費に充てる。また居宅に赴く場合は、利用者から受け取った交通費券に基づいて、</w:t>
            </w:r>
            <w:r w:rsidR="00E75DD9" w:rsidRPr="003F302C">
              <w:rPr>
                <w:rFonts w:asciiTheme="majorEastAsia" w:eastAsiaTheme="majorEastAsia" w:hAnsiTheme="majorEastAsia"/>
              </w:rPr>
              <w:t>200</w:t>
            </w:r>
            <w:r w:rsidRPr="003F302C">
              <w:rPr>
                <w:rFonts w:asciiTheme="majorEastAsia" w:eastAsiaTheme="majorEastAsia" w:hAnsiTheme="majorEastAsia" w:hint="eastAsia"/>
              </w:rPr>
              <w:t>円が提供会員に精算される仕組みである。</w:t>
            </w:r>
          </w:p>
          <w:p w:rsidR="00353871" w:rsidRPr="003F302C" w:rsidRDefault="00353871" w:rsidP="00353871">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　登録している提供会員は、平成</w:t>
            </w:r>
            <w:r w:rsidRPr="003F302C">
              <w:rPr>
                <w:rFonts w:asciiTheme="majorEastAsia" w:eastAsiaTheme="majorEastAsia" w:hAnsiTheme="majorEastAsia"/>
              </w:rPr>
              <w:t>26年４月現在で406名、利用会員は595名に上る。年齢についての制約はないが30歳代から90歳代まで幅広く利用しており、最も多いのは60歳代となっている。</w:t>
            </w:r>
          </w:p>
          <w:p w:rsidR="00353871" w:rsidRPr="003F302C" w:rsidRDefault="00353871" w:rsidP="00353871">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　福祉関係の助け合いの例としては、高齢者を始め、障害者や病気の方等の家事、外出支援、ごみ出し、網戸の掃除等、生活全般に関わる支援を行っている。</w:t>
            </w:r>
          </w:p>
          <w:p w:rsidR="00A55DC9" w:rsidRPr="003F302C" w:rsidRDefault="00353871" w:rsidP="00353871">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　同ネットでは、活動の目的を「多くの市民が、親切を少しずつ寄せ合って、誰もが、住み慣れた所で“安心して暮らせる街”をつくる一助とする。」「この社会貢献の活動を、第２の人生の“生きがい”と“健康”さらに“仲間づくり”に役立て、“元気シニア”を目指し、介護予防に寄与させる。」「定年退職後の就労機会を提供する。」と位置づけており、年々、会員が増加するなど、着実に地域に根付いている。</w:t>
            </w:r>
          </w:p>
          <w:p w:rsidR="00A55DC9" w:rsidRPr="003F302C" w:rsidRDefault="00A55DC9" w:rsidP="000A2D48">
            <w:pPr>
              <w:ind w:firstLineChars="100" w:firstLine="260"/>
              <w:rPr>
                <w:rFonts w:asciiTheme="majorEastAsia" w:eastAsiaTheme="majorEastAsia" w:hAnsiTheme="majorEastAsia"/>
              </w:rPr>
            </w:pPr>
            <w:r w:rsidRPr="000A2D48">
              <w:rPr>
                <w:rFonts w:asciiTheme="majorEastAsia" w:eastAsiaTheme="majorEastAsia" w:hAnsiTheme="majorEastAsia"/>
                <w:noProof/>
              </w:rPr>
              <w:drawing>
                <wp:inline distT="0" distB="0" distL="0" distR="0" wp14:anchorId="6FACFEC7" wp14:editId="5AB71CFD">
                  <wp:extent cx="5612524" cy="4424138"/>
                  <wp:effectExtent l="0" t="0" r="7620" b="0"/>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3549" cy="4424946"/>
                          </a:xfrm>
                          <a:prstGeom prst="rect">
                            <a:avLst/>
                          </a:prstGeom>
                          <a:noFill/>
                          <a:ln>
                            <a:noFill/>
                          </a:ln>
                        </pic:spPr>
                      </pic:pic>
                    </a:graphicData>
                  </a:graphic>
                </wp:inline>
              </w:drawing>
            </w:r>
          </w:p>
          <w:p w:rsidR="00645EFF" w:rsidRPr="003F302C" w:rsidRDefault="00645EFF" w:rsidP="000A2D48">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※利用時間は、利用希望の受付時間のこと。実際の利用においては、利用者の利用希</w:t>
            </w:r>
            <w:r w:rsidRPr="003F302C">
              <w:rPr>
                <w:rFonts w:asciiTheme="majorEastAsia" w:eastAsiaTheme="majorEastAsia" w:hAnsiTheme="majorEastAsia" w:hint="eastAsia"/>
              </w:rPr>
              <w:lastRenderedPageBreak/>
              <w:t>望時間と提供者の提供可能時間の調整によるため、利用時間はこの限りではない。</w:t>
            </w:r>
          </w:p>
        </w:tc>
      </w:tr>
    </w:tbl>
    <w:p w:rsidR="004C19B4" w:rsidRPr="003F302C" w:rsidRDefault="004C19B4" w:rsidP="00C7492B">
      <w:pPr>
        <w:ind w:leftChars="300" w:left="1040" w:hangingChars="100" w:hanging="260"/>
        <w:rPr>
          <w:rFonts w:asciiTheme="majorEastAsia" w:eastAsiaTheme="majorEastAsia" w:hAnsiTheme="majorEastAsia"/>
        </w:rPr>
      </w:pPr>
    </w:p>
    <w:p w:rsidR="004C19B4" w:rsidRPr="003F302C" w:rsidRDefault="004C19B4" w:rsidP="00C7492B">
      <w:pPr>
        <w:ind w:leftChars="300" w:left="1040" w:hangingChars="100" w:hanging="260"/>
        <w:rPr>
          <w:rFonts w:asciiTheme="majorEastAsia" w:eastAsiaTheme="majorEastAsia" w:hAnsiTheme="majorEastAsia"/>
        </w:rPr>
      </w:pPr>
    </w:p>
    <w:p w:rsidR="00C7492B" w:rsidRPr="003F302C" w:rsidRDefault="00C7492B" w:rsidP="005A67FE">
      <w:pPr>
        <w:ind w:leftChars="100" w:left="521" w:hangingChars="100" w:hanging="261"/>
        <w:rPr>
          <w:rFonts w:asciiTheme="majorEastAsia" w:eastAsiaTheme="majorEastAsia" w:hAnsiTheme="majorEastAsia"/>
          <w:b/>
          <w:bdr w:val="single" w:sz="4" w:space="0" w:color="auto"/>
        </w:rPr>
      </w:pPr>
      <w:r w:rsidRPr="003F302C">
        <w:rPr>
          <w:rFonts w:asciiTheme="majorEastAsia" w:eastAsiaTheme="majorEastAsia" w:hAnsiTheme="majorEastAsia" w:hint="eastAsia"/>
          <w:b/>
          <w:bdr w:val="single" w:sz="4" w:space="0" w:color="auto"/>
        </w:rPr>
        <w:t>ニ　介護予防ケアマネジメント</w:t>
      </w:r>
    </w:p>
    <w:p w:rsidR="00C7492B" w:rsidRPr="003F302C" w:rsidRDefault="00C7492B"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（概要）</w:t>
      </w:r>
    </w:p>
    <w:p w:rsidR="00C7492B" w:rsidRPr="003F302C" w:rsidRDefault="00C7492B" w:rsidP="005A67FE">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rPr>
        <w:t>○　総合事業による介護予防ケアマネジメントは、介護予防支援と同様、地域包括支援センターが</w:t>
      </w:r>
      <w:r w:rsidRPr="003F302C">
        <w:rPr>
          <w:rFonts w:asciiTheme="majorEastAsia" w:eastAsiaTheme="majorEastAsia" w:hAnsiTheme="majorEastAsia" w:hint="eastAsia"/>
          <w:szCs w:val="26"/>
        </w:rPr>
        <w:t>要支援者等に対するアセスメントを行い、その状態や置かれている環境等に応じて、本人が自立した生活を送ることができるようケアプランを作成するものである。</w:t>
      </w:r>
    </w:p>
    <w:p w:rsidR="00C7492B" w:rsidRPr="003F302C" w:rsidRDefault="00C7492B" w:rsidP="005A67FE">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要支援者で、予防給付によるサービスを利用するケースについては、予防給付の介護予防サービス計画費が支給される。要支援者等で、予防給付によるサービスの利用がないケースについては、本介護予防ケアマネジメントが行われる。</w:t>
      </w:r>
    </w:p>
    <w:p w:rsidR="00C7492B" w:rsidRPr="003F302C" w:rsidRDefault="00C7492B" w:rsidP="005A67FE">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ケースに応じ、以下のような類型の介護予防ケアマネジメントが想定される。</w:t>
      </w:r>
    </w:p>
    <w:p w:rsidR="00C7492B" w:rsidRPr="003F302C" w:rsidRDefault="00C7492B" w:rsidP="005A67FE">
      <w:pPr>
        <w:ind w:leftChars="200" w:left="801" w:hangingChars="108" w:hanging="281"/>
        <w:rPr>
          <w:rFonts w:asciiTheme="majorEastAsia" w:eastAsiaTheme="majorEastAsia" w:hAnsiTheme="majorEastAsia"/>
          <w:szCs w:val="26"/>
        </w:rPr>
      </w:pPr>
      <w:r w:rsidRPr="003F302C">
        <w:rPr>
          <w:rFonts w:asciiTheme="majorEastAsia" w:eastAsiaTheme="majorEastAsia" w:hAnsiTheme="majorEastAsia" w:hint="eastAsia"/>
          <w:szCs w:val="26"/>
        </w:rPr>
        <w:t>・　主に、訪問型・通所型サービスにおいて、指定事業者のサービスを利用するケースや、訪問型サービスＣ、通所型サービスＣを組み合わせた複数のサービスを利用するケース（現行の介護予防支援相当。ケアマネジメントＡ）</w:t>
      </w:r>
    </w:p>
    <w:p w:rsidR="00C7492B" w:rsidRPr="003F302C" w:rsidRDefault="007E5AC5" w:rsidP="007E5AC5">
      <w:pPr>
        <w:ind w:leftChars="200" w:left="801" w:hangingChars="108" w:hanging="281"/>
        <w:rPr>
          <w:rFonts w:asciiTheme="majorEastAsia" w:eastAsiaTheme="majorEastAsia" w:hAnsiTheme="majorEastAsia"/>
          <w:szCs w:val="26"/>
        </w:rPr>
      </w:pPr>
      <w:r w:rsidRPr="003F302C">
        <w:rPr>
          <w:rFonts w:asciiTheme="majorEastAsia" w:eastAsiaTheme="majorEastAsia" w:hAnsiTheme="majorEastAsia" w:hint="eastAsia"/>
          <w:szCs w:val="26"/>
        </w:rPr>
        <w:t>・　主に、ケアマネジメントの結果、事業の実施方法が「補助」に該当するようなサービスや配食などのその他の生活支援サービス、又は一般介護予防事業の利用につなげるケース（緩和した基準によるケアマネジメントで、基本的にサービス利用開始時のみ行うもの。ケアマネジメントＣ）</w:t>
      </w:r>
    </w:p>
    <w:p w:rsidR="00C7492B" w:rsidRPr="003F302C" w:rsidRDefault="00C7492B" w:rsidP="005A67FE">
      <w:pPr>
        <w:ind w:leftChars="200" w:left="801" w:hangingChars="108" w:hanging="281"/>
        <w:rPr>
          <w:rFonts w:asciiTheme="majorEastAsia" w:eastAsiaTheme="majorEastAsia" w:hAnsiTheme="majorEastAsia"/>
          <w:szCs w:val="26"/>
        </w:rPr>
      </w:pPr>
      <w:r w:rsidRPr="003F302C">
        <w:rPr>
          <w:rFonts w:asciiTheme="majorEastAsia" w:eastAsiaTheme="majorEastAsia" w:hAnsiTheme="majorEastAsia" w:hint="eastAsia"/>
          <w:szCs w:val="26"/>
        </w:rPr>
        <w:t>・　主に、ケアマネジメントＡやＣ以外のケース（緩和した基準によるケアマネジメントで、サービス担当者会議などを省略可。ケアマネジメントＢ）</w:t>
      </w:r>
    </w:p>
    <w:p w:rsidR="00C7492B" w:rsidRPr="003F302C" w:rsidRDefault="004A7614" w:rsidP="005A67FE">
      <w:pPr>
        <w:ind w:leftChars="200" w:left="780" w:hangingChars="100" w:hanging="260"/>
        <w:rPr>
          <w:rFonts w:asciiTheme="majorEastAsia" w:eastAsiaTheme="majorEastAsia" w:hAnsiTheme="majorEastAsia"/>
        </w:rPr>
      </w:pPr>
      <w:r>
        <w:rPr>
          <w:rFonts w:asciiTheme="majorEastAsia" w:eastAsiaTheme="majorEastAsia" w:hAnsiTheme="majorEastAsia" w:hint="eastAsia"/>
        </w:rPr>
        <w:t>（</w:t>
      </w:r>
      <w:r w:rsidR="00C7492B" w:rsidRPr="003F302C">
        <w:rPr>
          <w:rFonts w:asciiTheme="majorEastAsia" w:eastAsiaTheme="majorEastAsia" w:hAnsiTheme="majorEastAsia" w:hint="eastAsia"/>
        </w:rPr>
        <w:t>介護予防ケアマネジメントの詳細については、第</w:t>
      </w:r>
      <w:r>
        <w:rPr>
          <w:rFonts w:asciiTheme="majorEastAsia" w:eastAsiaTheme="majorEastAsia" w:hAnsiTheme="majorEastAsia" w:hint="eastAsia"/>
        </w:rPr>
        <w:t>４</w:t>
      </w:r>
      <w:r w:rsidR="00C7492B" w:rsidRPr="003F302C">
        <w:rPr>
          <w:rFonts w:asciiTheme="majorEastAsia" w:eastAsiaTheme="majorEastAsia" w:hAnsiTheme="majorEastAsia" w:hint="eastAsia"/>
        </w:rPr>
        <w:t>の４　介護予防ケアマネジメントの実施・サービスの利用開始</w:t>
      </w:r>
      <w:r w:rsidR="00CD44BB" w:rsidRPr="003F302C">
        <w:rPr>
          <w:rFonts w:asciiTheme="majorEastAsia" w:eastAsiaTheme="majorEastAsia" w:hAnsiTheme="majorEastAsia" w:hint="eastAsia"/>
        </w:rPr>
        <w:t>を</w:t>
      </w:r>
      <w:r w:rsidR="00C7492B" w:rsidRPr="003F302C">
        <w:rPr>
          <w:rFonts w:asciiTheme="majorEastAsia" w:eastAsiaTheme="majorEastAsia" w:hAnsiTheme="majorEastAsia" w:hint="eastAsia"/>
        </w:rPr>
        <w:t>参照。</w:t>
      </w:r>
      <w:r>
        <w:rPr>
          <w:rFonts w:asciiTheme="majorEastAsia" w:eastAsiaTheme="majorEastAsia" w:hAnsiTheme="majorEastAsia" w:hint="eastAsia"/>
        </w:rPr>
        <w:t>）</w:t>
      </w:r>
    </w:p>
    <w:p w:rsidR="00C7492B" w:rsidRPr="003F302C" w:rsidRDefault="00C7492B" w:rsidP="0018014F">
      <w:pPr>
        <w:ind w:leftChars="100" w:left="520" w:hangingChars="100" w:hanging="260"/>
        <w:rPr>
          <w:rFonts w:asciiTheme="majorEastAsia" w:eastAsiaTheme="majorEastAsia" w:hAnsiTheme="majorEastAsia"/>
          <w:szCs w:val="26"/>
        </w:rPr>
      </w:pPr>
    </w:p>
    <w:p w:rsidR="0018014F" w:rsidRPr="003F302C" w:rsidRDefault="0018014F" w:rsidP="0018014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（留意事項）</w:t>
      </w:r>
    </w:p>
    <w:p w:rsidR="0018014F" w:rsidRPr="003F302C" w:rsidRDefault="0018014F" w:rsidP="0018014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市町村は、多様なサービスを総合事業に位置付け、要支援者等に提供していくに当たって、以下の事項に留意する。</w:t>
      </w:r>
    </w:p>
    <w:p w:rsidR="0018014F" w:rsidRPr="003F302C" w:rsidRDefault="009F06D9" w:rsidP="0018014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18014F" w:rsidRPr="003F302C">
        <w:rPr>
          <w:rFonts w:asciiTheme="majorEastAsia" w:eastAsiaTheme="majorEastAsia" w:hAnsiTheme="majorEastAsia" w:hint="eastAsia"/>
          <w:szCs w:val="26"/>
        </w:rPr>
        <w:t xml:space="preserve">　総合事業では、既存のサービス類型である介護予防訪問介護等の専門的なサービスに加え、住民主体の支援等の多様なサービス、一般介護予防事業による事業の充実を図り、市町村の独自施策や市場において民間</w:t>
      </w:r>
      <w:r w:rsidR="00E44AD6" w:rsidRPr="003F302C">
        <w:rPr>
          <w:rFonts w:asciiTheme="majorEastAsia" w:eastAsiaTheme="majorEastAsia" w:hAnsiTheme="majorEastAsia" w:hint="eastAsia"/>
          <w:szCs w:val="26"/>
        </w:rPr>
        <w:t>企業</w:t>
      </w:r>
      <w:r w:rsidR="0018014F" w:rsidRPr="003F302C">
        <w:rPr>
          <w:rFonts w:asciiTheme="majorEastAsia" w:eastAsiaTheme="majorEastAsia" w:hAnsiTheme="majorEastAsia" w:hint="eastAsia"/>
          <w:szCs w:val="26"/>
        </w:rPr>
        <w:t>により提供される生活支援サービスも含め、総合的なサービス提供が行われ、要支援者等の状態等にあったふさわしいサービスが選択できるようにすることが重要である。その際、新しく総合事業によるサービスを利用する要支援者等については、住民主体の支援等の多様なサービスの利用促進を図っていくことが重要である。</w:t>
      </w:r>
    </w:p>
    <w:p w:rsidR="004D4DD5" w:rsidRPr="003F302C" w:rsidRDefault="009F06D9" w:rsidP="004D4DD5">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18014F" w:rsidRPr="003F302C">
        <w:rPr>
          <w:rFonts w:asciiTheme="majorEastAsia" w:eastAsiaTheme="majorEastAsia" w:hAnsiTheme="majorEastAsia" w:hint="eastAsia"/>
          <w:szCs w:val="26"/>
        </w:rPr>
        <w:t xml:space="preserve">　市町村は、あらかじめ、地域支援事業の生活支援体制整備事業などを活用して、ＮＰＯやボランティアなどの多様な主体による多様なサービスの提供体制を地域において整備するとともに、介護予防・生活支援サービスの提供に当たっては、総合事業の効果的かつ効率的な実施のため、住民主体の支援等に一部運営費補助を行うなど、住民主体の活動を積極的に支援することが望ましい。</w:t>
      </w:r>
    </w:p>
    <w:p w:rsidR="004D4DD5" w:rsidRPr="003F302C" w:rsidRDefault="004D4DD5" w:rsidP="004D4DD5">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rPr>
        <w:t>・　介護予防ケアマネジメントにより、サービスの提供をケアプランに位置付ける</w:t>
      </w:r>
      <w:r w:rsidRPr="003F302C">
        <w:rPr>
          <w:rFonts w:asciiTheme="majorEastAsia" w:eastAsiaTheme="majorEastAsia" w:hAnsiTheme="majorEastAsia" w:hint="eastAsia"/>
        </w:rPr>
        <w:lastRenderedPageBreak/>
        <w:t>に当たっては、単に支援をつなげるだけではなく、要支援者等がその知識や能力を生かして、地域における集いの場に自ら積極的に参加していくよう促していくなど、社会とのつながりをつくっていくことができるよう支援する。</w:t>
      </w:r>
    </w:p>
    <w:p w:rsidR="0018014F" w:rsidRPr="003F302C" w:rsidRDefault="009F06D9" w:rsidP="0018014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18014F" w:rsidRPr="003F302C">
        <w:rPr>
          <w:rFonts w:asciiTheme="majorEastAsia" w:eastAsiaTheme="majorEastAsia" w:hAnsiTheme="majorEastAsia" w:hint="eastAsia"/>
          <w:szCs w:val="26"/>
        </w:rPr>
        <w:t xml:space="preserve">　訪問型サービス</w:t>
      </w:r>
      <w:r w:rsidR="0067060C" w:rsidRPr="003F302C">
        <w:rPr>
          <w:rFonts w:asciiTheme="majorEastAsia" w:eastAsiaTheme="majorEastAsia" w:hAnsiTheme="majorEastAsia" w:hint="eastAsia"/>
          <w:szCs w:val="26"/>
        </w:rPr>
        <w:t>Ｃ</w:t>
      </w:r>
      <w:r w:rsidR="0018014F" w:rsidRPr="003F302C">
        <w:rPr>
          <w:rFonts w:asciiTheme="majorEastAsia" w:eastAsiaTheme="majorEastAsia" w:hAnsiTheme="majorEastAsia" w:hint="eastAsia"/>
          <w:szCs w:val="26"/>
        </w:rPr>
        <w:t>、通所型サービス</w:t>
      </w:r>
      <w:r w:rsidR="0067060C" w:rsidRPr="003F302C">
        <w:rPr>
          <w:rFonts w:asciiTheme="majorEastAsia" w:eastAsiaTheme="majorEastAsia" w:hAnsiTheme="majorEastAsia" w:hint="eastAsia"/>
          <w:szCs w:val="26"/>
        </w:rPr>
        <w:t>Ｃ</w:t>
      </w:r>
      <w:r w:rsidR="0018014F" w:rsidRPr="003F302C">
        <w:rPr>
          <w:rFonts w:asciiTheme="majorEastAsia" w:eastAsiaTheme="majorEastAsia" w:hAnsiTheme="majorEastAsia" w:hint="eastAsia"/>
          <w:szCs w:val="26"/>
        </w:rPr>
        <w:t>は、従来２次予防事業として実施されていたものに、予防モデル事業の成果も反映させて取り組むことが想定されており、住民主体の支援と合わせ、新しい介護予防の考え方に基づき、短期間（３～６か月程度）に保健・医療の専門職が支援を行い、一般介護予防事業による支援につなげていくことが求められる。</w:t>
      </w:r>
    </w:p>
    <w:p w:rsidR="0018014F" w:rsidRPr="003F302C" w:rsidRDefault="009F06D9" w:rsidP="0018014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18014F" w:rsidRPr="003F302C">
        <w:rPr>
          <w:rFonts w:asciiTheme="majorEastAsia" w:eastAsiaTheme="majorEastAsia" w:hAnsiTheme="majorEastAsia" w:hint="eastAsia"/>
          <w:szCs w:val="26"/>
        </w:rPr>
        <w:t xml:space="preserve">　一般介護予防事業における地域リハビリテーション活動支援事業は、リハビリテーション専門職等が、通所、訪問、地域ケア会議、住民運営の通いの場等の介護予防の取組を総合的に支援するものであり、</w:t>
      </w:r>
      <w:r w:rsidR="00D1510A" w:rsidRPr="003F302C">
        <w:rPr>
          <w:rFonts w:asciiTheme="majorEastAsia" w:eastAsiaTheme="majorEastAsia" w:hAnsiTheme="majorEastAsia" w:hint="eastAsia"/>
          <w:szCs w:val="26"/>
        </w:rPr>
        <w:t>多</w:t>
      </w:r>
      <w:r w:rsidR="0018014F" w:rsidRPr="003F302C">
        <w:rPr>
          <w:rFonts w:asciiTheme="majorEastAsia" w:eastAsiaTheme="majorEastAsia" w:hAnsiTheme="majorEastAsia" w:hint="eastAsia"/>
          <w:szCs w:val="26"/>
        </w:rPr>
        <w:t>職種協働による介護予防ケアマネジメントとともに、積極的に推進されることが期待される。</w:t>
      </w:r>
    </w:p>
    <w:p w:rsidR="0018014F" w:rsidRPr="003F302C" w:rsidRDefault="009F06D9" w:rsidP="0018014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18014F" w:rsidRPr="003F302C">
        <w:rPr>
          <w:rFonts w:asciiTheme="majorEastAsia" w:eastAsiaTheme="majorEastAsia" w:hAnsiTheme="majorEastAsia" w:hint="eastAsia"/>
          <w:szCs w:val="26"/>
        </w:rPr>
        <w:t xml:space="preserve">　高齢者の外出機会の確保、多様な生活支援の提供等を考えたとき、今後地域における移動支援ニーズが高まってくことが予想され、また、サロン等をはじめとしたサービス事業を効果的に実施していく上でも移動支援のニーズは高いことから、訪問型サービス</w:t>
      </w:r>
      <w:r w:rsidR="0067060C" w:rsidRPr="003F302C">
        <w:rPr>
          <w:rFonts w:asciiTheme="majorEastAsia" w:eastAsiaTheme="majorEastAsia" w:hAnsiTheme="majorEastAsia" w:hint="eastAsia"/>
          <w:szCs w:val="26"/>
        </w:rPr>
        <w:t>Ｄ</w:t>
      </w:r>
      <w:r w:rsidR="0018014F" w:rsidRPr="003F302C">
        <w:rPr>
          <w:rFonts w:asciiTheme="majorEastAsia" w:eastAsiaTheme="majorEastAsia" w:hAnsiTheme="majorEastAsia" w:hint="eastAsia"/>
          <w:szCs w:val="26"/>
        </w:rPr>
        <w:t>としての事業の活用とともに、市町村の単独施策としての充実が望まれる。</w:t>
      </w:r>
    </w:p>
    <w:p w:rsidR="0018014F" w:rsidRPr="003F302C" w:rsidRDefault="009F06D9" w:rsidP="0018014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18014F" w:rsidRPr="003F302C">
        <w:rPr>
          <w:rFonts w:asciiTheme="majorEastAsia" w:eastAsiaTheme="majorEastAsia" w:hAnsiTheme="majorEastAsia" w:hint="eastAsia"/>
          <w:szCs w:val="26"/>
        </w:rPr>
        <w:t xml:space="preserve">　</w:t>
      </w:r>
      <w:r w:rsidR="007E5AC5" w:rsidRPr="003F302C">
        <w:rPr>
          <w:rFonts w:asciiTheme="majorEastAsia" w:eastAsiaTheme="majorEastAsia" w:hAnsiTheme="majorEastAsia" w:hint="eastAsia"/>
          <w:szCs w:val="26"/>
        </w:rPr>
        <w:t>その他の</w:t>
      </w:r>
      <w:r w:rsidR="0018014F" w:rsidRPr="003F302C">
        <w:rPr>
          <w:rFonts w:asciiTheme="majorEastAsia" w:eastAsiaTheme="majorEastAsia" w:hAnsiTheme="majorEastAsia" w:hint="eastAsia"/>
          <w:szCs w:val="26"/>
        </w:rPr>
        <w:t>生活支援サービスを中心に、</w:t>
      </w:r>
      <w:r w:rsidR="007E5AC5" w:rsidRPr="003F302C">
        <w:rPr>
          <w:rFonts w:asciiTheme="majorEastAsia" w:eastAsiaTheme="majorEastAsia" w:hAnsiTheme="majorEastAsia" w:hint="eastAsia"/>
          <w:szCs w:val="26"/>
        </w:rPr>
        <w:t>総合事業は、市場において提供されるサービスでは満たされないニーズに対応するものであることから、市場における民間サービス（総合事業の枠外のサービス）を積極的に活用していくことが重要である。</w:t>
      </w:r>
    </w:p>
    <w:p w:rsidR="0018014F" w:rsidRPr="003F302C" w:rsidRDefault="009F06D9" w:rsidP="008C7789">
      <w:pPr>
        <w:tabs>
          <w:tab w:val="left" w:pos="851"/>
        </w:tabs>
        <w:ind w:leftChars="200" w:left="780" w:hangingChars="100" w:hanging="260"/>
        <w:rPr>
          <w:rFonts w:asciiTheme="majorEastAsia" w:eastAsiaTheme="majorEastAsia" w:hAnsiTheme="majorEastAsia"/>
          <w:szCs w:val="21"/>
        </w:rPr>
      </w:pPr>
      <w:r w:rsidRPr="003F302C">
        <w:rPr>
          <w:rFonts w:asciiTheme="majorEastAsia" w:eastAsiaTheme="majorEastAsia" w:hAnsiTheme="majorEastAsia" w:hint="eastAsia"/>
          <w:szCs w:val="26"/>
        </w:rPr>
        <w:t>・</w:t>
      </w:r>
      <w:r w:rsidR="0018014F" w:rsidRPr="003F302C">
        <w:rPr>
          <w:rFonts w:asciiTheme="majorEastAsia" w:eastAsiaTheme="majorEastAsia" w:hAnsiTheme="majorEastAsia" w:hint="eastAsia"/>
          <w:szCs w:val="26"/>
        </w:rPr>
        <w:t xml:space="preserve">　介護予防等訪問介護等の専門的サービス提供に当たっては、</w:t>
      </w:r>
      <w:r w:rsidR="0018014F" w:rsidRPr="003F302C">
        <w:rPr>
          <w:rFonts w:asciiTheme="majorEastAsia" w:eastAsiaTheme="majorEastAsia" w:hAnsiTheme="majorEastAsia" w:hint="eastAsia"/>
          <w:szCs w:val="21"/>
        </w:rPr>
        <w:t>介護予防ケアマネジメントで設定された長期目標、短期目標の達成に向け、意識を共有し、具体的なサービス提供につなげていくことが重要である。また、定期的なモニタリングにより、自立支援、介護予防にサービスがつながっているかどうかの点検・評価を共有し、住民主体の支援等、要支援者等の状態等にふさわしい支援にできる限りつなげていくことが重要である。</w:t>
      </w:r>
    </w:p>
    <w:p w:rsidR="0018014F" w:rsidRPr="003F302C" w:rsidRDefault="009F06D9" w:rsidP="0018014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18014F" w:rsidRPr="003F302C">
        <w:rPr>
          <w:rFonts w:asciiTheme="majorEastAsia" w:eastAsiaTheme="majorEastAsia" w:hAnsiTheme="majorEastAsia" w:hint="eastAsia"/>
          <w:szCs w:val="26"/>
        </w:rPr>
        <w:t xml:space="preserve">　サービスが多様化し、指定や補助など様々な方法により総合事業を実施することが可能となるが、従来一般会計で行っていた事業を総合事業に振り替えるようなことは想定していない。</w:t>
      </w:r>
    </w:p>
    <w:p w:rsidR="0018014F" w:rsidRPr="003F302C" w:rsidRDefault="0018014F" w:rsidP="0018014F">
      <w:pPr>
        <w:ind w:leftChars="200" w:left="780" w:hangingChars="100" w:hanging="260"/>
        <w:rPr>
          <w:rFonts w:asciiTheme="majorEastAsia" w:eastAsiaTheme="majorEastAsia" w:hAnsiTheme="majorEastAsia"/>
          <w:szCs w:val="26"/>
        </w:rPr>
      </w:pPr>
    </w:p>
    <w:p w:rsidR="006C0030" w:rsidRPr="003F302C" w:rsidRDefault="006C0030" w:rsidP="005A67FE">
      <w:pPr>
        <w:ind w:leftChars="110" w:left="546" w:hangingChars="100" w:hanging="260"/>
        <w:rPr>
          <w:rFonts w:asciiTheme="majorEastAsia" w:eastAsiaTheme="majorEastAsia" w:hAnsiTheme="majorEastAsia"/>
          <w:noProof/>
          <w:szCs w:val="26"/>
        </w:rPr>
      </w:pPr>
      <w:r w:rsidRPr="003F302C">
        <w:rPr>
          <w:rFonts w:asciiTheme="majorEastAsia" w:eastAsiaTheme="majorEastAsia" w:hAnsiTheme="majorEastAsia"/>
          <w:noProof/>
          <w:szCs w:val="26"/>
        </w:rPr>
        <w:br w:type="page"/>
      </w:r>
    </w:p>
    <w:p w:rsidR="00BD4225" w:rsidRPr="003F302C" w:rsidRDefault="00BD4225" w:rsidP="00BD4225">
      <w:pPr>
        <w:pStyle w:val="1"/>
        <w:rPr>
          <w:rFonts w:asciiTheme="majorEastAsia" w:hAnsiTheme="majorEastAsia"/>
          <w:sz w:val="26"/>
          <w:szCs w:val="26"/>
          <w:u w:val="single"/>
        </w:rPr>
      </w:pPr>
      <w:bookmarkStart w:id="17" w:name="_Toc387952729"/>
      <w:bookmarkStart w:id="18" w:name="_Toc390942209"/>
      <w:bookmarkStart w:id="19" w:name="_Toc393724864"/>
      <w:bookmarkStart w:id="20" w:name="_Toc387952733"/>
      <w:bookmarkStart w:id="21" w:name="_Toc387952737"/>
      <w:r w:rsidRPr="003F302C">
        <w:rPr>
          <w:rFonts w:asciiTheme="majorEastAsia" w:hAnsiTheme="majorEastAsia" w:hint="eastAsia"/>
          <w:sz w:val="26"/>
          <w:szCs w:val="26"/>
          <w:u w:val="single"/>
        </w:rPr>
        <w:lastRenderedPageBreak/>
        <w:t>第３　市町村を中心とした生活支援・介護予防サービスの充実等</w:t>
      </w:r>
      <w:bookmarkEnd w:id="17"/>
      <w:bookmarkEnd w:id="18"/>
      <w:bookmarkEnd w:id="19"/>
    </w:p>
    <w:p w:rsidR="00BD4225" w:rsidRPr="003F302C" w:rsidRDefault="00BD4225" w:rsidP="00BD4225">
      <w:pPr>
        <w:keepNext/>
        <w:outlineLvl w:val="1"/>
        <w:rPr>
          <w:rFonts w:asciiTheme="majorEastAsia" w:eastAsiaTheme="majorEastAsia" w:hAnsiTheme="majorEastAsia" w:cstheme="majorBidi"/>
          <w:szCs w:val="26"/>
          <w:u w:val="single"/>
        </w:rPr>
      </w:pPr>
      <w:bookmarkStart w:id="22" w:name="_Toc387952730"/>
      <w:bookmarkStart w:id="23" w:name="_Toc390942210"/>
      <w:bookmarkStart w:id="24" w:name="_Toc393724865"/>
      <w:r w:rsidRPr="003F302C">
        <w:rPr>
          <w:rFonts w:asciiTheme="majorEastAsia" w:eastAsiaTheme="majorEastAsia" w:hAnsiTheme="majorEastAsia" w:cstheme="majorBidi" w:hint="eastAsia"/>
          <w:szCs w:val="26"/>
          <w:u w:val="single"/>
        </w:rPr>
        <w:t xml:space="preserve">１　</w:t>
      </w:r>
      <w:bookmarkStart w:id="25" w:name="_Toc387952731"/>
      <w:bookmarkEnd w:id="22"/>
      <w:r w:rsidRPr="003F302C">
        <w:rPr>
          <w:rFonts w:asciiTheme="majorEastAsia" w:eastAsiaTheme="majorEastAsia" w:hAnsiTheme="majorEastAsia" w:cstheme="majorBidi" w:hint="eastAsia"/>
          <w:szCs w:val="26"/>
          <w:u w:val="single"/>
        </w:rPr>
        <w:t>基本的な考え方</w:t>
      </w:r>
      <w:bookmarkEnd w:id="23"/>
      <w:bookmarkEnd w:id="24"/>
      <w:bookmarkEnd w:id="25"/>
    </w:p>
    <w:p w:rsidR="00BD4225" w:rsidRPr="003F302C" w:rsidRDefault="00BD4225" w:rsidP="00BD4225">
      <w:pPr>
        <w:ind w:firstLineChars="100" w:firstLine="260"/>
        <w:rPr>
          <w:rFonts w:asciiTheme="majorEastAsia" w:eastAsiaTheme="majorEastAsia" w:hAnsiTheme="majorEastAsia"/>
        </w:rPr>
      </w:pPr>
      <w:r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rPr>
        <w:t>要支援者等軽度の高齢者については、ＩＡＤＬの低下に対応した日常生活上の困</w:t>
      </w:r>
    </w:p>
    <w:p w:rsidR="00BD4225" w:rsidRPr="003F302C" w:rsidRDefault="00BD4225" w:rsidP="00BD4225">
      <w:pPr>
        <w:ind w:firstLineChars="200" w:firstLine="520"/>
        <w:rPr>
          <w:rFonts w:asciiTheme="majorEastAsia" w:eastAsiaTheme="majorEastAsia" w:hAnsiTheme="majorEastAsia"/>
        </w:rPr>
      </w:pPr>
      <w:r w:rsidRPr="003F302C">
        <w:rPr>
          <w:rFonts w:asciiTheme="majorEastAsia" w:eastAsiaTheme="majorEastAsia" w:hAnsiTheme="majorEastAsia" w:hint="eastAsia"/>
        </w:rPr>
        <w:t>りごとや外出に対する多様な支援が求められる。また、今後、多様な生活上の困り</w:t>
      </w:r>
    </w:p>
    <w:p w:rsidR="00BD4225" w:rsidRPr="003F302C" w:rsidRDefault="00BD4225" w:rsidP="00BD4225">
      <w:pPr>
        <w:ind w:firstLineChars="200" w:firstLine="520"/>
        <w:rPr>
          <w:rFonts w:asciiTheme="majorEastAsia" w:eastAsiaTheme="majorEastAsia" w:hAnsiTheme="majorEastAsia"/>
        </w:rPr>
      </w:pPr>
      <w:r w:rsidRPr="003F302C">
        <w:rPr>
          <w:rFonts w:asciiTheme="majorEastAsia" w:eastAsiaTheme="majorEastAsia" w:hAnsiTheme="majorEastAsia" w:hint="eastAsia"/>
        </w:rPr>
        <w:t>ごとへの支援が特に必要となる単身高齢者世帯や高齢者夫婦のみ世帯が世帯類型の</w:t>
      </w:r>
    </w:p>
    <w:p w:rsidR="00BD4225" w:rsidRPr="003F302C" w:rsidRDefault="00BD4225" w:rsidP="00BD4225">
      <w:pPr>
        <w:ind w:firstLineChars="200" w:firstLine="520"/>
        <w:rPr>
          <w:rFonts w:asciiTheme="majorEastAsia" w:eastAsiaTheme="majorEastAsia" w:hAnsiTheme="majorEastAsia"/>
        </w:rPr>
      </w:pPr>
      <w:r w:rsidRPr="003F302C">
        <w:rPr>
          <w:rFonts w:asciiTheme="majorEastAsia" w:eastAsiaTheme="majorEastAsia" w:hAnsiTheme="majorEastAsia" w:hint="eastAsia"/>
        </w:rPr>
        <w:t>中で大きな割合を占めていくことを踏まえ、高齢者等地域住民の力を活用した多様</w:t>
      </w:r>
    </w:p>
    <w:p w:rsidR="00BD4225" w:rsidRPr="003F302C" w:rsidRDefault="00BD4225" w:rsidP="00BD4225">
      <w:pPr>
        <w:ind w:firstLineChars="200" w:firstLine="520"/>
        <w:rPr>
          <w:rFonts w:asciiTheme="majorEastAsia" w:eastAsiaTheme="majorEastAsia" w:hAnsiTheme="majorEastAsia"/>
        </w:rPr>
      </w:pPr>
      <w:r w:rsidRPr="003F302C">
        <w:rPr>
          <w:rFonts w:asciiTheme="majorEastAsia" w:eastAsiaTheme="majorEastAsia" w:hAnsiTheme="majorEastAsia" w:hint="eastAsia"/>
        </w:rPr>
        <w:t>な生活支援サービスを充実していくことが求められる。</w:t>
      </w:r>
    </w:p>
    <w:p w:rsidR="00BD4225" w:rsidRPr="003F302C" w:rsidRDefault="00BD4225" w:rsidP="00BD4225">
      <w:pPr>
        <w:ind w:leftChars="200" w:left="52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また、高齢者がその担い手となることで</w:t>
      </w:r>
      <w:r w:rsidR="001B6E09">
        <w:rPr>
          <w:rFonts w:asciiTheme="majorEastAsia" w:eastAsiaTheme="majorEastAsia" w:hAnsiTheme="majorEastAsia" w:hint="eastAsia"/>
          <w:szCs w:val="26"/>
        </w:rPr>
        <w:t>、「心身機能」「活動」「参加」のそれぞれの要素にバランスよく働きかけることが可能となり、</w:t>
      </w:r>
      <w:r w:rsidRPr="003F302C">
        <w:rPr>
          <w:rFonts w:asciiTheme="majorEastAsia" w:eastAsiaTheme="majorEastAsia" w:hAnsiTheme="majorEastAsia" w:hint="eastAsia"/>
          <w:szCs w:val="26"/>
        </w:rPr>
        <w:t>高齢者自身の介護予防の効果も期待できる。</w:t>
      </w:r>
    </w:p>
    <w:p w:rsidR="00BD4225" w:rsidRPr="003F302C"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新たに設けられた地域支援事業の生活支援体制整備等事業の活用などにより、市町村を中心とした支援体制の充実強化を図り、地域全体で多様な主体によるサービス提供を推進していくことが重要である。</w:t>
      </w:r>
    </w:p>
    <w:p w:rsidR="00BD4225" w:rsidRPr="003F302C"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市町村における具体的な取組については、以下において各地域における好事例を踏まえた取組例を取りまとめたので、参考にして実施していただきたい。</w:t>
      </w:r>
    </w:p>
    <w:p w:rsidR="00BD4225" w:rsidRPr="003F302C" w:rsidRDefault="00BD4225" w:rsidP="00BD4225">
      <w:pPr>
        <w:ind w:leftChars="100" w:left="1040" w:hangingChars="300" w:hanging="780"/>
        <w:rPr>
          <w:rFonts w:asciiTheme="majorEastAsia" w:eastAsiaTheme="majorEastAsia" w:hAnsiTheme="majorEastAsia"/>
          <w:szCs w:val="26"/>
        </w:rPr>
      </w:pPr>
    </w:p>
    <w:p w:rsidR="00BD4225" w:rsidRPr="003F302C" w:rsidRDefault="00BD4225" w:rsidP="00BD4225">
      <w:pPr>
        <w:ind w:leftChars="100" w:left="104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＜生活支援サービスの充実と高齢者の社会参加＞</w:t>
      </w:r>
    </w:p>
    <w:p w:rsidR="00BD4225" w:rsidRPr="003F302C" w:rsidRDefault="00BD4225" w:rsidP="00BD4225">
      <w:pPr>
        <w:rPr>
          <w:rFonts w:asciiTheme="majorEastAsia" w:eastAsiaTheme="majorEastAsia" w:hAnsiTheme="majorEastAsia"/>
          <w:szCs w:val="26"/>
        </w:rPr>
      </w:pPr>
      <w:r w:rsidRPr="005F04BF">
        <w:rPr>
          <w:rFonts w:asciiTheme="majorEastAsia" w:eastAsiaTheme="majorEastAsia" w:hAnsiTheme="majorEastAsia"/>
          <w:noProof/>
          <w:szCs w:val="26"/>
        </w:rPr>
        <w:drawing>
          <wp:inline distT="0" distB="0" distL="0" distR="0" wp14:anchorId="24430329" wp14:editId="39DCF212">
            <wp:extent cx="6459702" cy="455295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464590" cy="4556395"/>
                    </a:xfrm>
                    <a:prstGeom prst="rect">
                      <a:avLst/>
                    </a:prstGeom>
                    <a:noFill/>
                    <a:ln>
                      <a:noFill/>
                    </a:ln>
                  </pic:spPr>
                </pic:pic>
              </a:graphicData>
            </a:graphic>
          </wp:inline>
        </w:drawing>
      </w:r>
    </w:p>
    <w:p w:rsidR="00BD4225" w:rsidRPr="003F302C" w:rsidRDefault="00BD4225" w:rsidP="00BD4225">
      <w:pPr>
        <w:rPr>
          <w:rFonts w:asciiTheme="majorEastAsia" w:eastAsiaTheme="majorEastAsia" w:hAnsiTheme="majorEastAsia"/>
          <w:szCs w:val="26"/>
        </w:rPr>
      </w:pPr>
    </w:p>
    <w:p w:rsidR="00BD4225" w:rsidRPr="003F302C" w:rsidRDefault="00BD4225" w:rsidP="00BD4225">
      <w:pPr>
        <w:widowControl/>
        <w:jc w:val="left"/>
        <w:rPr>
          <w:rFonts w:asciiTheme="majorEastAsia" w:eastAsiaTheme="majorEastAsia" w:hAnsiTheme="majorEastAsia"/>
          <w:szCs w:val="26"/>
        </w:rPr>
      </w:pPr>
      <w:r w:rsidRPr="003F302C">
        <w:rPr>
          <w:rFonts w:asciiTheme="majorEastAsia" w:eastAsiaTheme="majorEastAsia" w:hAnsiTheme="majorEastAsia"/>
          <w:szCs w:val="26"/>
        </w:rPr>
        <w:br w:type="page"/>
      </w:r>
    </w:p>
    <w:p w:rsidR="00BD4225" w:rsidRPr="003F302C" w:rsidRDefault="00BD4225" w:rsidP="00BD4225">
      <w:pPr>
        <w:ind w:left="1040" w:hangingChars="400" w:hanging="104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＜多様な主体による生活支援サービスの重層的な提供＞</w:t>
      </w:r>
    </w:p>
    <w:p w:rsidR="00BD4225" w:rsidRPr="003F302C" w:rsidRDefault="00A60C80" w:rsidP="00A60C80">
      <w:pPr>
        <w:ind w:left="1040" w:hangingChars="400" w:hanging="1040"/>
        <w:jc w:val="center"/>
        <w:rPr>
          <w:rFonts w:asciiTheme="majorEastAsia" w:eastAsiaTheme="majorEastAsia" w:hAnsiTheme="majorEastAsia"/>
          <w:szCs w:val="26"/>
        </w:rPr>
      </w:pPr>
      <w:r>
        <w:rPr>
          <w:rFonts w:asciiTheme="majorEastAsia" w:eastAsiaTheme="majorEastAsia" w:hAnsiTheme="majorEastAsia"/>
          <w:noProof/>
          <w:szCs w:val="26"/>
        </w:rPr>
        <w:drawing>
          <wp:inline distT="0" distB="0" distL="0" distR="0">
            <wp:extent cx="6483927" cy="4263242"/>
            <wp:effectExtent l="0" t="0" r="0" b="4445"/>
            <wp:docPr id="21" name="図 21" descr="C:\Users\TKIOK\Documents\資料各種\プレゼンテーショ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KIOK\Documents\資料各種\プレゼンテーション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9540" cy="4260358"/>
                    </a:xfrm>
                    <a:prstGeom prst="rect">
                      <a:avLst/>
                    </a:prstGeom>
                    <a:noFill/>
                    <a:ln>
                      <a:noFill/>
                    </a:ln>
                  </pic:spPr>
                </pic:pic>
              </a:graphicData>
            </a:graphic>
          </wp:inline>
        </w:drawing>
      </w:r>
    </w:p>
    <w:p w:rsidR="00BD4225" w:rsidRPr="003F302C" w:rsidRDefault="00BD4225" w:rsidP="00BD4225">
      <w:pPr>
        <w:rPr>
          <w:rFonts w:asciiTheme="majorEastAsia" w:eastAsiaTheme="majorEastAsia" w:hAnsiTheme="majorEastAsia"/>
          <w:szCs w:val="26"/>
          <w:u w:val="single"/>
        </w:rPr>
      </w:pPr>
    </w:p>
    <w:p w:rsidR="00BD4225" w:rsidRPr="003F302C" w:rsidRDefault="00BD4225" w:rsidP="00BD4225">
      <w:pPr>
        <w:keepNext/>
        <w:outlineLvl w:val="1"/>
        <w:rPr>
          <w:rFonts w:asciiTheme="majorEastAsia" w:eastAsiaTheme="majorEastAsia" w:hAnsiTheme="majorEastAsia" w:cstheme="majorBidi"/>
          <w:szCs w:val="26"/>
          <w:u w:val="single"/>
        </w:rPr>
      </w:pPr>
      <w:bookmarkStart w:id="26" w:name="_Toc390862248"/>
      <w:bookmarkStart w:id="27" w:name="_Toc390942211"/>
      <w:bookmarkStart w:id="28" w:name="_Toc393724866"/>
      <w:r w:rsidRPr="003F302C">
        <w:rPr>
          <w:rFonts w:asciiTheme="majorEastAsia" w:eastAsiaTheme="majorEastAsia" w:hAnsiTheme="majorEastAsia" w:cstheme="majorBidi" w:hint="eastAsia"/>
          <w:szCs w:val="26"/>
          <w:u w:val="single"/>
        </w:rPr>
        <w:t>２　サービスの分類について</w:t>
      </w:r>
      <w:bookmarkEnd w:id="26"/>
      <w:bookmarkEnd w:id="27"/>
      <w:bookmarkEnd w:id="28"/>
    </w:p>
    <w:p w:rsidR="00BD4225" w:rsidRPr="003F302C" w:rsidRDefault="00BD4225" w:rsidP="00BD4225">
      <w:pPr>
        <w:ind w:leftChars="100" w:left="52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生活支援・介護予防サービスは、以下のような事業実施の枠組みの分類があり、サービス内容に応じ、適切な枠組みを活用する。</w:t>
      </w:r>
    </w:p>
    <w:p w:rsidR="00BD4225" w:rsidRPr="003F302C" w:rsidRDefault="00BD4225" w:rsidP="00BD4225">
      <w:pPr>
        <w:ind w:leftChars="200" w:left="780" w:hangingChars="100" w:hanging="260"/>
        <w:jc w:val="left"/>
        <w:rPr>
          <w:rFonts w:asciiTheme="majorEastAsia" w:eastAsiaTheme="majorEastAsia" w:hAnsiTheme="majorEastAsia"/>
          <w:szCs w:val="26"/>
        </w:rPr>
      </w:pPr>
    </w:p>
    <w:p w:rsidR="00BD4225" w:rsidRPr="003F302C" w:rsidRDefault="00BD4225" w:rsidP="00BD4225">
      <w:pPr>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＜介護保険制度の地域支援事業＞</w:t>
      </w:r>
    </w:p>
    <w:p w:rsidR="00BD4225" w:rsidRPr="003F302C" w:rsidRDefault="00BD4225" w:rsidP="00BD4225">
      <w:pPr>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①　介護予防・生活支援サービス事業</w:t>
      </w:r>
    </w:p>
    <w:p w:rsidR="00BD4225" w:rsidRPr="003F302C" w:rsidRDefault="00BD4225" w:rsidP="00BD4225">
      <w:pPr>
        <w:ind w:leftChars="300" w:left="780"/>
        <w:jc w:val="left"/>
        <w:rPr>
          <w:rFonts w:asciiTheme="majorEastAsia" w:eastAsiaTheme="majorEastAsia" w:hAnsiTheme="majorEastAsia"/>
          <w:szCs w:val="26"/>
        </w:rPr>
      </w:pPr>
      <w:r w:rsidRPr="003F302C">
        <w:rPr>
          <w:rFonts w:asciiTheme="majorEastAsia" w:eastAsiaTheme="majorEastAsia" w:hAnsiTheme="majorEastAsia" w:hint="eastAsia"/>
          <w:szCs w:val="26"/>
        </w:rPr>
        <w:t>・訪問型サービス</w:t>
      </w:r>
    </w:p>
    <w:p w:rsidR="00BD4225" w:rsidRPr="003F302C" w:rsidRDefault="00BD4225" w:rsidP="00BD4225">
      <w:pPr>
        <w:ind w:leftChars="300" w:left="780"/>
        <w:jc w:val="left"/>
        <w:rPr>
          <w:rFonts w:asciiTheme="majorEastAsia" w:eastAsiaTheme="majorEastAsia" w:hAnsiTheme="majorEastAsia"/>
          <w:szCs w:val="26"/>
        </w:rPr>
      </w:pPr>
      <w:r w:rsidRPr="003F302C">
        <w:rPr>
          <w:rFonts w:asciiTheme="majorEastAsia" w:eastAsiaTheme="majorEastAsia" w:hAnsiTheme="majorEastAsia" w:hint="eastAsia"/>
          <w:szCs w:val="26"/>
        </w:rPr>
        <w:t>・通所型サービス</w:t>
      </w:r>
    </w:p>
    <w:p w:rsidR="00BD4225" w:rsidRPr="003F302C" w:rsidRDefault="00BD4225" w:rsidP="00BD4225">
      <w:pPr>
        <w:ind w:leftChars="300" w:left="104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・その他の生活支援サービス</w:t>
      </w:r>
    </w:p>
    <w:p w:rsidR="00BD4225" w:rsidRPr="003F302C" w:rsidRDefault="00BD4225" w:rsidP="00BD4225">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②　一般介護予防事業（市町村や地域の住民が主体となった体操教室等）</w:t>
      </w:r>
    </w:p>
    <w:p w:rsidR="00BD4225" w:rsidRPr="003F302C" w:rsidRDefault="00BD4225" w:rsidP="00BD4225">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③　任意事業（要介護者等を対象とした配食・見守り等）</w:t>
      </w:r>
    </w:p>
    <w:p w:rsidR="00BD4225" w:rsidRPr="003F302C" w:rsidRDefault="00BD4225" w:rsidP="00BD4225">
      <w:pPr>
        <w:ind w:leftChars="200" w:left="780" w:hangingChars="100" w:hanging="260"/>
        <w:rPr>
          <w:rFonts w:asciiTheme="majorEastAsia" w:eastAsiaTheme="majorEastAsia" w:hAnsiTheme="majorEastAsia"/>
          <w:szCs w:val="26"/>
        </w:rPr>
      </w:pPr>
    </w:p>
    <w:p w:rsidR="00BD4225" w:rsidRPr="003F302C" w:rsidRDefault="00BD4225" w:rsidP="00BD4225">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＜介護保険制度外＞</w:t>
      </w:r>
    </w:p>
    <w:p w:rsidR="00BD4225" w:rsidRPr="003F302C" w:rsidRDefault="00BD4225" w:rsidP="00BD4225">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④　その他市町村実施事業（移動支援、宅配、訪問理美容サービス等）</w:t>
      </w:r>
    </w:p>
    <w:p w:rsidR="00BD4225" w:rsidRPr="003F302C" w:rsidRDefault="00BD4225" w:rsidP="00BD4225">
      <w:pPr>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⑤　民間市場でのサービス提供</w:t>
      </w:r>
    </w:p>
    <w:p w:rsidR="00BD4225" w:rsidRPr="003F302C" w:rsidRDefault="00BD4225" w:rsidP="00BD4225">
      <w:pPr>
        <w:ind w:leftChars="300" w:left="1040" w:hangingChars="100" w:hanging="260"/>
        <w:jc w:val="left"/>
        <w:rPr>
          <w:rFonts w:asciiTheme="majorEastAsia" w:eastAsiaTheme="majorEastAsia" w:hAnsiTheme="majorEastAsia"/>
          <w:szCs w:val="26"/>
        </w:rPr>
      </w:pP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地域支援事業の実施に当たっては、三位一体改革において一般財源化された事業は実施できないことに留意【事務連絡】。</w:t>
      </w:r>
    </w:p>
    <w:p w:rsidR="00BD4225" w:rsidRPr="003F302C" w:rsidRDefault="00BD4225" w:rsidP="00BD4225">
      <w:pPr>
        <w:ind w:leftChars="281" w:left="991"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サービスが多様化し、指定や補助など様々な方法により総合事業を実施することが可能となるが、従来一般会計で行っていた事業を総合事業に振り替える</w:t>
      </w:r>
      <w:r w:rsidRPr="003F302C">
        <w:rPr>
          <w:rFonts w:asciiTheme="majorEastAsia" w:eastAsiaTheme="majorEastAsia" w:hAnsiTheme="majorEastAsia" w:hint="eastAsia"/>
          <w:szCs w:val="26"/>
        </w:rPr>
        <w:lastRenderedPageBreak/>
        <w:t>ようなことは想定していない。</w:t>
      </w:r>
    </w:p>
    <w:p w:rsidR="00BD4225" w:rsidRPr="003F302C" w:rsidRDefault="00BD4225" w:rsidP="00BD4225">
      <w:pPr>
        <w:ind w:leftChars="300" w:left="1040" w:hangingChars="100" w:hanging="260"/>
        <w:rPr>
          <w:rFonts w:asciiTheme="majorEastAsia" w:eastAsiaTheme="majorEastAsia" w:hAnsiTheme="majorEastAsia"/>
          <w:szCs w:val="26"/>
        </w:rPr>
      </w:pPr>
    </w:p>
    <w:p w:rsidR="00BD4225" w:rsidRPr="003F302C" w:rsidRDefault="00BD4225" w:rsidP="00BD4225">
      <w:pPr>
        <w:jc w:val="center"/>
        <w:rPr>
          <w:rFonts w:asciiTheme="majorEastAsia" w:eastAsiaTheme="majorEastAsia" w:hAnsiTheme="majorEastAsia"/>
          <w:szCs w:val="26"/>
        </w:rPr>
      </w:pPr>
    </w:p>
    <w:p w:rsidR="00BD4225" w:rsidRDefault="00A60C80" w:rsidP="00983A9F">
      <w:pPr>
        <w:jc w:val="center"/>
        <w:rPr>
          <w:rFonts w:asciiTheme="majorEastAsia" w:eastAsiaTheme="majorEastAsia" w:hAnsiTheme="majorEastAsia"/>
          <w:szCs w:val="26"/>
        </w:rPr>
      </w:pPr>
      <w:r>
        <w:rPr>
          <w:rFonts w:asciiTheme="majorEastAsia" w:eastAsiaTheme="majorEastAsia" w:hAnsiTheme="majorEastAsia"/>
          <w:szCs w:val="26"/>
        </w:rPr>
        <w:object w:dxaOrig="7801" w:dyaOrig="5403">
          <v:shape id="_x0000_i1028" type="#_x0000_t75" style="width:496.5pt;height:334.75pt" o:ole="">
            <v:imagedata r:id="rId43" o:title=""/>
          </v:shape>
          <o:OLEObject Type="Embed" ProgID="PowerPoint.Slide.12" ShapeID="_x0000_i1028" DrawAspect="Content" ObjectID="_1468156047" r:id="rId44"/>
        </w:object>
      </w:r>
    </w:p>
    <w:p w:rsidR="00A60C80" w:rsidRPr="003F302C" w:rsidRDefault="00A60C80" w:rsidP="00983A9F">
      <w:pPr>
        <w:jc w:val="center"/>
        <w:rPr>
          <w:rFonts w:asciiTheme="majorEastAsia" w:eastAsiaTheme="majorEastAsia" w:hAnsiTheme="majorEastAsia"/>
          <w:szCs w:val="26"/>
        </w:rPr>
      </w:pPr>
    </w:p>
    <w:p w:rsidR="00BD4225" w:rsidRPr="003F302C" w:rsidRDefault="00BD4225" w:rsidP="00BD4225">
      <w:pPr>
        <w:keepNext/>
        <w:outlineLvl w:val="1"/>
        <w:rPr>
          <w:rFonts w:asciiTheme="majorEastAsia" w:eastAsiaTheme="majorEastAsia" w:hAnsiTheme="majorEastAsia" w:cstheme="majorBidi"/>
          <w:szCs w:val="26"/>
          <w:u w:val="single"/>
        </w:rPr>
      </w:pPr>
      <w:bookmarkStart w:id="29" w:name="_Toc390862249"/>
      <w:bookmarkStart w:id="30" w:name="_Toc390942212"/>
      <w:bookmarkStart w:id="31" w:name="_Toc393724867"/>
      <w:r w:rsidRPr="003F302C">
        <w:rPr>
          <w:rFonts w:asciiTheme="majorEastAsia" w:eastAsiaTheme="majorEastAsia" w:hAnsiTheme="majorEastAsia" w:cstheme="majorBidi" w:hint="eastAsia"/>
          <w:szCs w:val="26"/>
          <w:u w:val="single"/>
        </w:rPr>
        <w:t>３　生活支援・介護予防サービスの開発・発掘のための取組</w:t>
      </w:r>
      <w:bookmarkEnd w:id="29"/>
      <w:bookmarkEnd w:id="30"/>
      <w:bookmarkEnd w:id="31"/>
    </w:p>
    <w:p w:rsidR="00BD4225" w:rsidRPr="003F302C" w:rsidRDefault="00BD4225" w:rsidP="00BD4225">
      <w:pPr>
        <w:keepNext/>
        <w:ind w:leftChars="100" w:left="260"/>
        <w:outlineLvl w:val="2"/>
        <w:rPr>
          <w:rFonts w:asciiTheme="majorEastAsia" w:eastAsiaTheme="majorEastAsia" w:hAnsiTheme="majorEastAsia" w:cstheme="majorBidi"/>
          <w:szCs w:val="26"/>
        </w:rPr>
      </w:pPr>
      <w:bookmarkStart w:id="32" w:name="_Toc390862250"/>
      <w:bookmarkStart w:id="33" w:name="_Toc390942213"/>
      <w:bookmarkStart w:id="34" w:name="_Toc393724868"/>
      <w:r w:rsidRPr="003F302C">
        <w:rPr>
          <w:rFonts w:asciiTheme="majorEastAsia" w:eastAsiaTheme="majorEastAsia" w:hAnsiTheme="majorEastAsia" w:cstheme="majorBidi" w:hint="eastAsia"/>
          <w:szCs w:val="26"/>
        </w:rPr>
        <w:t>（１）　基本的な考え方及び定義</w:t>
      </w:r>
      <w:bookmarkEnd w:id="32"/>
      <w:bookmarkEnd w:id="33"/>
      <w:bookmarkEnd w:id="34"/>
    </w:p>
    <w:p w:rsidR="00BD4225" w:rsidRPr="003F302C" w:rsidRDefault="00BD4225" w:rsidP="00BD4225">
      <w:pPr>
        <w:widowControl/>
        <w:tabs>
          <w:tab w:val="left" w:pos="709"/>
        </w:tabs>
        <w:adjustRightInd w:val="0"/>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（概要）</w:t>
      </w:r>
    </w:p>
    <w:p w:rsidR="00BD4225" w:rsidRPr="003F302C" w:rsidRDefault="00BD4225" w:rsidP="00BD4225">
      <w:pPr>
        <w:widowControl/>
        <w:tabs>
          <w:tab w:val="left" w:pos="709"/>
        </w:tabs>
        <w:adjustRightInd w:val="0"/>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生活支援・介護予防サービスの体制整備にあたっては、市町村が中心となって、元気な高齢者をはじめ、住民が担い手として参加する住民主体の活動や、ＮＰＯ、社会福祉法人、社会福祉協議会、地縁</w:t>
      </w:r>
      <w:r w:rsidR="00D43096" w:rsidRPr="003F302C">
        <w:rPr>
          <w:rFonts w:asciiTheme="majorEastAsia" w:eastAsiaTheme="majorEastAsia" w:hAnsiTheme="majorEastAsia" w:hint="eastAsia"/>
          <w:noProof/>
          <w:szCs w:val="26"/>
        </w:rPr>
        <w:t>組織</w:t>
      </w:r>
      <w:r w:rsidRPr="003F302C">
        <w:rPr>
          <w:rFonts w:asciiTheme="majorEastAsia" w:eastAsiaTheme="majorEastAsia" w:hAnsiTheme="majorEastAsia" w:hint="eastAsia"/>
          <w:noProof/>
          <w:szCs w:val="26"/>
        </w:rPr>
        <w:t>、協同組合、民間企業</w:t>
      </w:r>
      <w:r w:rsidR="00A76DBE" w:rsidRPr="000A2D48">
        <w:rPr>
          <w:rFonts w:asciiTheme="majorEastAsia" w:eastAsiaTheme="majorEastAsia" w:hAnsiTheme="majorEastAsia" w:hint="eastAsia"/>
        </w:rPr>
        <w:t>、シルバー人材センター</w:t>
      </w:r>
      <w:r w:rsidRPr="003F302C">
        <w:rPr>
          <w:rFonts w:asciiTheme="majorEastAsia" w:eastAsiaTheme="majorEastAsia" w:hAnsiTheme="majorEastAsia" w:hint="eastAsia"/>
          <w:noProof/>
          <w:szCs w:val="26"/>
        </w:rPr>
        <w:t>などの多様な主体による多様なサービスの提供体制を構築し、高齢者を支える地域の支え合いの体制づくりを推進していく必要がある。</w:t>
      </w:r>
    </w:p>
    <w:p w:rsidR="00BD4225" w:rsidRPr="003F302C" w:rsidRDefault="00BD4225" w:rsidP="00BD4225">
      <w:pPr>
        <w:adjustRightInd w:val="0"/>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その際、生活支援体制整備事業を活用した</w:t>
      </w:r>
      <w:r w:rsidRPr="003F302C">
        <w:rPr>
          <w:rFonts w:asciiTheme="majorEastAsia" w:eastAsiaTheme="majorEastAsia" w:hAnsiTheme="majorEastAsia" w:hint="eastAsia"/>
          <w:b/>
          <w:noProof/>
          <w:szCs w:val="26"/>
        </w:rPr>
        <w:t>「生活支援コーディネーター（地域支え合い推進員）」</w:t>
      </w:r>
      <w:r w:rsidRPr="003F302C">
        <w:rPr>
          <w:rFonts w:asciiTheme="majorEastAsia" w:eastAsiaTheme="majorEastAsia" w:hAnsiTheme="majorEastAsia" w:hint="eastAsia"/>
          <w:noProof/>
          <w:szCs w:val="26"/>
        </w:rPr>
        <w:t>や</w:t>
      </w:r>
      <w:r w:rsidRPr="003F302C">
        <w:rPr>
          <w:rFonts w:asciiTheme="majorEastAsia" w:eastAsiaTheme="majorEastAsia" w:hAnsiTheme="majorEastAsia" w:hint="eastAsia"/>
          <w:b/>
          <w:noProof/>
          <w:szCs w:val="26"/>
        </w:rPr>
        <w:t>「協議体」</w:t>
      </w:r>
      <w:r w:rsidRPr="003F302C">
        <w:rPr>
          <w:rFonts w:asciiTheme="majorEastAsia" w:eastAsiaTheme="majorEastAsia" w:hAnsiTheme="majorEastAsia" w:hint="eastAsia"/>
          <w:noProof/>
          <w:szCs w:val="26"/>
        </w:rPr>
        <w:t>の設置等を通じて</w:t>
      </w:r>
      <w:r w:rsidRPr="003F302C">
        <w:rPr>
          <w:rFonts w:asciiTheme="majorEastAsia" w:eastAsiaTheme="majorEastAsia" w:hAnsiTheme="majorEastAsia" w:hint="eastAsia"/>
          <w:szCs w:val="26"/>
        </w:rPr>
        <w:t>、互助を基本とした生活支援・介護予防サービスが創出されるよう次項の取組を積極的に進める。</w:t>
      </w:r>
    </w:p>
    <w:p w:rsidR="00BD4225" w:rsidRPr="003F302C" w:rsidRDefault="00A60C80" w:rsidP="000A2D48">
      <w:pPr>
        <w:widowControl/>
        <w:tabs>
          <w:tab w:val="left" w:pos="709"/>
        </w:tabs>
        <w:adjustRightInd w:val="0"/>
        <w:ind w:left="780" w:hangingChars="300" w:hanging="780"/>
        <w:jc w:val="center"/>
        <w:rPr>
          <w:rFonts w:asciiTheme="majorEastAsia" w:eastAsiaTheme="majorEastAsia" w:hAnsiTheme="majorEastAsia"/>
          <w:noProof/>
          <w:szCs w:val="26"/>
        </w:rPr>
      </w:pPr>
      <w:r>
        <w:rPr>
          <w:rFonts w:asciiTheme="majorEastAsia" w:eastAsiaTheme="majorEastAsia" w:hAnsiTheme="majorEastAsia"/>
          <w:noProof/>
          <w:szCs w:val="26"/>
        </w:rPr>
        <w:object w:dxaOrig="7801" w:dyaOrig="5403">
          <v:shape id="_x0000_i1029" type="#_x0000_t75" style="width:487.15pt;height:309.5pt" o:ole="">
            <v:imagedata r:id="rId45" o:title=""/>
          </v:shape>
          <o:OLEObject Type="Embed" ProgID="PowerPoint.Slide.12" ShapeID="_x0000_i1029" DrawAspect="Content" ObjectID="_1468156048" r:id="rId46"/>
        </w:object>
      </w:r>
    </w:p>
    <w:p w:rsidR="00BD4225" w:rsidRPr="003F302C" w:rsidRDefault="00BD4225" w:rsidP="00BD4225">
      <w:pPr>
        <w:widowControl/>
        <w:tabs>
          <w:tab w:val="left" w:pos="709"/>
        </w:tabs>
        <w:adjustRightInd w:val="0"/>
        <w:ind w:leftChars="200" w:left="780" w:hangingChars="100" w:hanging="260"/>
        <w:jc w:val="left"/>
        <w:rPr>
          <w:rFonts w:asciiTheme="majorEastAsia" w:eastAsiaTheme="majorEastAsia" w:hAnsiTheme="majorEastAsia"/>
          <w:noProof/>
          <w:szCs w:val="26"/>
        </w:rPr>
      </w:pPr>
    </w:p>
    <w:p w:rsidR="00BD4225" w:rsidRPr="003F302C" w:rsidRDefault="00BD4225" w:rsidP="00BD4225">
      <w:pPr>
        <w:widowControl/>
        <w:tabs>
          <w:tab w:val="left" w:pos="709"/>
        </w:tabs>
        <w:adjustRightInd w:val="0"/>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（生活支援コーディネーター（地域支え合い推進員））</w:t>
      </w:r>
    </w:p>
    <w:p w:rsidR="00BD4225" w:rsidRPr="003F302C" w:rsidRDefault="00BD4225" w:rsidP="00BD4225">
      <w:pPr>
        <w:widowControl/>
        <w:tabs>
          <w:tab w:val="left" w:pos="709"/>
        </w:tabs>
        <w:adjustRightInd w:val="0"/>
        <w:ind w:leftChars="200" w:left="780" w:hangingChars="100" w:hanging="260"/>
        <w:jc w:val="left"/>
        <w:rPr>
          <w:rFonts w:asciiTheme="majorEastAsia" w:eastAsiaTheme="majorEastAsia" w:hAnsiTheme="majorEastAsia"/>
          <w:b/>
          <w:noProof/>
          <w:szCs w:val="26"/>
        </w:rPr>
      </w:pPr>
      <w:r w:rsidRPr="003F302C">
        <w:rPr>
          <w:rFonts w:asciiTheme="majorEastAsia" w:eastAsiaTheme="majorEastAsia" w:hAnsiTheme="majorEastAsia" w:hint="eastAsia"/>
          <w:noProof/>
          <w:szCs w:val="26"/>
        </w:rPr>
        <w:t>○　高齢者の生活支援・介護予防サービスの体制整備を推進していくことを目的とし、地域において、生活支援</w:t>
      </w:r>
      <w:r w:rsidRPr="003F302C">
        <w:rPr>
          <w:rFonts w:asciiTheme="majorEastAsia" w:eastAsiaTheme="majorEastAsia" w:hAnsiTheme="majorEastAsia" w:hint="eastAsia"/>
          <w:szCs w:val="26"/>
        </w:rPr>
        <w:t>・介護予防</w:t>
      </w:r>
      <w:r w:rsidRPr="003F302C">
        <w:rPr>
          <w:rFonts w:asciiTheme="majorEastAsia" w:eastAsiaTheme="majorEastAsia" w:hAnsiTheme="majorEastAsia" w:hint="eastAsia"/>
          <w:noProof/>
          <w:szCs w:val="26"/>
        </w:rPr>
        <w:t>サービスの提供体制の構築に向けたコーディネート機能（主に資源開発やネットワーク構築の機能）を果たす者を</w:t>
      </w:r>
      <w:r w:rsidRPr="003F302C">
        <w:rPr>
          <w:rFonts w:asciiTheme="majorEastAsia" w:eastAsiaTheme="majorEastAsia" w:hAnsiTheme="majorEastAsia" w:hint="eastAsia"/>
          <w:b/>
          <w:noProof/>
          <w:szCs w:val="26"/>
        </w:rPr>
        <w:t>「生活支援コーディネーター（地域支え合い推進員）」（以下「コーディネーター」という。）</w:t>
      </w:r>
      <w:r w:rsidRPr="003F302C">
        <w:rPr>
          <w:rFonts w:asciiTheme="majorEastAsia" w:eastAsiaTheme="majorEastAsia" w:hAnsiTheme="majorEastAsia" w:hint="eastAsia"/>
          <w:noProof/>
          <w:szCs w:val="26"/>
        </w:rPr>
        <w:t>とする。</w:t>
      </w:r>
    </w:p>
    <w:p w:rsidR="00BD4225" w:rsidRPr="003F302C" w:rsidRDefault="00BD4225" w:rsidP="00BD4225">
      <w:pPr>
        <w:widowControl/>
        <w:tabs>
          <w:tab w:val="left" w:pos="709"/>
        </w:tabs>
        <w:jc w:val="left"/>
        <w:rPr>
          <w:rFonts w:asciiTheme="majorEastAsia" w:eastAsiaTheme="majorEastAsia" w:hAnsiTheme="majorEastAsia"/>
          <w:noProof/>
          <w:szCs w:val="26"/>
        </w:rPr>
      </w:pPr>
    </w:p>
    <w:p w:rsidR="00BD4225" w:rsidRPr="003F302C" w:rsidRDefault="00BD4225" w:rsidP="00BD4225">
      <w:pPr>
        <w:widowControl/>
        <w:tabs>
          <w:tab w:val="left" w:pos="709"/>
        </w:tabs>
        <w:ind w:leftChars="200" w:left="52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（協議体）</w:t>
      </w:r>
    </w:p>
    <w:p w:rsidR="00BD4225" w:rsidRPr="003F302C" w:rsidRDefault="00BD4225" w:rsidP="00BD4225">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市町村が主体となり、各地域における</w:t>
      </w:r>
      <w:r w:rsidRPr="003F302C">
        <w:rPr>
          <w:rFonts w:asciiTheme="majorEastAsia" w:eastAsiaTheme="majorEastAsia" w:hAnsiTheme="majorEastAsia" w:hint="eastAsia"/>
          <w:b/>
          <w:noProof/>
          <w:szCs w:val="26"/>
        </w:rPr>
        <w:t>コーディネーター</w:t>
      </w:r>
      <w:r w:rsidRPr="003F302C">
        <w:rPr>
          <w:rFonts w:asciiTheme="majorEastAsia" w:eastAsiaTheme="majorEastAsia" w:hAnsiTheme="majorEastAsia" w:hint="eastAsia"/>
          <w:noProof/>
          <w:szCs w:val="26"/>
        </w:rPr>
        <w:t>と生活支援・介護予防サービスの提供主体等が参画し、定期的な情報共有及び連携強化の場として、中核となるネットワークを</w:t>
      </w:r>
      <w:r w:rsidRPr="003F302C">
        <w:rPr>
          <w:rFonts w:asciiTheme="majorEastAsia" w:eastAsiaTheme="majorEastAsia" w:hAnsiTheme="majorEastAsia" w:hint="eastAsia"/>
          <w:b/>
          <w:noProof/>
          <w:szCs w:val="26"/>
        </w:rPr>
        <w:t>「協議体」</w:t>
      </w:r>
      <w:r w:rsidRPr="003F302C">
        <w:rPr>
          <w:rFonts w:asciiTheme="majorEastAsia" w:eastAsiaTheme="majorEastAsia" w:hAnsiTheme="majorEastAsia" w:hint="eastAsia"/>
          <w:noProof/>
          <w:szCs w:val="26"/>
        </w:rPr>
        <w:t>とする。</w:t>
      </w:r>
    </w:p>
    <w:p w:rsidR="00BD4225" w:rsidRPr="003F302C" w:rsidRDefault="00BD4225" w:rsidP="00BD4225">
      <w:pPr>
        <w:widowControl/>
        <w:tabs>
          <w:tab w:val="left" w:pos="709"/>
        </w:tabs>
        <w:jc w:val="left"/>
        <w:rPr>
          <w:rFonts w:asciiTheme="majorEastAsia" w:eastAsiaTheme="majorEastAsia" w:hAnsiTheme="majorEastAsia"/>
          <w:noProof/>
          <w:szCs w:val="26"/>
        </w:rPr>
      </w:pPr>
    </w:p>
    <w:p w:rsidR="00BD4225" w:rsidRPr="003F302C" w:rsidRDefault="00BD4225" w:rsidP="00BD4225">
      <w:pPr>
        <w:widowControl/>
        <w:tabs>
          <w:tab w:val="left" w:pos="284"/>
          <w:tab w:val="left" w:pos="426"/>
          <w:tab w:val="left" w:pos="709"/>
        </w:tabs>
        <w:ind w:leftChars="200" w:left="52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（コーディネーターと協議体によるコーディネート機能の考え方）</w:t>
      </w:r>
    </w:p>
    <w:p w:rsidR="00BD4225" w:rsidRPr="003F302C" w:rsidRDefault="00BD4225" w:rsidP="00BD4225">
      <w:pPr>
        <w:widowControl/>
        <w:tabs>
          <w:tab w:val="left" w:pos="284"/>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日常生活ニーズ調査や地域ケア会議等により、地域の高齢者支援のニーズと地域資源の状況を把握していくことと連携しながら、地域における以下の取組を総合的に支援・推進。</w:t>
      </w:r>
    </w:p>
    <w:p w:rsidR="00BD4225" w:rsidRPr="003F302C" w:rsidRDefault="00BD4225" w:rsidP="00BD4225">
      <w:pPr>
        <w:widowControl/>
        <w:tabs>
          <w:tab w:val="left" w:pos="426"/>
          <w:tab w:val="left" w:pos="709"/>
        </w:tabs>
        <w:ind w:leftChars="300" w:left="104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①　地域のニーズと資源の状況の見える化、問題提起</w:t>
      </w:r>
    </w:p>
    <w:p w:rsidR="00BD4225" w:rsidRPr="003F302C" w:rsidRDefault="00BD4225" w:rsidP="00BD4225">
      <w:pPr>
        <w:widowControl/>
        <w:tabs>
          <w:tab w:val="left" w:pos="426"/>
          <w:tab w:val="left" w:pos="709"/>
        </w:tabs>
        <w:ind w:leftChars="300" w:left="1300" w:hangingChars="200" w:hanging="52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②　地縁</w:t>
      </w:r>
      <w:r w:rsidR="00D43096" w:rsidRPr="003F302C">
        <w:rPr>
          <w:rFonts w:asciiTheme="majorEastAsia" w:eastAsiaTheme="majorEastAsia" w:hAnsiTheme="majorEastAsia" w:hint="eastAsia"/>
          <w:noProof/>
          <w:szCs w:val="26"/>
        </w:rPr>
        <w:t>組織</w:t>
      </w:r>
      <w:r w:rsidRPr="003F302C">
        <w:rPr>
          <w:rFonts w:asciiTheme="majorEastAsia" w:eastAsiaTheme="majorEastAsia" w:hAnsiTheme="majorEastAsia" w:hint="eastAsia"/>
          <w:noProof/>
          <w:szCs w:val="26"/>
        </w:rPr>
        <w:t>等多様な主体への協力依頼などの働きかけ</w:t>
      </w:r>
    </w:p>
    <w:p w:rsidR="00BD4225" w:rsidRPr="003F302C" w:rsidRDefault="00BD4225" w:rsidP="00BD4225">
      <w:pPr>
        <w:widowControl/>
        <w:tabs>
          <w:tab w:val="left" w:pos="426"/>
          <w:tab w:val="left" w:pos="709"/>
        </w:tabs>
        <w:ind w:leftChars="300" w:left="1300" w:hangingChars="200" w:hanging="52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③　関係者のネットワーク化</w:t>
      </w:r>
    </w:p>
    <w:p w:rsidR="00BD4225" w:rsidRPr="003F302C" w:rsidRDefault="00BD4225" w:rsidP="00BD4225">
      <w:pPr>
        <w:widowControl/>
        <w:tabs>
          <w:tab w:val="left" w:pos="426"/>
          <w:tab w:val="left" w:pos="709"/>
        </w:tabs>
        <w:ind w:leftChars="300" w:left="104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④　目指す地域の姿・方針の共有、意識の統一</w:t>
      </w:r>
    </w:p>
    <w:p w:rsidR="00BD4225" w:rsidRPr="003F302C" w:rsidRDefault="00BD4225" w:rsidP="00BD4225">
      <w:pPr>
        <w:widowControl/>
        <w:tabs>
          <w:tab w:val="left" w:pos="426"/>
          <w:tab w:val="left" w:pos="709"/>
        </w:tabs>
        <w:ind w:leftChars="300" w:left="104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⑤　生活支援の担い手の養成やサービスの開発（担い手を養成し、組織化し、担い手を支援活動につなげる機能）</w:t>
      </w:r>
    </w:p>
    <w:p w:rsidR="00BD4225" w:rsidRPr="003F302C" w:rsidRDefault="00BD4225" w:rsidP="00BD4225">
      <w:pPr>
        <w:widowControl/>
        <w:tabs>
          <w:tab w:val="left" w:pos="426"/>
          <w:tab w:val="left" w:pos="709"/>
        </w:tabs>
        <w:ind w:leftChars="300" w:left="1040" w:hangingChars="100" w:hanging="260"/>
        <w:jc w:val="left"/>
        <w:rPr>
          <w:rFonts w:asciiTheme="majorEastAsia" w:eastAsiaTheme="majorEastAsia" w:hAnsiTheme="majorEastAsia"/>
          <w:noProof/>
          <w:color w:val="000000" w:themeColor="text1"/>
          <w:szCs w:val="26"/>
        </w:rPr>
      </w:pPr>
      <w:r w:rsidRPr="003F302C">
        <w:rPr>
          <w:rFonts w:asciiTheme="majorEastAsia" w:eastAsiaTheme="majorEastAsia" w:hAnsiTheme="majorEastAsia" w:hint="eastAsia"/>
          <w:noProof/>
          <w:color w:val="000000" w:themeColor="text1"/>
          <w:szCs w:val="26"/>
        </w:rPr>
        <w:lastRenderedPageBreak/>
        <w:t>⑥　ニーズとサービスのマッチング</w:t>
      </w:r>
    </w:p>
    <w:p w:rsidR="00BD4225" w:rsidRPr="003F302C" w:rsidRDefault="00BD4225" w:rsidP="00BD4225">
      <w:pPr>
        <w:widowControl/>
        <w:tabs>
          <w:tab w:val="left" w:pos="709"/>
        </w:tabs>
        <w:ind w:leftChars="225" w:left="845" w:hangingChars="100" w:hanging="260"/>
        <w:jc w:val="left"/>
        <w:rPr>
          <w:rFonts w:asciiTheme="majorEastAsia" w:eastAsiaTheme="majorEastAsia" w:hAnsiTheme="majorEastAsia"/>
          <w:noProof/>
          <w:szCs w:val="26"/>
        </w:rPr>
      </w:pPr>
    </w:p>
    <w:p w:rsidR="00BD4225" w:rsidRPr="003F302C" w:rsidRDefault="00BD4225" w:rsidP="00BD4225">
      <w:pPr>
        <w:widowControl/>
        <w:tabs>
          <w:tab w:val="left" w:pos="709"/>
        </w:tabs>
        <w:ind w:leftChars="200" w:left="850" w:hangingChars="127" w:hanging="33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コーディネート機能は、概ね以下の３層で展開されることが考えられるが、</w:t>
      </w:r>
      <w:r w:rsidR="00C946F2">
        <w:rPr>
          <w:rFonts w:asciiTheme="majorEastAsia" w:eastAsiaTheme="majorEastAsia" w:hAnsiTheme="majorEastAsia" w:hint="eastAsia"/>
          <w:noProof/>
          <w:szCs w:val="26"/>
          <w:u w:val="single"/>
        </w:rPr>
        <w:t>生活支援</w:t>
      </w:r>
      <w:r w:rsidR="00A61B7B">
        <w:rPr>
          <w:rFonts w:asciiTheme="majorEastAsia" w:eastAsiaTheme="majorEastAsia" w:hAnsiTheme="majorEastAsia" w:hint="eastAsia"/>
          <w:noProof/>
          <w:szCs w:val="26"/>
          <w:u w:val="single"/>
        </w:rPr>
        <w:t>体制</w:t>
      </w:r>
      <w:r w:rsidR="00C946F2">
        <w:rPr>
          <w:rFonts w:asciiTheme="majorEastAsia" w:eastAsiaTheme="majorEastAsia" w:hAnsiTheme="majorEastAsia" w:hint="eastAsia"/>
          <w:noProof/>
          <w:szCs w:val="26"/>
          <w:u w:val="single"/>
        </w:rPr>
        <w:t>整備事業</w:t>
      </w:r>
      <w:r w:rsidRPr="003F302C">
        <w:rPr>
          <w:rFonts w:asciiTheme="majorEastAsia" w:eastAsiaTheme="majorEastAsia" w:hAnsiTheme="majorEastAsia" w:hint="eastAsia"/>
          <w:noProof/>
          <w:szCs w:val="26"/>
          <w:u w:val="single"/>
        </w:rPr>
        <w:t>は第１層・第２層の機能を充実</w:t>
      </w:r>
      <w:r w:rsidRPr="003F302C">
        <w:rPr>
          <w:rFonts w:asciiTheme="majorEastAsia" w:eastAsiaTheme="majorEastAsia" w:hAnsiTheme="majorEastAsia" w:hint="eastAsia"/>
          <w:noProof/>
          <w:szCs w:val="26"/>
        </w:rPr>
        <w:t>し、体制整備を推進していくことが重要。</w:t>
      </w:r>
    </w:p>
    <w:tbl>
      <w:tblPr>
        <w:tblW w:w="9213" w:type="dxa"/>
        <w:tblInd w:w="1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213"/>
      </w:tblGrid>
      <w:tr w:rsidR="00BD4225" w:rsidRPr="003F302C" w:rsidTr="005F2690">
        <w:trPr>
          <w:trHeight w:val="1233"/>
        </w:trPr>
        <w:tc>
          <w:tcPr>
            <w:tcW w:w="9213" w:type="dxa"/>
          </w:tcPr>
          <w:p w:rsidR="00BD4225" w:rsidRPr="003F302C" w:rsidRDefault="00BD4225" w:rsidP="005F2690">
            <w:pPr>
              <w:ind w:left="26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xml:space="preserve">・第１層　</w:t>
            </w:r>
            <w:r w:rsidRPr="003F302C">
              <w:rPr>
                <w:rFonts w:asciiTheme="majorEastAsia" w:eastAsiaTheme="majorEastAsia" w:hAnsiTheme="majorEastAsia" w:hint="eastAsia"/>
                <w:noProof/>
                <w:szCs w:val="26"/>
                <w:u w:val="single"/>
              </w:rPr>
              <w:t>市町村区域</w:t>
            </w:r>
            <w:r w:rsidRPr="003F302C">
              <w:rPr>
                <w:rFonts w:asciiTheme="majorEastAsia" w:eastAsiaTheme="majorEastAsia" w:hAnsiTheme="majorEastAsia" w:hint="eastAsia"/>
                <w:noProof/>
                <w:szCs w:val="26"/>
              </w:rPr>
              <w:t>で①～⑤を中心に行う機能</w:t>
            </w:r>
          </w:p>
          <w:p w:rsidR="00BD4225" w:rsidRPr="003F302C" w:rsidRDefault="00BD4225" w:rsidP="005F2690">
            <w:pPr>
              <w:ind w:left="26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xml:space="preserve">・第２層　</w:t>
            </w:r>
            <w:r w:rsidRPr="003F302C">
              <w:rPr>
                <w:rFonts w:asciiTheme="majorEastAsia" w:eastAsiaTheme="majorEastAsia" w:hAnsiTheme="majorEastAsia" w:hint="eastAsia"/>
                <w:noProof/>
                <w:szCs w:val="26"/>
                <w:u w:val="single"/>
              </w:rPr>
              <w:t>中学校区域</w:t>
            </w:r>
            <w:r w:rsidRPr="003F302C">
              <w:rPr>
                <w:rFonts w:asciiTheme="majorEastAsia" w:eastAsiaTheme="majorEastAsia" w:hAnsiTheme="majorEastAsia" w:hint="eastAsia"/>
                <w:noProof/>
                <w:szCs w:val="26"/>
              </w:rPr>
              <w:t>で、第１層の機能の下、①～⑥を行う機能</w:t>
            </w:r>
          </w:p>
          <w:p w:rsidR="00BD4225" w:rsidRPr="003F302C" w:rsidRDefault="00BD4225" w:rsidP="005F2690">
            <w:pPr>
              <w:tabs>
                <w:tab w:val="left" w:pos="426"/>
              </w:tabs>
              <w:ind w:left="26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xml:space="preserve">・第３層　</w:t>
            </w:r>
            <w:r w:rsidRPr="003F302C">
              <w:rPr>
                <w:rFonts w:asciiTheme="majorEastAsia" w:eastAsiaTheme="majorEastAsia" w:hAnsiTheme="majorEastAsia" w:hint="eastAsia"/>
                <w:noProof/>
                <w:szCs w:val="26"/>
                <w:u w:val="single"/>
              </w:rPr>
              <w:t>個々の生活支援サービスの事業主体</w:t>
            </w:r>
            <w:r w:rsidRPr="003F302C">
              <w:rPr>
                <w:rFonts w:asciiTheme="majorEastAsia" w:eastAsiaTheme="majorEastAsia" w:hAnsiTheme="majorEastAsia" w:hint="eastAsia"/>
                <w:noProof/>
                <w:szCs w:val="26"/>
              </w:rPr>
              <w:t>で、利用者と提供者をマッチ</w:t>
            </w:r>
          </w:p>
          <w:p w:rsidR="00BD4225" w:rsidRPr="003F302C" w:rsidRDefault="00BD4225" w:rsidP="005F2690">
            <w:pPr>
              <w:tabs>
                <w:tab w:val="left" w:pos="426"/>
              </w:tabs>
              <w:ind w:leftChars="100" w:left="260" w:firstLineChars="400" w:firstLine="104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ングする機能</w:t>
            </w:r>
          </w:p>
        </w:tc>
      </w:tr>
    </w:tbl>
    <w:p w:rsidR="00BD4225" w:rsidRPr="003F302C" w:rsidRDefault="00BD4225" w:rsidP="00BD4225">
      <w:pPr>
        <w:widowControl/>
        <w:jc w:val="left"/>
        <w:rPr>
          <w:rFonts w:asciiTheme="majorEastAsia" w:eastAsiaTheme="majorEastAsia" w:hAnsiTheme="majorEastAsia"/>
          <w:noProof/>
          <w:color w:val="FF0000"/>
          <w:szCs w:val="26"/>
        </w:rPr>
      </w:pPr>
      <w:r w:rsidRPr="003F302C">
        <w:rPr>
          <w:rFonts w:asciiTheme="majorEastAsia" w:eastAsiaTheme="majorEastAsia" w:hAnsiTheme="majorEastAsia" w:hint="eastAsia"/>
          <w:noProof/>
          <w:szCs w:val="26"/>
        </w:rPr>
        <w:t xml:space="preserve">　</w:t>
      </w:r>
    </w:p>
    <w:p w:rsidR="00BD4225" w:rsidRPr="003F302C" w:rsidRDefault="00BD4225" w:rsidP="00BD4225">
      <w:pPr>
        <w:pStyle w:val="3"/>
        <w:ind w:leftChars="0" w:left="0" w:firstLineChars="100" w:firstLine="260"/>
        <w:rPr>
          <w:rFonts w:asciiTheme="majorEastAsia" w:hAnsiTheme="majorEastAsia"/>
          <w:noProof/>
          <w:szCs w:val="26"/>
        </w:rPr>
      </w:pPr>
      <w:bookmarkStart w:id="35" w:name="_Toc390942214"/>
      <w:bookmarkStart w:id="36" w:name="_Toc390862251"/>
      <w:bookmarkStart w:id="37" w:name="_Toc393724869"/>
      <w:r w:rsidRPr="003F302C">
        <w:rPr>
          <w:rFonts w:asciiTheme="majorEastAsia" w:hAnsiTheme="majorEastAsia" w:hint="eastAsia"/>
          <w:noProof/>
          <w:szCs w:val="26"/>
        </w:rPr>
        <w:t>（２）　コーディネーターの目的・役割等</w:t>
      </w:r>
      <w:bookmarkEnd w:id="35"/>
      <w:bookmarkEnd w:id="36"/>
      <w:bookmarkEnd w:id="37"/>
    </w:p>
    <w:p w:rsidR="00BD4225" w:rsidRPr="003F302C" w:rsidRDefault="00BD4225" w:rsidP="00BD4225">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①　コーディネーターの設置目的</w:t>
      </w:r>
    </w:p>
    <w:p w:rsidR="00BD4225" w:rsidRPr="003F302C" w:rsidRDefault="00BD4225" w:rsidP="00BD4225">
      <w:pPr>
        <w:widowControl/>
        <w:tabs>
          <w:tab w:val="left" w:pos="709"/>
        </w:tabs>
        <w:ind w:leftChars="300" w:left="780" w:firstLineChars="100" w:firstLine="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市町村が定める活動区域ごとに、関係者のネットワークや既存の取組・組織等も活用しながら、上記のコーディネート業務を実施することにより、地域における生活支援・介護予防サービスの提供体制の整備に向けた取組を推進することを目的とする。</w:t>
      </w:r>
    </w:p>
    <w:p w:rsidR="00BD4225" w:rsidRPr="003F302C" w:rsidRDefault="00BD4225" w:rsidP="00BD4225">
      <w:pPr>
        <w:widowControl/>
        <w:tabs>
          <w:tab w:val="left" w:pos="709"/>
        </w:tabs>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xml:space="preserve">　　②　コーディネーターの役割等</w:t>
      </w:r>
    </w:p>
    <w:p w:rsidR="00BD4225" w:rsidRPr="003F302C" w:rsidRDefault="00BD4225" w:rsidP="00BD4225">
      <w:pPr>
        <w:widowControl/>
        <w:tabs>
          <w:tab w:val="left" w:pos="709"/>
        </w:tabs>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xml:space="preserve">　　　・生活支援の担い手の養成、サービスの開発（第１層、第２層）</w:t>
      </w:r>
    </w:p>
    <w:p w:rsidR="00BD4225" w:rsidRPr="003F302C" w:rsidRDefault="00BD4225" w:rsidP="00BD4225">
      <w:pPr>
        <w:widowControl/>
        <w:tabs>
          <w:tab w:val="left" w:pos="709"/>
        </w:tabs>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xml:space="preserve">　　　・関係者のネットワーク化（第１層、第２層）</w:t>
      </w:r>
    </w:p>
    <w:p w:rsidR="00BD4225" w:rsidRPr="003F302C" w:rsidRDefault="00BD4225" w:rsidP="00BD4225">
      <w:pPr>
        <w:widowControl/>
        <w:tabs>
          <w:tab w:val="left" w:pos="709"/>
        </w:tabs>
        <w:ind w:firstLineChars="300" w:firstLine="78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w:t>
      </w:r>
      <w:r w:rsidRPr="003F302C">
        <w:rPr>
          <w:rFonts w:asciiTheme="majorEastAsia" w:eastAsiaTheme="majorEastAsia" w:hAnsiTheme="majorEastAsia" w:hint="eastAsia"/>
          <w:noProof/>
          <w:color w:val="000000" w:themeColor="text1"/>
          <w:szCs w:val="26"/>
        </w:rPr>
        <w:t>ニーズとサービスの</w:t>
      </w:r>
      <w:r w:rsidRPr="003F302C">
        <w:rPr>
          <w:rFonts w:asciiTheme="majorEastAsia" w:eastAsiaTheme="majorEastAsia" w:hAnsiTheme="majorEastAsia" w:hint="eastAsia"/>
          <w:noProof/>
          <w:szCs w:val="26"/>
        </w:rPr>
        <w:t>マッチング（第２層）</w:t>
      </w:r>
    </w:p>
    <w:p w:rsidR="00BD4225" w:rsidRPr="003F302C" w:rsidRDefault="00BD4225" w:rsidP="00BD4225">
      <w:pPr>
        <w:widowControl/>
        <w:tabs>
          <w:tab w:val="left" w:pos="709"/>
        </w:tabs>
        <w:ind w:leftChars="100" w:left="260" w:firstLineChars="100" w:firstLine="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③　配置</w:t>
      </w:r>
    </w:p>
    <w:p w:rsidR="00BD4225" w:rsidRPr="003F302C" w:rsidRDefault="00BD4225" w:rsidP="00BD4225">
      <w:pPr>
        <w:widowControl/>
        <w:tabs>
          <w:tab w:val="left" w:pos="709"/>
        </w:tabs>
        <w:ind w:leftChars="300" w:left="780" w:firstLineChars="100" w:firstLine="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地域包括支援センターとの連携を前提とした上で、配置先や市町村ごとの配置人数等は限定せず、地域の実情に応じた多様な配置を可能とする。</w:t>
      </w:r>
    </w:p>
    <w:p w:rsidR="00BD4225" w:rsidRPr="003F302C" w:rsidRDefault="00BD4225" w:rsidP="00BD4225">
      <w:pPr>
        <w:widowControl/>
        <w:tabs>
          <w:tab w:val="left" w:pos="709"/>
        </w:tabs>
        <w:ind w:leftChars="100" w:left="260" w:firstLineChars="100" w:firstLine="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④　コーディネーターの資格・要件</w:t>
      </w:r>
    </w:p>
    <w:p w:rsidR="00BD4225" w:rsidRPr="003F302C" w:rsidRDefault="00BD4225" w:rsidP="00BD4225">
      <w:pPr>
        <w:widowControl/>
        <w:tabs>
          <w:tab w:val="left" w:pos="567"/>
          <w:tab w:val="left" w:pos="993"/>
          <w:tab w:val="left" w:pos="1134"/>
        </w:tabs>
        <w:ind w:leftChars="300" w:left="780" w:firstLineChars="100" w:firstLine="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地域における助け合いや生活支援サービスの提供実績のある者、または中間支援を行う団体等であって、地域でコーディネート機能を適切に担うことができる者。</w:t>
      </w:r>
    </w:p>
    <w:p w:rsidR="00BD4225" w:rsidRPr="003F302C" w:rsidRDefault="00BD4225" w:rsidP="00BD4225">
      <w:pPr>
        <w:widowControl/>
        <w:tabs>
          <w:tab w:val="left" w:pos="709"/>
        </w:tabs>
        <w:ind w:leftChars="300" w:left="104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特定の資格要件は定めないが、市民活動への理解があり、多様な理念をもつ地域のサービス提供主体と連絡調整できる立場の者であって、国や都道府県が実施する研修（平成</w:t>
      </w:r>
      <w:r w:rsidRPr="003F302C">
        <w:rPr>
          <w:rFonts w:asciiTheme="majorEastAsia" w:eastAsiaTheme="majorEastAsia" w:hAnsiTheme="majorEastAsia"/>
          <w:noProof/>
          <w:szCs w:val="26"/>
        </w:rPr>
        <w:t>26年度</w:t>
      </w:r>
      <w:r w:rsidRPr="003F302C">
        <w:rPr>
          <w:rFonts w:asciiTheme="majorEastAsia" w:eastAsiaTheme="majorEastAsia" w:hAnsiTheme="majorEastAsia" w:hint="eastAsia"/>
          <w:noProof/>
          <w:szCs w:val="26"/>
        </w:rPr>
        <w:t>以降に実施予定）を修了した者が望ましい。</w:t>
      </w:r>
    </w:p>
    <w:p w:rsidR="00BD4225" w:rsidRPr="003F302C" w:rsidRDefault="00BD4225" w:rsidP="00BD4225">
      <w:pPr>
        <w:widowControl/>
        <w:tabs>
          <w:tab w:val="left" w:pos="709"/>
        </w:tabs>
        <w:ind w:leftChars="300" w:left="104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コーディネーターが属する組織の活動の枠組みを超えた視点、地域の公益的活動の視点、公平中立な視点を有することが適当。</w:t>
      </w:r>
    </w:p>
    <w:p w:rsidR="00BD4225" w:rsidRPr="003F302C" w:rsidRDefault="00BD4225" w:rsidP="00BD4225">
      <w:pPr>
        <w:widowControl/>
        <w:tabs>
          <w:tab w:val="left" w:pos="709"/>
        </w:tabs>
        <w:ind w:leftChars="100" w:left="260" w:firstLineChars="100" w:firstLine="260"/>
        <w:jc w:val="left"/>
        <w:rPr>
          <w:rFonts w:asciiTheme="majorEastAsia" w:eastAsiaTheme="majorEastAsia" w:hAnsiTheme="majorEastAsia"/>
          <w:noProof/>
          <w:szCs w:val="26"/>
        </w:rPr>
      </w:pPr>
      <w:r w:rsidRPr="003F302C">
        <w:rPr>
          <w:rFonts w:asciiTheme="majorEastAsia" w:eastAsiaTheme="majorEastAsia" w:hAnsiTheme="majorEastAsia" w:hint="eastAsia"/>
          <w:noProof/>
          <w:color w:val="000000" w:themeColor="text1"/>
          <w:szCs w:val="26"/>
        </w:rPr>
        <w:t>⑤</w:t>
      </w:r>
      <w:r w:rsidRPr="003F302C">
        <w:rPr>
          <w:rFonts w:asciiTheme="majorEastAsia" w:eastAsiaTheme="majorEastAsia" w:hAnsiTheme="majorEastAsia" w:hint="eastAsia"/>
          <w:noProof/>
          <w:szCs w:val="26"/>
        </w:rPr>
        <w:t xml:space="preserve">　費用負担</w:t>
      </w:r>
    </w:p>
    <w:p w:rsidR="00BD4225" w:rsidRPr="003F302C" w:rsidRDefault="00BD4225" w:rsidP="00BD4225">
      <w:pPr>
        <w:widowControl/>
        <w:tabs>
          <w:tab w:val="left" w:pos="709"/>
        </w:tabs>
        <w:ind w:leftChars="300" w:left="780" w:firstLineChars="100" w:firstLine="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人件費、委託費、活動費用については、地域支援事業（平成</w:t>
      </w:r>
      <w:r w:rsidRPr="003F302C">
        <w:rPr>
          <w:rFonts w:asciiTheme="majorEastAsia" w:eastAsiaTheme="majorEastAsia" w:hAnsiTheme="majorEastAsia"/>
          <w:noProof/>
          <w:szCs w:val="26"/>
        </w:rPr>
        <w:t>26年度：任意事業（生活支援基盤整備）、平成27年度以降：包括的支援事業）</w:t>
      </w:r>
      <w:r w:rsidRPr="003F302C">
        <w:rPr>
          <w:rFonts w:asciiTheme="majorEastAsia" w:eastAsiaTheme="majorEastAsia" w:hAnsiTheme="majorEastAsia" w:hint="eastAsia"/>
          <w:noProof/>
          <w:szCs w:val="26"/>
        </w:rPr>
        <w:t>が</w:t>
      </w:r>
      <w:r w:rsidRPr="003F302C">
        <w:rPr>
          <w:rFonts w:asciiTheme="majorEastAsia" w:eastAsiaTheme="majorEastAsia" w:hAnsiTheme="majorEastAsia"/>
          <w:noProof/>
          <w:szCs w:val="26"/>
        </w:rPr>
        <w:t>活用可能</w:t>
      </w:r>
    </w:p>
    <w:p w:rsidR="00BD4225" w:rsidRPr="003F302C" w:rsidRDefault="00BD4225" w:rsidP="00BD4225">
      <w:pPr>
        <w:widowControl/>
        <w:tabs>
          <w:tab w:val="left" w:pos="426"/>
        </w:tabs>
        <w:jc w:val="left"/>
        <w:rPr>
          <w:rFonts w:asciiTheme="majorEastAsia" w:eastAsiaTheme="majorEastAsia" w:hAnsiTheme="majorEastAsia"/>
          <w:noProof/>
          <w:szCs w:val="26"/>
        </w:rPr>
      </w:pPr>
    </w:p>
    <w:p w:rsidR="00BD4225" w:rsidRPr="003F302C" w:rsidRDefault="00BD4225" w:rsidP="00BD4225">
      <w:pPr>
        <w:pStyle w:val="3"/>
        <w:ind w:leftChars="0" w:left="0" w:firstLineChars="100" w:firstLine="260"/>
        <w:rPr>
          <w:rFonts w:asciiTheme="majorEastAsia" w:hAnsiTheme="majorEastAsia"/>
          <w:noProof/>
          <w:szCs w:val="26"/>
        </w:rPr>
      </w:pPr>
      <w:bookmarkStart w:id="38" w:name="_Toc390942215"/>
      <w:bookmarkStart w:id="39" w:name="_Toc390862252"/>
      <w:bookmarkStart w:id="40" w:name="_Toc393724870"/>
      <w:r w:rsidRPr="003F302C">
        <w:rPr>
          <w:rFonts w:asciiTheme="majorEastAsia" w:hAnsiTheme="majorEastAsia" w:hint="eastAsia"/>
          <w:noProof/>
          <w:szCs w:val="26"/>
        </w:rPr>
        <w:t>（３）　協議体の目的・役割等</w:t>
      </w:r>
      <w:bookmarkEnd w:id="38"/>
      <w:bookmarkEnd w:id="39"/>
      <w:bookmarkEnd w:id="40"/>
    </w:p>
    <w:p w:rsidR="00BD4225" w:rsidRPr="003F302C" w:rsidRDefault="00BD4225" w:rsidP="00BD4225">
      <w:pPr>
        <w:widowControl/>
        <w:tabs>
          <w:tab w:val="left" w:pos="709"/>
        </w:tabs>
        <w:ind w:leftChars="100" w:left="260" w:firstLineChars="100" w:firstLine="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①　協議体の設置目的</w:t>
      </w:r>
    </w:p>
    <w:p w:rsidR="00BD4225" w:rsidRPr="003F302C" w:rsidRDefault="00BD4225" w:rsidP="00BD4225">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xml:space="preserve">　　生活支援・介護予防サービスの体制整備に向けて、多様な主体の参画が求められることから、市町村が主体となって、「定期的な情報の共有・連携強化の場」と</w:t>
      </w:r>
      <w:r w:rsidRPr="003F302C">
        <w:rPr>
          <w:rFonts w:asciiTheme="majorEastAsia" w:eastAsiaTheme="majorEastAsia" w:hAnsiTheme="majorEastAsia" w:hint="eastAsia"/>
          <w:noProof/>
          <w:szCs w:val="26"/>
        </w:rPr>
        <w:lastRenderedPageBreak/>
        <w:t>して設置することにより、多様な主体間の情報共有及び連携・協働による資源開発等を推進することを目的とする。</w:t>
      </w:r>
    </w:p>
    <w:p w:rsidR="00BD4225" w:rsidRPr="003F302C" w:rsidRDefault="00BD4225" w:rsidP="00BD4225">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②　協議体の役割等</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○コーディネーターの組織的な補完</w:t>
      </w:r>
    </w:p>
    <w:p w:rsidR="00BD4225" w:rsidRPr="003F302C" w:rsidRDefault="00BD4225" w:rsidP="00BD4225">
      <w:pPr>
        <w:ind w:leftChars="300" w:left="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○地域ニーズの把握（アンケート調査やマッピング等の実施）</w:t>
      </w:r>
    </w:p>
    <w:p w:rsidR="00BD4225" w:rsidRPr="003F302C" w:rsidRDefault="00BD4225" w:rsidP="00BD4225">
      <w:pPr>
        <w:ind w:leftChars="300" w:left="104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○情報の見える化の推進</w:t>
      </w:r>
    </w:p>
    <w:p w:rsidR="00BD4225" w:rsidRPr="003F302C" w:rsidRDefault="00BD4225" w:rsidP="00BD4225">
      <w:pPr>
        <w:ind w:leftChars="300" w:left="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○企画、立案、方針策定を行う場</w:t>
      </w:r>
    </w:p>
    <w:p w:rsidR="00BD4225" w:rsidRPr="003F302C" w:rsidRDefault="00BD4225" w:rsidP="00BD4225">
      <w:pPr>
        <w:ind w:leftChars="300" w:left="104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○地域づくりにおける意識の統一を図る場</w:t>
      </w:r>
    </w:p>
    <w:p w:rsidR="00BD4225" w:rsidRPr="003F302C" w:rsidRDefault="00BD4225" w:rsidP="00BD4225">
      <w:pPr>
        <w:ind w:leftChars="300" w:left="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○情報交換の場</w:t>
      </w:r>
    </w:p>
    <w:p w:rsidR="00BD4225" w:rsidRPr="003F302C" w:rsidRDefault="00BD4225" w:rsidP="00BD4225">
      <w:pPr>
        <w:ind w:leftChars="300" w:left="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w:t>
      </w:r>
      <w:r w:rsidR="00C946F2">
        <w:rPr>
          <w:rFonts w:asciiTheme="majorEastAsia" w:eastAsiaTheme="majorEastAsia" w:hAnsiTheme="majorEastAsia" w:cs="Meiryo UI" w:hint="eastAsia"/>
          <w:szCs w:val="26"/>
        </w:rPr>
        <w:t>働き</w:t>
      </w:r>
      <w:r w:rsidRPr="003F302C">
        <w:rPr>
          <w:rFonts w:asciiTheme="majorEastAsia" w:eastAsiaTheme="majorEastAsia" w:hAnsiTheme="majorEastAsia" w:cs="Meiryo UI" w:hint="eastAsia"/>
          <w:szCs w:val="26"/>
        </w:rPr>
        <w:t>かけの場</w:t>
      </w:r>
    </w:p>
    <w:p w:rsidR="00BD4225" w:rsidRPr="003F302C" w:rsidRDefault="00BD4225" w:rsidP="00BD4225">
      <w:pPr>
        <w:ind w:leftChars="400" w:left="104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（例）</w:t>
      </w:r>
    </w:p>
    <w:p w:rsidR="00BD4225" w:rsidRPr="003F302C" w:rsidRDefault="00BD4225" w:rsidP="00BD4225">
      <w:pPr>
        <w:ind w:leftChars="400" w:left="104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・地域の課題についての問題提起</w:t>
      </w:r>
    </w:p>
    <w:p w:rsidR="00BD4225" w:rsidRPr="003F302C" w:rsidRDefault="00BD4225" w:rsidP="00BD4225">
      <w:pPr>
        <w:ind w:leftChars="400" w:left="104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・課題に対する取組の具体的協力依頼</w:t>
      </w:r>
    </w:p>
    <w:p w:rsidR="00BD4225" w:rsidRPr="003F302C" w:rsidRDefault="00BD4225" w:rsidP="00BD4225">
      <w:pPr>
        <w:ind w:leftChars="400" w:left="130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・他団体の参加依頼（Ａ団体単独では不可能な事もＢ団体が協力することで可能になることも）</w:t>
      </w:r>
    </w:p>
    <w:p w:rsidR="00BD4225" w:rsidRPr="003F302C" w:rsidRDefault="00BD4225" w:rsidP="00BD4225">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③　協議体の設置主体</w:t>
      </w:r>
    </w:p>
    <w:p w:rsidR="00BD4225" w:rsidRPr="003F302C" w:rsidRDefault="00BD4225" w:rsidP="00BD4225">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xml:space="preserve">　　市町村と第１層のコーディネーターが協力して地域の関係者のネットワーク化を図り、協議体を設置する。</w:t>
      </w:r>
    </w:p>
    <w:p w:rsidR="00BD4225" w:rsidRPr="003F302C" w:rsidRDefault="00BD4225" w:rsidP="00BD4225">
      <w:pPr>
        <w:widowControl/>
        <w:tabs>
          <w:tab w:val="left" w:pos="709"/>
        </w:tabs>
        <w:ind w:leftChars="300" w:left="104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地域の実情に応じた様々なネットワーク化の手法が考えられるため、既に類似の目的を持ったネットワーク会議等が開催されている場合は、その枠組みを活用することも可能。協議体については、市町村におかないことも考えられ、地域の実情に応じた形で実施可能。</w:t>
      </w:r>
    </w:p>
    <w:p w:rsidR="00BD4225" w:rsidRPr="003F302C" w:rsidRDefault="00BD4225" w:rsidP="00BD4225">
      <w:pPr>
        <w:widowControl/>
        <w:tabs>
          <w:tab w:val="left" w:pos="709"/>
        </w:tabs>
        <w:ind w:leftChars="300" w:left="104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特定の事業者の活動の枠組みを超えた協議が行われることが重要であり、例えば、当面は、市町村が中心となって協議の場を設けるなどし、関係者間の情報共有を目的とした緩やかな連携の場を設置することも一つの方法。</w:t>
      </w:r>
    </w:p>
    <w:p w:rsidR="002507FD" w:rsidRPr="003F302C" w:rsidRDefault="002507FD" w:rsidP="002507FD">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④　協議体の構成団体等</w:t>
      </w:r>
    </w:p>
    <w:p w:rsidR="002507FD" w:rsidRPr="003F302C" w:rsidRDefault="002507FD" w:rsidP="002507FD">
      <w:pPr>
        <w:widowControl/>
        <w:tabs>
          <w:tab w:val="left" w:pos="1134"/>
        </w:tabs>
        <w:ind w:leftChars="300" w:left="78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・行政機関（市町村、地域包括支援センター等）</w:t>
      </w:r>
    </w:p>
    <w:p w:rsidR="002507FD" w:rsidRPr="003F302C" w:rsidRDefault="002507FD" w:rsidP="002507FD">
      <w:pPr>
        <w:widowControl/>
        <w:tabs>
          <w:tab w:val="left" w:pos="1134"/>
        </w:tabs>
        <w:ind w:leftChars="300" w:left="78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・コーディネーター</w:t>
      </w:r>
    </w:p>
    <w:p w:rsidR="002507FD" w:rsidRPr="003F302C" w:rsidRDefault="002507FD" w:rsidP="002507FD">
      <w:pPr>
        <w:widowControl/>
        <w:tabs>
          <w:tab w:val="left" w:pos="1134"/>
        </w:tabs>
        <w:ind w:leftChars="300" w:left="104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・地域の関係者（</w:t>
      </w:r>
      <w:r w:rsidRPr="003F302C">
        <w:rPr>
          <w:rFonts w:asciiTheme="majorEastAsia" w:eastAsiaTheme="majorEastAsia" w:hAnsiTheme="majorEastAsia"/>
          <w:noProof/>
          <w:szCs w:val="26"/>
        </w:rPr>
        <w:t>ＮＰＯ、社会福祉法人、</w:t>
      </w:r>
      <w:r w:rsidRPr="003F302C">
        <w:rPr>
          <w:rFonts w:asciiTheme="majorEastAsia" w:eastAsiaTheme="majorEastAsia" w:hAnsiTheme="majorEastAsia" w:hint="eastAsia"/>
          <w:noProof/>
          <w:szCs w:val="26"/>
        </w:rPr>
        <w:t>社会福祉協議会、地縁組織、</w:t>
      </w:r>
      <w:r w:rsidRPr="003F302C">
        <w:rPr>
          <w:rFonts w:asciiTheme="majorEastAsia" w:eastAsiaTheme="majorEastAsia" w:hAnsiTheme="majorEastAsia"/>
          <w:noProof/>
          <w:szCs w:val="26"/>
        </w:rPr>
        <w:t>協同組合、民間企業、</w:t>
      </w:r>
      <w:r w:rsidRPr="003F302C">
        <w:rPr>
          <w:rFonts w:asciiTheme="majorEastAsia" w:eastAsiaTheme="majorEastAsia" w:hAnsiTheme="majorEastAsia" w:hint="eastAsia"/>
          <w:noProof/>
          <w:szCs w:val="26"/>
        </w:rPr>
        <w:t>ボランティ</w:t>
      </w:r>
      <w:r w:rsidRPr="003F302C">
        <w:rPr>
          <w:rFonts w:asciiTheme="majorEastAsia" w:eastAsiaTheme="majorEastAsia" w:hAnsiTheme="majorEastAsia"/>
          <w:noProof/>
          <w:szCs w:val="26"/>
        </w:rPr>
        <w:t>ア団体、介護サービス事業者</w:t>
      </w:r>
      <w:r w:rsidRPr="000A2D48">
        <w:rPr>
          <w:rFonts w:asciiTheme="majorEastAsia" w:eastAsiaTheme="majorEastAsia" w:hAnsiTheme="majorEastAsia" w:hint="eastAsia"/>
        </w:rPr>
        <w:t>、シルバー人材センター</w:t>
      </w:r>
      <w:r w:rsidRPr="003F302C">
        <w:rPr>
          <w:rFonts w:asciiTheme="majorEastAsia" w:eastAsiaTheme="majorEastAsia" w:hAnsiTheme="majorEastAsia"/>
          <w:noProof/>
          <w:szCs w:val="26"/>
        </w:rPr>
        <w:t>等）</w:t>
      </w:r>
    </w:p>
    <w:p w:rsidR="002507FD" w:rsidRPr="003F302C" w:rsidRDefault="002507FD" w:rsidP="002507FD">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 xml:space="preserve">　※　この他にも地域の実情に応じて適宜参画者を募ることが望ましい。</w:t>
      </w:r>
    </w:p>
    <w:p w:rsidR="00BD4225" w:rsidRPr="003F302C" w:rsidRDefault="00BD4225" w:rsidP="00BD4225">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⑤　費用負担</w:t>
      </w:r>
    </w:p>
    <w:p w:rsidR="00BD4225" w:rsidRPr="003F302C" w:rsidRDefault="00BD4225" w:rsidP="00BD4225">
      <w:pPr>
        <w:widowControl/>
        <w:tabs>
          <w:tab w:val="left" w:pos="709"/>
        </w:tabs>
        <w:ind w:leftChars="300" w:left="780" w:firstLineChars="100" w:firstLine="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人件費、委託費、活動費用については、地域支援事業（平成</w:t>
      </w:r>
      <w:r w:rsidRPr="003F302C">
        <w:rPr>
          <w:rFonts w:asciiTheme="majorEastAsia" w:eastAsiaTheme="majorEastAsia" w:hAnsiTheme="majorEastAsia"/>
          <w:noProof/>
          <w:szCs w:val="26"/>
        </w:rPr>
        <w:t>26年度：任意事業（生活支援基盤整備）、平成27年度以降：包括的支援事業）</w:t>
      </w:r>
      <w:r w:rsidRPr="003F302C">
        <w:rPr>
          <w:rFonts w:asciiTheme="majorEastAsia" w:eastAsiaTheme="majorEastAsia" w:hAnsiTheme="majorEastAsia" w:hint="eastAsia"/>
          <w:noProof/>
          <w:szCs w:val="26"/>
        </w:rPr>
        <w:t>が</w:t>
      </w:r>
      <w:r w:rsidRPr="003F302C">
        <w:rPr>
          <w:rFonts w:asciiTheme="majorEastAsia" w:eastAsiaTheme="majorEastAsia" w:hAnsiTheme="majorEastAsia"/>
          <w:noProof/>
          <w:szCs w:val="26"/>
        </w:rPr>
        <w:t>活用可能</w:t>
      </w:r>
    </w:p>
    <w:p w:rsidR="00BD4225" w:rsidRPr="003F302C" w:rsidRDefault="00BD4225" w:rsidP="00BD4225">
      <w:pPr>
        <w:widowControl/>
        <w:tabs>
          <w:tab w:val="left" w:pos="709"/>
        </w:tabs>
        <w:ind w:leftChars="200" w:left="780" w:hangingChars="100" w:hanging="260"/>
        <w:jc w:val="left"/>
        <w:rPr>
          <w:rFonts w:asciiTheme="majorEastAsia" w:eastAsiaTheme="majorEastAsia" w:hAnsiTheme="majorEastAsia"/>
          <w:noProof/>
          <w:color w:val="0000FF" w:themeColor="hyperlink"/>
          <w:szCs w:val="26"/>
          <w:u w:val="single"/>
        </w:rPr>
      </w:pPr>
      <w:r w:rsidRPr="003F302C">
        <w:rPr>
          <w:rFonts w:asciiTheme="majorEastAsia" w:eastAsiaTheme="majorEastAsia" w:hAnsiTheme="majorEastAsia" w:hint="eastAsia"/>
          <w:noProof/>
          <w:szCs w:val="26"/>
        </w:rPr>
        <w:t xml:space="preserve">　</w:t>
      </w:r>
    </w:p>
    <w:p w:rsidR="00BD4225" w:rsidRPr="003F302C" w:rsidRDefault="00BD4225" w:rsidP="00BD4225">
      <w:pPr>
        <w:keepNext/>
        <w:ind w:leftChars="100" w:left="260"/>
        <w:outlineLvl w:val="2"/>
        <w:rPr>
          <w:rFonts w:asciiTheme="majorEastAsia" w:eastAsiaTheme="majorEastAsia" w:hAnsiTheme="majorEastAsia" w:cstheme="majorBidi"/>
          <w:noProof/>
          <w:szCs w:val="26"/>
        </w:rPr>
      </w:pPr>
      <w:bookmarkStart w:id="41" w:name="_Toc390862253"/>
      <w:bookmarkStart w:id="42" w:name="_Toc390942216"/>
      <w:bookmarkStart w:id="43" w:name="_Toc393724871"/>
      <w:r w:rsidRPr="003F302C">
        <w:rPr>
          <w:rFonts w:asciiTheme="majorEastAsia" w:eastAsiaTheme="majorEastAsia" w:hAnsiTheme="majorEastAsia" w:cstheme="majorBidi" w:hint="eastAsia"/>
          <w:noProof/>
          <w:szCs w:val="26"/>
        </w:rPr>
        <w:t>（４）　市町村、都道府県及び国の役割</w:t>
      </w:r>
      <w:bookmarkEnd w:id="41"/>
      <w:bookmarkEnd w:id="42"/>
      <w:bookmarkEnd w:id="43"/>
    </w:p>
    <w:p w:rsidR="00BD4225" w:rsidRPr="003F302C" w:rsidRDefault="00BD4225" w:rsidP="00BD4225">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①　市町村は、日常生活ニーズ調査や地域ケア会議等も活用し、地域の高齢者支援のニーズと地域資源の状況を把握した上で、それらの見える化や問題提起、地縁</w:t>
      </w:r>
      <w:r w:rsidR="00D43096" w:rsidRPr="003F302C">
        <w:rPr>
          <w:rFonts w:asciiTheme="majorEastAsia" w:eastAsiaTheme="majorEastAsia" w:hAnsiTheme="majorEastAsia" w:hint="eastAsia"/>
          <w:noProof/>
          <w:szCs w:val="26"/>
        </w:rPr>
        <w:t>組織</w:t>
      </w:r>
      <w:r w:rsidRPr="003F302C">
        <w:rPr>
          <w:rFonts w:asciiTheme="majorEastAsia" w:eastAsiaTheme="majorEastAsia" w:hAnsiTheme="majorEastAsia" w:hint="eastAsia"/>
          <w:noProof/>
          <w:szCs w:val="26"/>
        </w:rPr>
        <w:t>等多様な主体への協力依頼などの働きかけ、目指す地域の姿・方針の決定、共有、意識の統一を行う。また、地域の実情に応じた生活支援・介護予防サービ</w:t>
      </w:r>
      <w:r w:rsidRPr="003F302C">
        <w:rPr>
          <w:rFonts w:asciiTheme="majorEastAsia" w:eastAsiaTheme="majorEastAsia" w:hAnsiTheme="majorEastAsia" w:hint="eastAsia"/>
          <w:noProof/>
          <w:szCs w:val="26"/>
        </w:rPr>
        <w:lastRenderedPageBreak/>
        <w:t>スの体制整備の推進に向けて、「コーディネーター」を特定するとともに協議体の設置を進める。</w:t>
      </w:r>
    </w:p>
    <w:p w:rsidR="00BD4225" w:rsidRPr="003F302C" w:rsidRDefault="00BD4225" w:rsidP="00BD4225">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②　都道府県は、国が作成したコーディネーター養成カリキュラム、テキストを活用し、市町村で配置を予定している人材の研修を実施する。更に県内のコーディネーターのネットワーク化を進めるとともに、配置状況の偏在や地域事情等に配慮し、適宜市町村と調整する。</w:t>
      </w:r>
    </w:p>
    <w:p w:rsidR="00BD4225" w:rsidRPr="003F302C" w:rsidRDefault="00BD4225" w:rsidP="00BD4225">
      <w:pPr>
        <w:widowControl/>
        <w:tabs>
          <w:tab w:val="left" w:pos="709"/>
        </w:tabs>
        <w:ind w:leftChars="200" w:left="780" w:hangingChars="100" w:hanging="260"/>
        <w:jc w:val="left"/>
        <w:rPr>
          <w:rFonts w:asciiTheme="majorEastAsia" w:eastAsiaTheme="majorEastAsia" w:hAnsiTheme="majorEastAsia"/>
          <w:noProof/>
          <w:szCs w:val="26"/>
        </w:rPr>
      </w:pPr>
      <w:r w:rsidRPr="003F302C">
        <w:rPr>
          <w:rFonts w:asciiTheme="majorEastAsia" w:eastAsiaTheme="majorEastAsia" w:hAnsiTheme="majorEastAsia" w:hint="eastAsia"/>
          <w:noProof/>
          <w:szCs w:val="26"/>
        </w:rPr>
        <w:t>③　国は、都道府県で計画的にコーディネーターを養成出来るよう、カリキュラム、テキストを作成する。また、積極的に市町村や関係団体等に対する普及啓発等を行い、全国的な展開が図られるよう配慮する。</w:t>
      </w:r>
    </w:p>
    <w:p w:rsidR="00BD4225" w:rsidRPr="003F302C" w:rsidRDefault="00BD4225" w:rsidP="00BD4225">
      <w:pPr>
        <w:ind w:leftChars="200" w:left="780" w:hangingChars="100" w:hanging="260"/>
        <w:rPr>
          <w:rFonts w:asciiTheme="majorEastAsia" w:eastAsiaTheme="majorEastAsia" w:hAnsiTheme="majorEastAsia"/>
          <w:szCs w:val="26"/>
        </w:rPr>
      </w:pPr>
    </w:p>
    <w:p w:rsidR="00BD4225" w:rsidRPr="003F302C" w:rsidRDefault="00BD4225" w:rsidP="00BD4225">
      <w:pPr>
        <w:pStyle w:val="3"/>
        <w:ind w:leftChars="0" w:left="0" w:firstLineChars="100" w:firstLine="260"/>
        <w:rPr>
          <w:rFonts w:asciiTheme="majorEastAsia" w:hAnsiTheme="majorEastAsia"/>
          <w:szCs w:val="26"/>
        </w:rPr>
      </w:pPr>
      <w:bookmarkStart w:id="44" w:name="_Toc390862254"/>
      <w:bookmarkStart w:id="45" w:name="_Toc390942217"/>
      <w:bookmarkStart w:id="46" w:name="_Toc393724872"/>
      <w:r w:rsidRPr="003F302C">
        <w:rPr>
          <w:rFonts w:asciiTheme="majorEastAsia" w:hAnsiTheme="majorEastAsia" w:hint="eastAsia"/>
          <w:szCs w:val="26"/>
        </w:rPr>
        <w:t>（５）　取組の流れ</w:t>
      </w:r>
      <w:bookmarkEnd w:id="44"/>
      <w:bookmarkEnd w:id="45"/>
      <w:bookmarkEnd w:id="46"/>
    </w:p>
    <w:p w:rsidR="00955AC7" w:rsidRPr="000A2D48" w:rsidRDefault="00955AC7" w:rsidP="00955AC7">
      <w:pPr>
        <w:widowControl/>
        <w:ind w:left="780" w:hangingChars="300" w:hanging="780"/>
        <w:rPr>
          <w:rFonts w:asciiTheme="majorEastAsia" w:eastAsiaTheme="majorEastAsia" w:hAnsiTheme="majorEastAsia"/>
          <w:noProof/>
          <w:szCs w:val="26"/>
        </w:rPr>
      </w:pPr>
      <w:r w:rsidRPr="000A2D48">
        <w:rPr>
          <w:rFonts w:asciiTheme="majorEastAsia" w:eastAsiaTheme="majorEastAsia" w:hAnsiTheme="majorEastAsia" w:hint="eastAsia"/>
          <w:noProof/>
          <w:szCs w:val="26"/>
        </w:rPr>
        <w:t xml:space="preserve">　　○　「コーディネーター」と「協議体」の設置の手法については、地域の状況によって様々であると考えられるが、一例として、市町村が各地域（日常生活圏域・第２層）において協議体を起ち上げ、協議体のメンバーの中から第２層のコーディネーターを選出する事例を想定し、大まかな流れを示す（表</w:t>
      </w:r>
      <w:r w:rsidR="00771A0D">
        <w:rPr>
          <w:rFonts w:asciiTheme="majorEastAsia" w:eastAsiaTheme="majorEastAsia" w:hAnsiTheme="majorEastAsia" w:hint="eastAsia"/>
          <w:noProof/>
          <w:szCs w:val="26"/>
        </w:rPr>
        <w:t>６</w:t>
      </w:r>
      <w:r w:rsidRPr="000A2D48">
        <w:rPr>
          <w:rFonts w:asciiTheme="majorEastAsia" w:eastAsiaTheme="majorEastAsia" w:hAnsiTheme="majorEastAsia" w:hint="eastAsia"/>
          <w:noProof/>
          <w:szCs w:val="26"/>
        </w:rPr>
        <w:t>参照）。</w:t>
      </w:r>
    </w:p>
    <w:p w:rsidR="00900EC6" w:rsidRPr="003F302C" w:rsidRDefault="00900EC6" w:rsidP="00900EC6">
      <w:pPr>
        <w:widowControl/>
        <w:ind w:left="1"/>
        <w:rPr>
          <w:rFonts w:asciiTheme="majorEastAsia" w:eastAsiaTheme="majorEastAsia" w:hAnsiTheme="majorEastAsia"/>
          <w:noProof/>
          <w:color w:val="FF0000"/>
          <w:szCs w:val="26"/>
        </w:rPr>
      </w:pPr>
    </w:p>
    <w:p w:rsidR="00900EC6" w:rsidRPr="003F302C" w:rsidRDefault="00900EC6" w:rsidP="00900EC6">
      <w:pPr>
        <w:rPr>
          <w:rFonts w:asciiTheme="majorEastAsia" w:eastAsiaTheme="majorEastAsia" w:hAnsiTheme="majorEastAsia"/>
          <w:szCs w:val="26"/>
        </w:rPr>
      </w:pPr>
    </w:p>
    <w:p w:rsidR="00900EC6" w:rsidRPr="000A2D48" w:rsidRDefault="00900EC6" w:rsidP="000A2D48">
      <w:pPr>
        <w:pStyle w:val="2"/>
        <w:rPr>
          <w:rFonts w:asciiTheme="majorEastAsia" w:hAnsiTheme="majorEastAsia"/>
          <w:szCs w:val="26"/>
          <w:u w:val="single"/>
        </w:rPr>
      </w:pPr>
      <w:bookmarkStart w:id="47" w:name="_Toc393724873"/>
      <w:r w:rsidRPr="000A2D48">
        <w:rPr>
          <w:rFonts w:asciiTheme="majorEastAsia" w:hAnsiTheme="majorEastAsia" w:hint="eastAsia"/>
          <w:szCs w:val="26"/>
          <w:u w:val="single"/>
        </w:rPr>
        <w:t>４．住民主体の支援活動の推進</w:t>
      </w:r>
      <w:bookmarkEnd w:id="47"/>
    </w:p>
    <w:p w:rsidR="00900EC6" w:rsidRPr="000A2D48" w:rsidRDefault="00900EC6" w:rsidP="000A2D48">
      <w:pPr>
        <w:pStyle w:val="3"/>
        <w:ind w:leftChars="100" w:left="260"/>
        <w:rPr>
          <w:rFonts w:asciiTheme="majorEastAsia" w:hAnsiTheme="majorEastAsia"/>
        </w:rPr>
      </w:pPr>
      <w:bookmarkStart w:id="48" w:name="_Toc393724874"/>
      <w:r w:rsidRPr="005F04BF">
        <w:rPr>
          <w:rFonts w:asciiTheme="majorEastAsia" w:hAnsiTheme="majorEastAsia" w:hint="eastAsia"/>
        </w:rPr>
        <w:t>（１）　ボランティア</w:t>
      </w:r>
      <w:r w:rsidRPr="000A2D48">
        <w:rPr>
          <w:rFonts w:asciiTheme="majorEastAsia" w:hAnsiTheme="majorEastAsia" w:hint="eastAsia"/>
        </w:rPr>
        <w:t>等の支援の担い手に対する研修</w:t>
      </w:r>
      <w:r w:rsidR="00A76DBE" w:rsidRPr="000A2D48">
        <w:rPr>
          <w:rFonts w:asciiTheme="majorEastAsia" w:hAnsiTheme="majorEastAsia" w:hint="eastAsia"/>
        </w:rPr>
        <w:t>・人材育成</w:t>
      </w:r>
      <w:r w:rsidRPr="000A2D48">
        <w:rPr>
          <w:rFonts w:asciiTheme="majorEastAsia" w:hAnsiTheme="majorEastAsia" w:hint="eastAsia"/>
        </w:rPr>
        <w:t>の実施</w:t>
      </w:r>
      <w:bookmarkEnd w:id="48"/>
    </w:p>
    <w:p w:rsidR="006A7283" w:rsidRPr="003F302C" w:rsidRDefault="006A7283" w:rsidP="006A7283">
      <w:pPr>
        <w:tabs>
          <w:tab w:val="right" w:pos="10204"/>
        </w:tabs>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生活支援や介護予防の担い手となるボランティア等が、要支援者等に対して適切な生活支援や介護予防を提供するとともに、必要なときに地域包括支援センターなど必要な機関に連絡することができるようにするためには、これらの者に対して、介護保険制度や高齢者の特徴、緊急対応などについて、市町村が主体的に、研修を行うことが望ましい。</w:t>
      </w:r>
    </w:p>
    <w:p w:rsidR="006A7283" w:rsidRPr="003F302C" w:rsidRDefault="006A7283" w:rsidP="006A7283">
      <w:pPr>
        <w:tabs>
          <w:tab w:val="right" w:pos="10204"/>
        </w:tabs>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そこで、各地域における好事例を参考に、以下のとおり研修のカリキュラムの内容を例示する。市町村においては、当該カリキュラムを参考に、地域の実情に応じた研修を実施することが望ましい。</w:t>
      </w:r>
    </w:p>
    <w:p w:rsidR="006A7283" w:rsidRPr="003F302C" w:rsidRDefault="006A7283" w:rsidP="006A7283">
      <w:pPr>
        <w:tabs>
          <w:tab w:val="right" w:pos="10204"/>
        </w:tabs>
        <w:ind w:leftChars="100" w:left="780" w:hangingChars="200" w:hanging="520"/>
        <w:rPr>
          <w:rFonts w:asciiTheme="majorEastAsia" w:eastAsiaTheme="majorEastAsia" w:hAnsiTheme="majorEastAsia"/>
        </w:rPr>
      </w:pPr>
    </w:p>
    <w:p w:rsidR="006A7283" w:rsidRPr="003F302C" w:rsidRDefault="006A7283" w:rsidP="006A7283">
      <w:pPr>
        <w:rPr>
          <w:rFonts w:asciiTheme="majorEastAsia" w:eastAsiaTheme="majorEastAsia" w:hAnsiTheme="majorEastAsia"/>
        </w:rPr>
      </w:pPr>
      <w:r w:rsidRPr="003F302C">
        <w:rPr>
          <w:rFonts w:asciiTheme="majorEastAsia" w:eastAsiaTheme="majorEastAsia" w:hAnsiTheme="majorEastAsia" w:hint="eastAsia"/>
        </w:rPr>
        <w:t xml:space="preserve">　　（カリキュラムの例示）</w:t>
      </w:r>
    </w:p>
    <w:p w:rsidR="006A7283" w:rsidRPr="003F302C" w:rsidRDefault="006A7283" w:rsidP="006A7283">
      <w:pPr>
        <w:rPr>
          <w:rFonts w:asciiTheme="majorEastAsia" w:eastAsiaTheme="majorEastAsia" w:hAnsiTheme="majorEastAsia"/>
        </w:rPr>
      </w:pPr>
      <w:r w:rsidRPr="003F302C">
        <w:rPr>
          <w:rFonts w:asciiTheme="majorEastAsia" w:eastAsiaTheme="majorEastAsia" w:hAnsiTheme="majorEastAsia" w:hint="eastAsia"/>
        </w:rPr>
        <w:t xml:space="preserve">　　　・介護保険制度、介護概論</w:t>
      </w:r>
    </w:p>
    <w:p w:rsidR="006A7283" w:rsidRPr="003F302C" w:rsidRDefault="006A7283" w:rsidP="006A7283">
      <w:pPr>
        <w:rPr>
          <w:rFonts w:asciiTheme="majorEastAsia" w:eastAsiaTheme="majorEastAsia" w:hAnsiTheme="majorEastAsia"/>
        </w:rPr>
      </w:pPr>
      <w:r w:rsidRPr="003F302C">
        <w:rPr>
          <w:rFonts w:asciiTheme="majorEastAsia" w:eastAsiaTheme="majorEastAsia" w:hAnsiTheme="majorEastAsia" w:hint="eastAsia"/>
        </w:rPr>
        <w:t xml:space="preserve">　　　・高齢者の特徴と対応（高齢者や家族の心理）</w:t>
      </w:r>
    </w:p>
    <w:p w:rsidR="006A7283" w:rsidRPr="003F302C" w:rsidRDefault="006A7283" w:rsidP="006A7283">
      <w:pPr>
        <w:rPr>
          <w:rFonts w:asciiTheme="majorEastAsia" w:eastAsiaTheme="majorEastAsia" w:hAnsiTheme="majorEastAsia"/>
        </w:rPr>
      </w:pPr>
      <w:r w:rsidRPr="003F302C">
        <w:rPr>
          <w:rFonts w:asciiTheme="majorEastAsia" w:eastAsiaTheme="majorEastAsia" w:hAnsiTheme="majorEastAsia" w:hint="eastAsia"/>
        </w:rPr>
        <w:t xml:space="preserve">　　　・介護技術</w:t>
      </w:r>
    </w:p>
    <w:p w:rsidR="006A7283" w:rsidRPr="003F302C" w:rsidRDefault="006A7283" w:rsidP="006A7283">
      <w:pPr>
        <w:rPr>
          <w:rFonts w:asciiTheme="majorEastAsia" w:eastAsiaTheme="majorEastAsia" w:hAnsiTheme="majorEastAsia"/>
        </w:rPr>
      </w:pPr>
      <w:r w:rsidRPr="003F302C">
        <w:rPr>
          <w:rFonts w:asciiTheme="majorEastAsia" w:eastAsiaTheme="majorEastAsia" w:hAnsiTheme="majorEastAsia" w:hint="eastAsia"/>
        </w:rPr>
        <w:t xml:space="preserve">　　　・ボランティア活動の意義</w:t>
      </w:r>
    </w:p>
    <w:p w:rsidR="006A7283" w:rsidRPr="003F302C" w:rsidRDefault="006A7283" w:rsidP="006A7283">
      <w:pPr>
        <w:rPr>
          <w:rFonts w:asciiTheme="majorEastAsia" w:eastAsiaTheme="majorEastAsia" w:hAnsiTheme="majorEastAsia"/>
        </w:rPr>
      </w:pPr>
      <w:r w:rsidRPr="003F302C">
        <w:rPr>
          <w:rFonts w:asciiTheme="majorEastAsia" w:eastAsiaTheme="majorEastAsia" w:hAnsiTheme="majorEastAsia" w:hint="eastAsia"/>
        </w:rPr>
        <w:t xml:space="preserve">　　　・緊急対応（困った時の対応）</w:t>
      </w:r>
    </w:p>
    <w:p w:rsidR="006A7283" w:rsidRPr="003F302C" w:rsidRDefault="006A7283" w:rsidP="006A7283">
      <w:pPr>
        <w:rPr>
          <w:rFonts w:asciiTheme="majorEastAsia" w:eastAsiaTheme="majorEastAsia" w:hAnsiTheme="majorEastAsia"/>
        </w:rPr>
      </w:pPr>
      <w:r w:rsidRPr="003F302C">
        <w:rPr>
          <w:rFonts w:asciiTheme="majorEastAsia" w:eastAsiaTheme="majorEastAsia" w:hAnsiTheme="majorEastAsia" w:hint="eastAsia"/>
        </w:rPr>
        <w:t xml:space="preserve">　　　・認知症の理解（認知症サポーター研修等）</w:t>
      </w:r>
    </w:p>
    <w:p w:rsidR="006A7283" w:rsidRPr="003F302C" w:rsidRDefault="006A7283" w:rsidP="006A7283">
      <w:pPr>
        <w:rPr>
          <w:rFonts w:asciiTheme="majorEastAsia" w:eastAsiaTheme="majorEastAsia" w:hAnsiTheme="majorEastAsia"/>
        </w:rPr>
      </w:pPr>
      <w:r w:rsidRPr="003F302C">
        <w:rPr>
          <w:rFonts w:asciiTheme="majorEastAsia" w:eastAsiaTheme="majorEastAsia" w:hAnsiTheme="majorEastAsia" w:hint="eastAsia"/>
        </w:rPr>
        <w:t xml:space="preserve">　　　・コミュニケーションの手法、訪問マナー</w:t>
      </w:r>
    </w:p>
    <w:p w:rsidR="006A7283" w:rsidRPr="003F302C" w:rsidRDefault="006A7283" w:rsidP="006A7283">
      <w:pPr>
        <w:rPr>
          <w:rFonts w:asciiTheme="majorEastAsia" w:eastAsiaTheme="majorEastAsia" w:hAnsiTheme="majorEastAsia"/>
        </w:rPr>
      </w:pPr>
      <w:r w:rsidRPr="003F302C">
        <w:rPr>
          <w:rFonts w:asciiTheme="majorEastAsia" w:eastAsiaTheme="majorEastAsia" w:hAnsiTheme="majorEastAsia" w:hint="eastAsia"/>
        </w:rPr>
        <w:t xml:space="preserve">　　　・訪問実習オリエンテーション</w:t>
      </w:r>
    </w:p>
    <w:p w:rsidR="006A7283" w:rsidRPr="003F302C" w:rsidRDefault="006A7283" w:rsidP="006A7283">
      <w:pPr>
        <w:rPr>
          <w:rFonts w:asciiTheme="majorEastAsia" w:eastAsiaTheme="majorEastAsia" w:hAnsiTheme="majorEastAsia"/>
        </w:rPr>
      </w:pPr>
    </w:p>
    <w:p w:rsidR="00900EC6" w:rsidRPr="003F302C" w:rsidRDefault="00900EC6">
      <w:pPr>
        <w:widowControl/>
        <w:jc w:val="left"/>
        <w:rPr>
          <w:rFonts w:asciiTheme="majorEastAsia" w:eastAsiaTheme="majorEastAsia" w:hAnsiTheme="majorEastAsia"/>
          <w:noProof/>
          <w:color w:val="FF0000"/>
          <w:szCs w:val="26"/>
        </w:rPr>
      </w:pPr>
      <w:r w:rsidRPr="003F302C">
        <w:rPr>
          <w:rFonts w:asciiTheme="majorEastAsia" w:eastAsiaTheme="majorEastAsia" w:hAnsiTheme="majorEastAsia"/>
          <w:noProof/>
          <w:color w:val="FF0000"/>
          <w:szCs w:val="26"/>
        </w:rPr>
        <w:br w:type="page"/>
      </w:r>
    </w:p>
    <w:p w:rsidR="00900EC6" w:rsidRPr="003F302C" w:rsidRDefault="00900EC6" w:rsidP="00BD4225">
      <w:pPr>
        <w:widowControl/>
        <w:ind w:left="1"/>
        <w:jc w:val="center"/>
        <w:rPr>
          <w:rFonts w:asciiTheme="majorEastAsia" w:eastAsiaTheme="majorEastAsia" w:hAnsiTheme="majorEastAsia"/>
          <w:noProof/>
          <w:color w:val="FF0000"/>
          <w:szCs w:val="26"/>
        </w:rPr>
        <w:sectPr w:rsidR="00900EC6" w:rsidRPr="003F302C" w:rsidSect="00787B8A">
          <w:footerReference w:type="default" r:id="rId47"/>
          <w:pgSz w:w="11906" w:h="16838"/>
          <w:pgMar w:top="851" w:right="851" w:bottom="851" w:left="851" w:header="851" w:footer="283" w:gutter="0"/>
          <w:pgNumType w:fmt="decimalFullWidth" w:start="1"/>
          <w:cols w:space="425"/>
          <w:docGrid w:type="lines" w:linePitch="360"/>
        </w:sectPr>
      </w:pPr>
    </w:p>
    <w:p w:rsidR="0005337A" w:rsidRPr="003F302C" w:rsidRDefault="0005337A" w:rsidP="0005337A">
      <w:pPr>
        <w:widowControl/>
        <w:spacing w:line="280" w:lineRule="exact"/>
        <w:jc w:val="center"/>
        <w:rPr>
          <w:rFonts w:asciiTheme="majorEastAsia" w:eastAsiaTheme="majorEastAsia" w:hAnsiTheme="majorEastAsia"/>
          <w:noProof/>
          <w:szCs w:val="26"/>
        </w:rPr>
      </w:pPr>
      <w:r w:rsidRPr="003F302C">
        <w:rPr>
          <w:rFonts w:asciiTheme="majorEastAsia" w:eastAsiaTheme="majorEastAsia" w:hAnsiTheme="majorEastAsia" w:hint="eastAsia"/>
          <w:noProof/>
          <w:szCs w:val="26"/>
        </w:rPr>
        <w:lastRenderedPageBreak/>
        <w:t>表</w:t>
      </w:r>
      <w:r w:rsidR="00771A0D">
        <w:rPr>
          <w:rFonts w:asciiTheme="majorEastAsia" w:eastAsiaTheme="majorEastAsia" w:hAnsiTheme="majorEastAsia" w:hint="eastAsia"/>
          <w:noProof/>
          <w:szCs w:val="26"/>
        </w:rPr>
        <w:t>６</w:t>
      </w:r>
      <w:r w:rsidRPr="003F302C">
        <w:rPr>
          <w:rFonts w:asciiTheme="majorEastAsia" w:eastAsiaTheme="majorEastAsia" w:hAnsiTheme="majorEastAsia" w:hint="eastAsia"/>
          <w:noProof/>
          <w:szCs w:val="26"/>
        </w:rPr>
        <w:t xml:space="preserve">　コーディネーター及び協議体の設置・運用に係る取組例</w:t>
      </w:r>
    </w:p>
    <w:p w:rsidR="00BD4225" w:rsidRPr="003F302C" w:rsidRDefault="00160BE3" w:rsidP="00BD4225">
      <w:pPr>
        <w:widowControl/>
        <w:ind w:left="1"/>
        <w:jc w:val="center"/>
        <w:rPr>
          <w:rFonts w:asciiTheme="majorEastAsia" w:eastAsiaTheme="majorEastAsia" w:hAnsiTheme="majorEastAsia"/>
          <w:noProof/>
          <w:color w:val="FF0000"/>
          <w:szCs w:val="26"/>
        </w:rPr>
      </w:pPr>
      <w:r w:rsidRPr="000A2D48">
        <w:rPr>
          <w:rFonts w:asciiTheme="majorEastAsia" w:eastAsiaTheme="majorEastAsia" w:hAnsiTheme="majorEastAsia"/>
          <w:noProof/>
          <w:color w:val="FF0000"/>
          <w:szCs w:val="26"/>
        </w:rPr>
        <w:object w:dxaOrig="7803" w:dyaOrig="5402">
          <v:shape id="_x0000_i1030" type="#_x0000_t75" style="width:652.7pt;height:443.2pt" o:ole="">
            <v:imagedata r:id="rId48" o:title=""/>
          </v:shape>
          <o:OLEObject Type="Embed" ProgID="PowerPoint.Show.12" ShapeID="_x0000_i1030" DrawAspect="Content" ObjectID="_1468156049" r:id="rId49"/>
        </w:object>
      </w:r>
    </w:p>
    <w:p w:rsidR="00900EC6" w:rsidRDefault="00BD4225">
      <w:pPr>
        <w:widowControl/>
        <w:spacing w:line="220" w:lineRule="exact"/>
        <w:ind w:leftChars="100" w:left="660" w:hangingChars="200" w:hanging="400"/>
        <w:jc w:val="left"/>
        <w:rPr>
          <w:rFonts w:asciiTheme="majorEastAsia" w:eastAsiaTheme="majorEastAsia" w:hAnsiTheme="majorEastAsia"/>
          <w:noProof/>
          <w:color w:val="000000" w:themeColor="text1"/>
          <w:sz w:val="20"/>
          <w:szCs w:val="26"/>
        </w:rPr>
      </w:pPr>
      <w:r w:rsidRPr="003F302C">
        <w:rPr>
          <w:rFonts w:asciiTheme="majorEastAsia" w:eastAsiaTheme="majorEastAsia" w:hAnsiTheme="majorEastAsia" w:hint="eastAsia"/>
          <w:noProof/>
          <w:color w:val="000000" w:themeColor="text1"/>
          <w:sz w:val="20"/>
          <w:szCs w:val="26"/>
        </w:rPr>
        <w:t>注：上記のフロー図では、市町村が第１層のコーディネーターの機能を担うことで、第２層の協議体とコーディネーターが設置されている。この場合、先に第２層の取組の成功例のパターン化を図り、第１層レベルへ広く普及を図ることも考えられる。小規模市町村では第２層と第１層が重なり合う場合もある。</w:t>
      </w:r>
      <w:bookmarkStart w:id="49" w:name="_Toc389681430"/>
      <w:bookmarkStart w:id="50" w:name="_Toc390112593"/>
      <w:bookmarkStart w:id="51" w:name="_Toc390112677"/>
      <w:bookmarkStart w:id="52" w:name="_Toc390155754"/>
      <w:bookmarkStart w:id="53" w:name="_Toc390169992"/>
      <w:bookmarkStart w:id="54" w:name="_Toc390862255"/>
      <w:bookmarkStart w:id="55" w:name="_Toc390942218"/>
      <w:bookmarkStart w:id="56" w:name="_Toc391380169"/>
      <w:bookmarkStart w:id="57" w:name="_Toc391380634"/>
      <w:bookmarkStart w:id="58" w:name="_Toc391380721"/>
    </w:p>
    <w:p w:rsidR="00E62451" w:rsidRDefault="00E62451">
      <w:pPr>
        <w:widowControl/>
        <w:spacing w:line="220" w:lineRule="exact"/>
        <w:ind w:leftChars="100" w:left="660" w:hangingChars="200" w:hanging="400"/>
        <w:jc w:val="left"/>
        <w:rPr>
          <w:rFonts w:asciiTheme="majorEastAsia" w:eastAsiaTheme="majorEastAsia" w:hAnsiTheme="majorEastAsia"/>
          <w:noProof/>
          <w:color w:val="000000" w:themeColor="text1"/>
          <w:sz w:val="20"/>
          <w:szCs w:val="26"/>
        </w:rPr>
      </w:pPr>
      <w:r>
        <w:rPr>
          <w:rFonts w:asciiTheme="majorEastAsia" w:eastAsiaTheme="majorEastAsia" w:hAnsiTheme="majorEastAsia" w:hint="eastAsia"/>
          <w:noProof/>
          <w:color w:val="000000" w:themeColor="text1"/>
          <w:sz w:val="20"/>
          <w:szCs w:val="26"/>
        </w:rPr>
        <w:t>注：地域で適切な者がいる場合には、コーディネータの配置を先に行うこともあり。</w:t>
      </w:r>
    </w:p>
    <w:p w:rsidR="00E62451" w:rsidRPr="003F302C" w:rsidRDefault="00E62451">
      <w:pPr>
        <w:widowControl/>
        <w:spacing w:line="220" w:lineRule="exact"/>
        <w:ind w:leftChars="100" w:left="740" w:hangingChars="200" w:hanging="480"/>
        <w:jc w:val="left"/>
        <w:rPr>
          <w:rFonts w:asciiTheme="majorEastAsia" w:eastAsiaTheme="majorEastAsia" w:hAnsiTheme="majorEastAsia" w:cs="Meiryo UI"/>
          <w:color w:val="000000" w:themeColor="text1"/>
          <w:sz w:val="24"/>
          <w:szCs w:val="26"/>
        </w:rPr>
        <w:sectPr w:rsidR="00E62451" w:rsidRPr="003F302C" w:rsidSect="00C94F6B">
          <w:pgSz w:w="16838" w:h="11906" w:orient="landscape"/>
          <w:pgMar w:top="851" w:right="851" w:bottom="851" w:left="851" w:header="851" w:footer="284" w:gutter="0"/>
          <w:pgNumType w:fmt="decimalFullWidth"/>
          <w:cols w:space="425"/>
          <w:docGrid w:type="linesAndChars" w:linePitch="360"/>
        </w:sectPr>
      </w:pPr>
    </w:p>
    <w:bookmarkEnd w:id="49"/>
    <w:bookmarkEnd w:id="50"/>
    <w:bookmarkEnd w:id="51"/>
    <w:bookmarkEnd w:id="52"/>
    <w:bookmarkEnd w:id="53"/>
    <w:bookmarkEnd w:id="54"/>
    <w:bookmarkEnd w:id="55"/>
    <w:bookmarkEnd w:id="56"/>
    <w:bookmarkEnd w:id="57"/>
    <w:bookmarkEnd w:id="58"/>
    <w:p w:rsidR="00900EC6" w:rsidRPr="003F302C" w:rsidRDefault="00900EC6" w:rsidP="003435CB">
      <w:pPr>
        <w:ind w:leftChars="200" w:left="1040" w:hangingChars="200" w:hanging="520"/>
        <w:rPr>
          <w:rFonts w:asciiTheme="majorEastAsia" w:eastAsiaTheme="majorEastAsia" w:hAnsiTheme="majorEastAsia" w:cs="Meiryo UI"/>
          <w:color w:val="000000" w:themeColor="text1"/>
          <w:szCs w:val="26"/>
        </w:rPr>
      </w:pPr>
    </w:p>
    <w:p w:rsidR="0005337A" w:rsidRPr="003F302C" w:rsidRDefault="0005337A" w:rsidP="0005337A">
      <w:pPr>
        <w:rPr>
          <w:rFonts w:asciiTheme="majorEastAsia" w:eastAsiaTheme="majorEastAsia" w:hAnsiTheme="majorEastAsia"/>
        </w:rPr>
      </w:pPr>
      <w:r w:rsidRPr="003F302C">
        <w:rPr>
          <w:rFonts w:asciiTheme="majorEastAsia" w:eastAsiaTheme="majorEastAsia" w:hAnsiTheme="majorEastAsia" w:hint="eastAsia"/>
        </w:rPr>
        <w:t xml:space="preserve">　　（研修の実例）</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【岐阜県大垣市の事例】</w:t>
      </w:r>
    </w:p>
    <w:p w:rsidR="0005337A" w:rsidRPr="003F302C" w:rsidRDefault="0005337A" w:rsidP="0005337A">
      <w:pPr>
        <w:rPr>
          <w:rFonts w:asciiTheme="majorEastAsia" w:eastAsiaTheme="majorEastAsia" w:hAnsiTheme="majorEastAsia"/>
        </w:rPr>
      </w:pPr>
      <w:r w:rsidRPr="003F302C">
        <w:rPr>
          <w:rFonts w:asciiTheme="majorEastAsia" w:eastAsiaTheme="majorEastAsia" w:hAnsiTheme="majorEastAsia" w:hint="eastAsia"/>
        </w:rPr>
        <w:t xml:space="preserve">　　　　高齢者の日常生活の困りごと（家事・外出支援・電球の交換・庭の草取り・</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使用していない部屋の掃除等）に適切に対応する住民参加型の活動として、「ラ</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イフサポート事業」を「さんさん広場つつみ」を拠点として実施している。</w:t>
      </w:r>
    </w:p>
    <w:p w:rsidR="0005337A" w:rsidRPr="003F302C" w:rsidRDefault="0005337A" w:rsidP="0005337A">
      <w:pPr>
        <w:ind w:firstLineChars="400" w:firstLine="1040"/>
        <w:rPr>
          <w:rFonts w:asciiTheme="majorEastAsia" w:eastAsiaTheme="majorEastAsia" w:hAnsiTheme="majorEastAsia"/>
        </w:rPr>
      </w:pPr>
      <w:r w:rsidRPr="003F302C">
        <w:rPr>
          <w:rFonts w:asciiTheme="majorEastAsia" w:eastAsiaTheme="majorEastAsia" w:hAnsiTheme="majorEastAsia" w:hint="eastAsia"/>
        </w:rPr>
        <w:t>具体的には、定年退職などで時間に余裕のできた団塊世代の住民等（</w:t>
      </w:r>
      <w:r w:rsidRPr="003F302C">
        <w:rPr>
          <w:rFonts w:asciiTheme="majorEastAsia" w:eastAsiaTheme="majorEastAsia" w:hAnsiTheme="majorEastAsia"/>
        </w:rPr>
        <w:t>60代</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から</w:t>
      </w:r>
      <w:r w:rsidRPr="003F302C">
        <w:rPr>
          <w:rFonts w:asciiTheme="majorEastAsia" w:eastAsiaTheme="majorEastAsia" w:hAnsiTheme="majorEastAsia"/>
        </w:rPr>
        <w:t>70代が中心）を対象にライフサポーターの養成を行い、地域の高齢者の</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日常生活の困りごとに対応してもらう役割を担ってもらうもの。</w:t>
      </w:r>
    </w:p>
    <w:p w:rsidR="0005337A" w:rsidRPr="003F302C" w:rsidRDefault="0005337A" w:rsidP="0005337A">
      <w:pPr>
        <w:ind w:leftChars="300" w:left="1040" w:hangingChars="100" w:hanging="260"/>
        <w:rPr>
          <w:rFonts w:asciiTheme="majorEastAsia" w:eastAsiaTheme="majorEastAsia" w:hAnsiTheme="majorEastAsia"/>
          <w:sz w:val="21"/>
          <w:szCs w:val="21"/>
        </w:rPr>
      </w:pPr>
      <w:r w:rsidRPr="003F302C">
        <w:rPr>
          <w:rFonts w:asciiTheme="majorEastAsia" w:eastAsiaTheme="majorEastAsia" w:hAnsiTheme="majorEastAsia" w:hint="eastAsia"/>
        </w:rPr>
        <w:t xml:space="preserve">　</w:t>
      </w:r>
      <w:r w:rsidRPr="003F302C">
        <w:rPr>
          <w:rFonts w:asciiTheme="majorEastAsia" w:eastAsiaTheme="majorEastAsia" w:hAnsiTheme="majorEastAsia" w:hint="eastAsia"/>
          <w:sz w:val="21"/>
          <w:szCs w:val="21"/>
        </w:rPr>
        <w:t>※利用料金は、１時間</w:t>
      </w:r>
      <w:r w:rsidRPr="003F302C">
        <w:rPr>
          <w:rFonts w:asciiTheme="majorEastAsia" w:eastAsiaTheme="majorEastAsia" w:hAnsiTheme="majorEastAsia"/>
          <w:sz w:val="21"/>
          <w:szCs w:val="21"/>
        </w:rPr>
        <w:t>1,000円</w:t>
      </w:r>
      <w:r w:rsidR="00201D42">
        <w:rPr>
          <w:rFonts w:asciiTheme="majorEastAsia" w:eastAsiaTheme="majorEastAsia" w:hAnsiTheme="majorEastAsia" w:hint="eastAsia"/>
          <w:sz w:val="21"/>
          <w:szCs w:val="21"/>
        </w:rPr>
        <w:t>の</w:t>
      </w:r>
      <w:r w:rsidRPr="003F302C">
        <w:rPr>
          <w:rFonts w:asciiTheme="majorEastAsia" w:eastAsiaTheme="majorEastAsia" w:hAnsiTheme="majorEastAsia"/>
          <w:sz w:val="21"/>
          <w:szCs w:val="21"/>
        </w:rPr>
        <w:t>利用料金（チケット制）</w:t>
      </w:r>
      <w:r w:rsidRPr="003F302C">
        <w:rPr>
          <w:rFonts w:asciiTheme="majorEastAsia" w:eastAsiaTheme="majorEastAsia" w:hAnsiTheme="majorEastAsia" w:hint="eastAsia"/>
          <w:sz w:val="21"/>
          <w:szCs w:val="21"/>
        </w:rPr>
        <w:t>であり、そのうち</w:t>
      </w:r>
      <w:r w:rsidRPr="003F302C">
        <w:rPr>
          <w:rFonts w:asciiTheme="majorEastAsia" w:eastAsiaTheme="majorEastAsia" w:hAnsiTheme="majorEastAsia"/>
          <w:sz w:val="21"/>
          <w:szCs w:val="21"/>
        </w:rPr>
        <w:t>500円（交通費含む）はサポーターへの謝礼に、残りの500円はサポーターの会の運営に充てられる。</w:t>
      </w:r>
    </w:p>
    <w:p w:rsidR="0005337A" w:rsidRPr="003F302C" w:rsidRDefault="0005337A" w:rsidP="0005337A">
      <w:pPr>
        <w:ind w:firstLineChars="400" w:firstLine="1040"/>
        <w:rPr>
          <w:rFonts w:asciiTheme="majorEastAsia" w:eastAsiaTheme="majorEastAsia" w:hAnsiTheme="majorEastAsia"/>
        </w:rPr>
      </w:pPr>
      <w:r w:rsidRPr="003F302C">
        <w:rPr>
          <w:rFonts w:asciiTheme="majorEastAsia" w:eastAsiaTheme="majorEastAsia" w:hAnsiTheme="majorEastAsia" w:hint="eastAsia"/>
        </w:rPr>
        <w:t>ライフサポーターにとっては、いきがい・やりがい・人とのつながり、社会</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とのつながり・学びの機会、自分と社会の今後を考える機会を得られるものと</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なっている。</w:t>
      </w:r>
    </w:p>
    <w:p w:rsidR="0005337A" w:rsidRPr="003F302C" w:rsidRDefault="0005337A" w:rsidP="0005337A">
      <w:pPr>
        <w:ind w:leftChars="300" w:left="780"/>
        <w:rPr>
          <w:rFonts w:asciiTheme="majorEastAsia" w:eastAsiaTheme="majorEastAsia" w:hAnsiTheme="majorEastAsia"/>
        </w:rPr>
      </w:pPr>
      <w:r w:rsidRPr="003F302C">
        <w:rPr>
          <w:rFonts w:asciiTheme="majorEastAsia" w:eastAsiaTheme="majorEastAsia" w:hAnsiTheme="majorEastAsia" w:hint="eastAsia"/>
        </w:rPr>
        <w:t xml:space="preserve">　また、この事業を実施することで、専門的な身体介護はヘルパーに、日常生活の困りごとへの対応はライフサポーターに任せるという整理ができている。</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 xml:space="preserve">　ライフサポーターが継続して事業に関わっていく仕組みとして、以下</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の特徴が挙げられる。</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①サポーター研修として</w:t>
      </w:r>
      <w:r w:rsidRPr="003F302C">
        <w:rPr>
          <w:rFonts w:asciiTheme="majorEastAsia" w:eastAsiaTheme="majorEastAsia" w:hAnsiTheme="majorEastAsia"/>
        </w:rPr>
        <w:t>14時間の講習会の中で、自立支援を基本とした介護</w:t>
      </w:r>
    </w:p>
    <w:p w:rsidR="0005337A" w:rsidRPr="003F302C" w:rsidRDefault="0005337A" w:rsidP="0005337A">
      <w:pPr>
        <w:ind w:firstLineChars="400" w:firstLine="1040"/>
        <w:rPr>
          <w:rFonts w:asciiTheme="majorEastAsia" w:eastAsiaTheme="majorEastAsia" w:hAnsiTheme="majorEastAsia"/>
        </w:rPr>
      </w:pPr>
      <w:r w:rsidRPr="003F302C">
        <w:rPr>
          <w:rFonts w:asciiTheme="majorEastAsia" w:eastAsiaTheme="majorEastAsia" w:hAnsiTheme="majorEastAsia" w:hint="eastAsia"/>
        </w:rPr>
        <w:t>保険制度やコミュニケーション・高齢者の心理や車椅子の介助方法などの介</w:t>
      </w:r>
    </w:p>
    <w:p w:rsidR="0005337A" w:rsidRPr="003F302C" w:rsidRDefault="0005337A" w:rsidP="0005337A">
      <w:pPr>
        <w:ind w:firstLineChars="400" w:firstLine="1040"/>
        <w:rPr>
          <w:rFonts w:asciiTheme="majorEastAsia" w:eastAsiaTheme="majorEastAsia" w:hAnsiTheme="majorEastAsia"/>
        </w:rPr>
      </w:pPr>
      <w:r w:rsidRPr="003F302C">
        <w:rPr>
          <w:rFonts w:asciiTheme="majorEastAsia" w:eastAsiaTheme="majorEastAsia" w:hAnsiTheme="majorEastAsia" w:hint="eastAsia"/>
        </w:rPr>
        <w:t xml:space="preserve">護基礎・訪問マナーなど在宅介護の基本的な研修を終了すること。　　　</w:t>
      </w:r>
    </w:p>
    <w:p w:rsidR="0005337A" w:rsidRPr="003F302C" w:rsidRDefault="0005337A" w:rsidP="0005337A">
      <w:pPr>
        <w:ind w:leftChars="200" w:left="104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②１人のライフサポーターが１人の利用者を担当するのではなく、チームで関わりを情報共有するチームケアを行うこと。</w:t>
      </w:r>
    </w:p>
    <w:p w:rsidR="0005337A" w:rsidRPr="003F302C" w:rsidRDefault="0005337A" w:rsidP="0005337A">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③毎月１回、学習や報告を通じて問題を解決し合える場として、サポーター</w:t>
      </w:r>
    </w:p>
    <w:p w:rsidR="0005337A" w:rsidRPr="003F302C" w:rsidRDefault="0005337A" w:rsidP="0005337A">
      <w:pPr>
        <w:ind w:firstLineChars="400" w:firstLine="1040"/>
        <w:rPr>
          <w:rFonts w:asciiTheme="majorEastAsia" w:eastAsiaTheme="majorEastAsia" w:hAnsiTheme="majorEastAsia"/>
          <w:szCs w:val="26"/>
        </w:rPr>
      </w:pPr>
      <w:r w:rsidRPr="003F302C">
        <w:rPr>
          <w:rFonts w:asciiTheme="majorEastAsia" w:eastAsiaTheme="majorEastAsia" w:hAnsiTheme="majorEastAsia" w:hint="eastAsia"/>
          <w:szCs w:val="26"/>
        </w:rPr>
        <w:t>会議を実施していること。</w:t>
      </w:r>
    </w:p>
    <w:p w:rsidR="0005337A" w:rsidRPr="003F302C" w:rsidRDefault="0005337A" w:rsidP="0005337A">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④ライフサポーターの得意分野を生かした対応ができるようにコーディネ</w:t>
      </w:r>
    </w:p>
    <w:p w:rsidR="0005337A" w:rsidRPr="003F302C" w:rsidRDefault="0005337A" w:rsidP="0005337A">
      <w:pPr>
        <w:ind w:firstLineChars="400" w:firstLine="1040"/>
        <w:rPr>
          <w:rFonts w:asciiTheme="majorEastAsia" w:eastAsiaTheme="majorEastAsia" w:hAnsiTheme="majorEastAsia"/>
          <w:szCs w:val="26"/>
        </w:rPr>
      </w:pPr>
      <w:r w:rsidRPr="003F302C">
        <w:rPr>
          <w:rFonts w:asciiTheme="majorEastAsia" w:eastAsiaTheme="majorEastAsia" w:hAnsiTheme="majorEastAsia" w:hint="eastAsia"/>
          <w:szCs w:val="26"/>
        </w:rPr>
        <w:t>ートしていること。</w:t>
      </w:r>
    </w:p>
    <w:p w:rsidR="0005337A" w:rsidRPr="003F302C" w:rsidRDefault="0005337A" w:rsidP="0005337A">
      <w:pPr>
        <w:ind w:leftChars="100" w:left="260" w:firstLineChars="100" w:firstLine="260"/>
        <w:rPr>
          <w:rFonts w:asciiTheme="majorEastAsia" w:eastAsiaTheme="majorEastAsia" w:hAnsiTheme="majorEastAsia"/>
          <w:szCs w:val="26"/>
        </w:rPr>
      </w:pPr>
    </w:p>
    <w:p w:rsidR="0005337A" w:rsidRPr="003F302C" w:rsidRDefault="0005337A" w:rsidP="0005337A">
      <w:pPr>
        <w:ind w:leftChars="100" w:left="26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なお、サポーター養成講座のカリキュラムは以下のとおり。</w:t>
      </w:r>
    </w:p>
    <w:p w:rsidR="0005337A" w:rsidRPr="003F302C" w:rsidRDefault="005D621E" w:rsidP="0005337A">
      <w:pPr>
        <w:jc w:val="right"/>
        <w:rPr>
          <w:rFonts w:asciiTheme="majorEastAsia" w:eastAsiaTheme="majorEastAsia" w:hAnsiTheme="majorEastAsia"/>
          <w:szCs w:val="26"/>
        </w:rPr>
      </w:pPr>
      <w:r>
        <w:rPr>
          <w:rFonts w:asciiTheme="majorEastAsia" w:eastAsiaTheme="majorEastAsia" w:hAnsiTheme="majorEastAsia"/>
          <w:szCs w:val="26"/>
        </w:rPr>
        <w:object w:dxaOrig="11844" w:dyaOrig="6021">
          <v:shape id="_x0000_i1031" type="#_x0000_t75" style="width:472.2pt;height:224.4pt" o:ole="">
            <v:imagedata r:id="rId50" o:title=""/>
          </v:shape>
          <o:OLEObject Type="Embed" ProgID="Excel.Sheet.12" ShapeID="_x0000_i1031" DrawAspect="Content" ObjectID="_1468156050" r:id="rId51"/>
        </w:object>
      </w:r>
    </w:p>
    <w:p w:rsidR="0005337A" w:rsidRPr="003F302C" w:rsidRDefault="0005337A" w:rsidP="00D34999">
      <w:pPr>
        <w:rPr>
          <w:rFonts w:asciiTheme="majorEastAsia" w:eastAsiaTheme="majorEastAsia" w:hAnsiTheme="majorEastAsia"/>
        </w:rPr>
      </w:pPr>
      <w:r w:rsidRPr="003F302C">
        <w:rPr>
          <w:rFonts w:asciiTheme="majorEastAsia" w:eastAsiaTheme="majorEastAsia" w:hAnsiTheme="majorEastAsia" w:hint="eastAsia"/>
        </w:rPr>
        <w:lastRenderedPageBreak/>
        <w:t xml:space="preserve">　　　【神奈川県鎌倉市の事例】</w:t>
      </w:r>
    </w:p>
    <w:p w:rsidR="0005337A" w:rsidRPr="003F302C" w:rsidRDefault="0005337A" w:rsidP="00201D42">
      <w:pPr>
        <w:ind w:left="780" w:hangingChars="300" w:hanging="780"/>
        <w:rPr>
          <w:rFonts w:asciiTheme="majorEastAsia" w:eastAsiaTheme="majorEastAsia" w:hAnsiTheme="majorEastAsia"/>
        </w:rPr>
      </w:pPr>
      <w:r w:rsidRPr="003F302C">
        <w:rPr>
          <w:rFonts w:asciiTheme="majorEastAsia" w:eastAsiaTheme="majorEastAsia" w:hAnsiTheme="majorEastAsia" w:hint="eastAsia"/>
        </w:rPr>
        <w:t xml:space="preserve">　　　　鎌倉市が設置した「鎌倉市高齢者生活支援サポートセンター」を拠点</w:t>
      </w:r>
      <w:r w:rsidR="00201D42">
        <w:rPr>
          <w:rFonts w:asciiTheme="majorEastAsia" w:eastAsiaTheme="majorEastAsia" w:hAnsiTheme="majorEastAsia" w:hint="eastAsia"/>
        </w:rPr>
        <w:t>として、</w:t>
      </w:r>
      <w:r w:rsidRPr="003F302C">
        <w:rPr>
          <w:rFonts w:asciiTheme="majorEastAsia" w:eastAsiaTheme="majorEastAsia" w:hAnsiTheme="majorEastAsia" w:hint="eastAsia"/>
        </w:rPr>
        <w:t>加齢に伴い日常生活が少しずつ不自由になってきた方等を対象に、高齢者生活支援サポーターを派遣し、趣味や生きがいのための外出支援、話し相手、将棋等の趣味の相手、自立を妨げない程度の家事援助等を行い、在宅での暮らしを支援するもの。</w:t>
      </w:r>
    </w:p>
    <w:p w:rsidR="0005337A" w:rsidRPr="003F302C" w:rsidRDefault="0005337A" w:rsidP="0005337A">
      <w:pPr>
        <w:ind w:firstLineChars="300" w:firstLine="780"/>
        <w:rPr>
          <w:rFonts w:asciiTheme="majorEastAsia" w:eastAsiaTheme="majorEastAsia" w:hAnsiTheme="majorEastAsia"/>
          <w:sz w:val="21"/>
          <w:szCs w:val="21"/>
        </w:rPr>
      </w:pPr>
      <w:r w:rsidRPr="003F302C">
        <w:rPr>
          <w:rFonts w:asciiTheme="majorEastAsia" w:eastAsiaTheme="majorEastAsia" w:hAnsiTheme="majorEastAsia" w:hint="eastAsia"/>
        </w:rPr>
        <w:t xml:space="preserve">　</w:t>
      </w:r>
      <w:r w:rsidRPr="003F302C">
        <w:rPr>
          <w:rFonts w:asciiTheme="majorEastAsia" w:eastAsiaTheme="majorEastAsia" w:hAnsiTheme="majorEastAsia" w:hint="eastAsia"/>
          <w:sz w:val="21"/>
          <w:szCs w:val="21"/>
        </w:rPr>
        <w:t>※利用料金は、１時間</w:t>
      </w:r>
      <w:r w:rsidRPr="003F302C">
        <w:rPr>
          <w:rFonts w:asciiTheme="majorEastAsia" w:eastAsiaTheme="majorEastAsia" w:hAnsiTheme="majorEastAsia"/>
          <w:sz w:val="21"/>
          <w:szCs w:val="21"/>
        </w:rPr>
        <w:t>900円及び交通費実費</w:t>
      </w:r>
      <w:r w:rsidRPr="003F302C">
        <w:rPr>
          <w:rFonts w:asciiTheme="majorEastAsia" w:eastAsiaTheme="majorEastAsia" w:hAnsiTheme="majorEastAsia" w:hint="eastAsia"/>
          <w:sz w:val="21"/>
          <w:szCs w:val="21"/>
        </w:rPr>
        <w:t>であり、全額サポーターへの謝礼に充てられる。</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 xml:space="preserve">　事業の特徴は以下のとおり。</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①担い手である高齢者生活支援サポーターは、高齢者生活支援サポーター養</w:t>
      </w:r>
    </w:p>
    <w:p w:rsidR="0005337A" w:rsidRPr="003F302C" w:rsidRDefault="0005337A" w:rsidP="0005337A">
      <w:pPr>
        <w:ind w:firstLineChars="400" w:firstLine="1040"/>
        <w:rPr>
          <w:rFonts w:asciiTheme="majorEastAsia" w:eastAsiaTheme="majorEastAsia" w:hAnsiTheme="majorEastAsia"/>
        </w:rPr>
      </w:pPr>
      <w:r w:rsidRPr="003F302C">
        <w:rPr>
          <w:rFonts w:asciiTheme="majorEastAsia" w:eastAsiaTheme="majorEastAsia" w:hAnsiTheme="majorEastAsia" w:hint="eastAsia"/>
        </w:rPr>
        <w:t>成講座として、高齢者の生活支援に関する基礎知識を学ぶ２日間の講座を修</w:t>
      </w:r>
    </w:p>
    <w:p w:rsidR="0005337A" w:rsidRPr="003F302C" w:rsidRDefault="0005337A" w:rsidP="00955AC7">
      <w:pPr>
        <w:ind w:firstLineChars="400" w:firstLine="1040"/>
        <w:rPr>
          <w:rFonts w:asciiTheme="majorEastAsia" w:eastAsiaTheme="majorEastAsia" w:hAnsiTheme="majorEastAsia"/>
        </w:rPr>
      </w:pPr>
      <w:r w:rsidRPr="003F302C">
        <w:rPr>
          <w:rFonts w:asciiTheme="majorEastAsia" w:eastAsiaTheme="majorEastAsia" w:hAnsiTheme="majorEastAsia" w:hint="eastAsia"/>
        </w:rPr>
        <w:t xml:space="preserve">了すること。　　　</w:t>
      </w:r>
    </w:p>
    <w:p w:rsidR="0005337A" w:rsidRPr="003F302C" w:rsidRDefault="0005337A" w:rsidP="0005337A">
      <w:pPr>
        <w:rPr>
          <w:rFonts w:asciiTheme="majorEastAsia" w:eastAsiaTheme="majorEastAsia" w:hAnsiTheme="majorEastAsia"/>
        </w:rPr>
      </w:pPr>
      <w:r w:rsidRPr="003F302C">
        <w:rPr>
          <w:rFonts w:asciiTheme="majorEastAsia" w:eastAsiaTheme="majorEastAsia" w:hAnsiTheme="majorEastAsia" w:hint="eastAsia"/>
        </w:rPr>
        <w:t xml:space="preserve">　　　②鎌倉市高齢者生活支援サポートセンターにはコーディネーター（相談員）</w:t>
      </w:r>
    </w:p>
    <w:p w:rsidR="0005337A" w:rsidRPr="003F302C" w:rsidRDefault="0005337A" w:rsidP="0005337A">
      <w:pPr>
        <w:ind w:firstLineChars="400" w:firstLine="1040"/>
        <w:rPr>
          <w:rFonts w:asciiTheme="majorEastAsia" w:eastAsiaTheme="majorEastAsia" w:hAnsiTheme="majorEastAsia"/>
        </w:rPr>
      </w:pPr>
      <w:r w:rsidRPr="003F302C">
        <w:rPr>
          <w:rFonts w:asciiTheme="majorEastAsia" w:eastAsiaTheme="majorEastAsia" w:hAnsiTheme="majorEastAsia" w:hint="eastAsia"/>
        </w:rPr>
        <w:t>が配置されており、このコーディネーターが利用者からの相談を受け付け、</w:t>
      </w:r>
    </w:p>
    <w:p w:rsidR="0005337A" w:rsidRPr="003F302C" w:rsidRDefault="0005337A" w:rsidP="0005337A">
      <w:pPr>
        <w:ind w:firstLineChars="400" w:firstLine="1040"/>
        <w:rPr>
          <w:rFonts w:asciiTheme="majorEastAsia" w:eastAsiaTheme="majorEastAsia" w:hAnsiTheme="majorEastAsia"/>
        </w:rPr>
      </w:pPr>
      <w:r w:rsidRPr="003F302C">
        <w:rPr>
          <w:rFonts w:asciiTheme="majorEastAsia" w:eastAsiaTheme="majorEastAsia" w:hAnsiTheme="majorEastAsia" w:hint="eastAsia"/>
        </w:rPr>
        <w:t>利用者宅を訪問して依頼内容を確認し、自立の妨げにならない支援について</w:t>
      </w:r>
    </w:p>
    <w:p w:rsidR="0005337A" w:rsidRPr="003F302C" w:rsidRDefault="0005337A" w:rsidP="0005337A">
      <w:pPr>
        <w:ind w:firstLineChars="400" w:firstLine="1040"/>
        <w:rPr>
          <w:rFonts w:asciiTheme="majorEastAsia" w:eastAsiaTheme="majorEastAsia" w:hAnsiTheme="majorEastAsia"/>
        </w:rPr>
      </w:pPr>
      <w:r w:rsidRPr="003F302C">
        <w:rPr>
          <w:rFonts w:asciiTheme="majorEastAsia" w:eastAsiaTheme="majorEastAsia" w:hAnsiTheme="majorEastAsia" w:hint="eastAsia"/>
        </w:rPr>
        <w:t>サポーターを紹介する。</w:t>
      </w:r>
    </w:p>
    <w:p w:rsidR="0005337A" w:rsidRPr="003F302C" w:rsidRDefault="0005337A" w:rsidP="0005337A">
      <w:pPr>
        <w:rPr>
          <w:rFonts w:asciiTheme="majorEastAsia" w:eastAsiaTheme="majorEastAsia" w:hAnsiTheme="majorEastAsia"/>
        </w:rPr>
      </w:pPr>
      <w:r w:rsidRPr="003F302C">
        <w:rPr>
          <w:rFonts w:asciiTheme="majorEastAsia" w:eastAsiaTheme="majorEastAsia" w:hAnsiTheme="majorEastAsia" w:hint="eastAsia"/>
        </w:rPr>
        <w:t xml:space="preserve">　　　③登録された高齢者生活支援サポーターを対象に、スキルアップを目的とし</w:t>
      </w:r>
    </w:p>
    <w:p w:rsidR="0005337A" w:rsidRPr="003F302C" w:rsidRDefault="0005337A" w:rsidP="0005337A">
      <w:pPr>
        <w:ind w:firstLineChars="400" w:firstLine="1040"/>
        <w:rPr>
          <w:rFonts w:asciiTheme="majorEastAsia" w:eastAsiaTheme="majorEastAsia" w:hAnsiTheme="majorEastAsia"/>
        </w:rPr>
      </w:pPr>
      <w:r w:rsidRPr="003F302C">
        <w:rPr>
          <w:rFonts w:asciiTheme="majorEastAsia" w:eastAsiaTheme="majorEastAsia" w:hAnsiTheme="majorEastAsia" w:hint="eastAsia"/>
        </w:rPr>
        <w:t>て、月１回高齢者生活支援サポーター会議を開催している。</w:t>
      </w:r>
    </w:p>
    <w:p w:rsidR="0005337A" w:rsidRPr="003F302C" w:rsidRDefault="0005337A" w:rsidP="0005337A">
      <w:pPr>
        <w:ind w:firstLineChars="300" w:firstLine="780"/>
        <w:rPr>
          <w:rFonts w:asciiTheme="majorEastAsia" w:eastAsiaTheme="majorEastAsia" w:hAnsiTheme="majorEastAsia"/>
        </w:rPr>
      </w:pPr>
      <w:r w:rsidRPr="003F302C">
        <w:rPr>
          <w:rFonts w:asciiTheme="majorEastAsia" w:eastAsiaTheme="majorEastAsia" w:hAnsiTheme="majorEastAsia" w:hint="eastAsia"/>
        </w:rPr>
        <w:t xml:space="preserve">　</w:t>
      </w:r>
    </w:p>
    <w:p w:rsidR="0005337A" w:rsidRPr="003F302C" w:rsidRDefault="0005337A" w:rsidP="0005337A">
      <w:pPr>
        <w:ind w:firstLineChars="400" w:firstLine="1040"/>
        <w:rPr>
          <w:rFonts w:asciiTheme="majorEastAsia" w:eastAsiaTheme="majorEastAsia" w:hAnsiTheme="majorEastAsia"/>
        </w:rPr>
      </w:pPr>
      <w:r w:rsidRPr="003F302C">
        <w:rPr>
          <w:rFonts w:asciiTheme="majorEastAsia" w:eastAsiaTheme="majorEastAsia" w:hAnsiTheme="majorEastAsia" w:hint="eastAsia"/>
        </w:rPr>
        <w:t>また、高齢者生活支援サポーター養成講座のカリキュラムは以下のとおり。</w:t>
      </w:r>
    </w:p>
    <w:p w:rsidR="0005337A" w:rsidRPr="003F302C" w:rsidRDefault="0005337A" w:rsidP="0005337A">
      <w:pPr>
        <w:jc w:val="right"/>
      </w:pPr>
      <w:r w:rsidRPr="000A2D48">
        <w:object w:dxaOrig="10905" w:dyaOrig="7540">
          <v:shape id="_x0000_i1032" type="#_x0000_t75" style="width:471.25pt;height:333.8pt" o:ole="">
            <v:imagedata r:id="rId52" o:title=""/>
          </v:shape>
          <o:OLEObject Type="Embed" ProgID="Excel.Sheet.12" ShapeID="_x0000_i1032" DrawAspect="Content" ObjectID="_1468156051" r:id="rId53"/>
        </w:object>
      </w:r>
    </w:p>
    <w:p w:rsidR="0005337A" w:rsidRPr="003F302C" w:rsidRDefault="0005337A" w:rsidP="0005337A"/>
    <w:p w:rsidR="009F413B" w:rsidRPr="003F302C" w:rsidRDefault="009F413B" w:rsidP="009F413B">
      <w:pPr>
        <w:jc w:val="left"/>
        <w:rPr>
          <w:rFonts w:asciiTheme="majorEastAsia" w:eastAsiaTheme="majorEastAsia" w:hAnsiTheme="majorEastAsia"/>
        </w:rPr>
      </w:pPr>
    </w:p>
    <w:p w:rsidR="00B4236F" w:rsidRPr="000A2D48" w:rsidRDefault="00B4236F" w:rsidP="000A2D48">
      <w:pPr>
        <w:pStyle w:val="3"/>
        <w:ind w:leftChars="100" w:left="260"/>
        <w:rPr>
          <w:rFonts w:asciiTheme="majorEastAsia" w:hAnsiTheme="majorEastAsia"/>
          <w:szCs w:val="26"/>
        </w:rPr>
      </w:pPr>
      <w:bookmarkStart w:id="59" w:name="_Toc393724875"/>
      <w:r w:rsidRPr="005F04BF">
        <w:rPr>
          <w:rFonts w:asciiTheme="majorEastAsia" w:hAnsiTheme="majorEastAsia" w:hint="eastAsia"/>
          <w:szCs w:val="26"/>
        </w:rPr>
        <w:lastRenderedPageBreak/>
        <w:t>（</w:t>
      </w:r>
      <w:r w:rsidRPr="000A2D48">
        <w:rPr>
          <w:rFonts w:asciiTheme="majorEastAsia" w:hAnsiTheme="majorEastAsia" w:hint="eastAsia"/>
          <w:szCs w:val="26"/>
        </w:rPr>
        <w:t>２）</w:t>
      </w:r>
      <w:r w:rsidR="00902239" w:rsidRPr="000A2D48">
        <w:rPr>
          <w:rFonts w:asciiTheme="majorEastAsia" w:hAnsiTheme="majorEastAsia" w:hint="eastAsia"/>
          <w:szCs w:val="26"/>
        </w:rPr>
        <w:t xml:space="preserve">　</w:t>
      </w:r>
      <w:r w:rsidR="000F6EC6">
        <w:rPr>
          <w:rFonts w:asciiTheme="majorEastAsia" w:hAnsiTheme="majorEastAsia" w:hint="eastAsia"/>
          <w:szCs w:val="26"/>
        </w:rPr>
        <w:t>介護支援ボ</w:t>
      </w:r>
      <w:r w:rsidRPr="000A2D48">
        <w:rPr>
          <w:rFonts w:asciiTheme="majorEastAsia" w:hAnsiTheme="majorEastAsia" w:hint="eastAsia"/>
          <w:szCs w:val="26"/>
        </w:rPr>
        <w:t>ランティアポイントの活用</w:t>
      </w:r>
      <w:bookmarkEnd w:id="59"/>
    </w:p>
    <w:p w:rsidR="00B4236F" w:rsidRPr="003F302C" w:rsidRDefault="00B4236F" w:rsidP="000A2D48">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市町村において、高齢者が地域のサロン、会食会、外出の補助、介護施設等の介護の実施場所等でボランティア活動を行った場合にポイントを付与する</w:t>
      </w:r>
      <w:r w:rsidR="009A660A">
        <w:rPr>
          <w:rFonts w:asciiTheme="majorEastAsia" w:eastAsiaTheme="majorEastAsia" w:hAnsiTheme="majorEastAsia" w:hint="eastAsia"/>
          <w:szCs w:val="26"/>
        </w:rPr>
        <w:t>介護支援</w:t>
      </w:r>
      <w:r w:rsidRPr="003F302C">
        <w:rPr>
          <w:rFonts w:asciiTheme="majorEastAsia" w:eastAsiaTheme="majorEastAsia" w:hAnsiTheme="majorEastAsia" w:hint="eastAsia"/>
          <w:szCs w:val="26"/>
        </w:rPr>
        <w:t>ボランティアポイント</w:t>
      </w:r>
      <w:r w:rsidR="009A660A">
        <w:rPr>
          <w:rFonts w:asciiTheme="majorEastAsia" w:eastAsiaTheme="majorEastAsia" w:hAnsiTheme="majorEastAsia" w:hint="eastAsia"/>
          <w:szCs w:val="26"/>
        </w:rPr>
        <w:t>の</w:t>
      </w:r>
      <w:r w:rsidRPr="003F302C">
        <w:rPr>
          <w:rFonts w:asciiTheme="majorEastAsia" w:eastAsiaTheme="majorEastAsia" w:hAnsiTheme="majorEastAsia" w:hint="eastAsia"/>
          <w:szCs w:val="26"/>
        </w:rPr>
        <w:t>制度を設けているところが</w:t>
      </w:r>
      <w:r w:rsidRPr="003F302C">
        <w:rPr>
          <w:rFonts w:asciiTheme="majorEastAsia" w:eastAsiaTheme="majorEastAsia" w:hAnsiTheme="majorEastAsia"/>
          <w:szCs w:val="26"/>
        </w:rPr>
        <w:t>209市町村ある（平成25年４月現在。一般会計によるものも含む）。</w:t>
      </w:r>
    </w:p>
    <w:p w:rsidR="00B4236F" w:rsidRPr="003F302C" w:rsidRDefault="00B4236F" w:rsidP="000A2D48">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平成</w:t>
      </w:r>
      <w:r w:rsidRPr="003F302C">
        <w:rPr>
          <w:rFonts w:asciiTheme="majorEastAsia" w:eastAsiaTheme="majorEastAsia" w:hAnsiTheme="majorEastAsia"/>
          <w:szCs w:val="26"/>
        </w:rPr>
        <w:t>19年度から先駆的に取り組んでいる稲城市では、574人の登録者（平成26年３月31日現在）が参加し、自らの知識や能力などを生かしたレクリエーションなどの指導・参加支援、行事などの手伝い（模擬店、会場設営、利用者の移動補助、芸能披露など）、話し相手となるなどのボランティアを行った場合に、スタンプを押し、そのスタンプの数に応じて、ポイントを付与する取組を行っている。</w:t>
      </w:r>
    </w:p>
    <w:p w:rsidR="00B4236F" w:rsidRPr="003F302C" w:rsidRDefault="00B4236F" w:rsidP="000A2D48">
      <w:pPr>
        <w:ind w:leftChars="200" w:left="827" w:hangingChars="118" w:hanging="307"/>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9A660A">
        <w:rPr>
          <w:rFonts w:asciiTheme="majorEastAsia" w:eastAsiaTheme="majorEastAsia" w:hAnsiTheme="majorEastAsia" w:hint="eastAsia"/>
          <w:szCs w:val="26"/>
        </w:rPr>
        <w:t>介護支援ボランティア</w:t>
      </w:r>
      <w:r w:rsidRPr="003F302C">
        <w:rPr>
          <w:rFonts w:asciiTheme="majorEastAsia" w:eastAsiaTheme="majorEastAsia" w:hAnsiTheme="majorEastAsia" w:hint="eastAsia"/>
          <w:szCs w:val="26"/>
        </w:rPr>
        <w:t>ポイントの取り組みは、地域支援事業の一般介護予防事業の枠組みが活用可能である。</w:t>
      </w:r>
    </w:p>
    <w:p w:rsidR="00B4236F" w:rsidRPr="003F302C" w:rsidRDefault="00B4236F" w:rsidP="00B4236F">
      <w:pPr>
        <w:ind w:leftChars="100" w:left="260"/>
        <w:rPr>
          <w:rFonts w:asciiTheme="majorEastAsia" w:eastAsiaTheme="majorEastAsia" w:hAnsiTheme="majorEastAsia"/>
          <w:szCs w:val="26"/>
        </w:rPr>
      </w:pPr>
    </w:p>
    <w:tbl>
      <w:tblPr>
        <w:tblStyle w:val="aa"/>
        <w:tblW w:w="0" w:type="auto"/>
        <w:tblInd w:w="260" w:type="dxa"/>
        <w:tblLook w:val="04A0" w:firstRow="1" w:lastRow="0" w:firstColumn="1" w:lastColumn="0" w:noHBand="0" w:noVBand="1"/>
      </w:tblPr>
      <w:tblGrid>
        <w:gridCol w:w="10160"/>
      </w:tblGrid>
      <w:tr w:rsidR="00B4236F" w:rsidRPr="003F302C" w:rsidTr="00B4236F">
        <w:tc>
          <w:tcPr>
            <w:tcW w:w="10402" w:type="dxa"/>
          </w:tcPr>
          <w:p w:rsidR="00B4236F" w:rsidRPr="003F302C" w:rsidRDefault="00955AC7" w:rsidP="000A2D48">
            <w:pPr>
              <w:tabs>
                <w:tab w:val="right" w:pos="10204"/>
              </w:tabs>
              <w:rPr>
                <w:rFonts w:asciiTheme="majorEastAsia" w:eastAsiaTheme="majorEastAsia" w:hAnsiTheme="majorEastAsia"/>
                <w:szCs w:val="26"/>
              </w:rPr>
            </w:pPr>
            <w:r w:rsidRPr="003F302C">
              <w:rPr>
                <w:rFonts w:asciiTheme="majorEastAsia" w:eastAsiaTheme="majorEastAsia" w:hAnsiTheme="majorEastAsia" w:hint="eastAsia"/>
                <w:szCs w:val="26"/>
              </w:rPr>
              <w:t>［</w:t>
            </w:r>
            <w:r w:rsidR="00B4236F" w:rsidRPr="003F302C">
              <w:rPr>
                <w:rFonts w:asciiTheme="majorEastAsia" w:eastAsiaTheme="majorEastAsia" w:hAnsiTheme="majorEastAsia" w:hint="eastAsia"/>
                <w:szCs w:val="26"/>
              </w:rPr>
              <w:t>参考</w:t>
            </w:r>
            <w:r w:rsidRPr="003F302C">
              <w:rPr>
                <w:rFonts w:asciiTheme="majorEastAsia" w:eastAsiaTheme="majorEastAsia" w:hAnsiTheme="majorEastAsia" w:hint="eastAsia"/>
                <w:szCs w:val="26"/>
              </w:rPr>
              <w:t>］</w:t>
            </w:r>
            <w:r w:rsidR="00B4236F" w:rsidRPr="003F302C">
              <w:rPr>
                <w:rFonts w:asciiTheme="majorEastAsia" w:eastAsiaTheme="majorEastAsia" w:hAnsiTheme="majorEastAsia" w:hint="eastAsia"/>
                <w:szCs w:val="26"/>
              </w:rPr>
              <w:t>表彰制度の積極的な活用</w:t>
            </w:r>
          </w:p>
          <w:p w:rsidR="00B4236F" w:rsidRPr="003F302C" w:rsidRDefault="00B4236F" w:rsidP="000A2D48">
            <w:pPr>
              <w:tabs>
                <w:tab w:val="right" w:pos="10204"/>
              </w:tabs>
              <w:ind w:left="260" w:hangingChars="100" w:hanging="260"/>
              <w:rPr>
                <w:rFonts w:asciiTheme="majorEastAsia" w:eastAsiaTheme="majorEastAsia" w:hAnsiTheme="majorEastAsia"/>
              </w:rPr>
            </w:pPr>
            <w:r w:rsidRPr="003F302C">
              <w:rPr>
                <w:rFonts w:asciiTheme="majorEastAsia" w:eastAsiaTheme="majorEastAsia" w:hAnsiTheme="majorEastAsia" w:hint="eastAsia"/>
                <w:szCs w:val="26"/>
              </w:rPr>
              <w:t>○　厚生労働省において、</w:t>
            </w:r>
            <w:r w:rsidRPr="003F302C">
              <w:rPr>
                <w:rFonts w:asciiTheme="majorEastAsia" w:eastAsiaTheme="majorEastAsia" w:hAnsiTheme="majorEastAsia" w:hint="eastAsia"/>
              </w:rPr>
              <w:t>平成</w:t>
            </w:r>
            <w:r w:rsidRPr="003F302C">
              <w:rPr>
                <w:rFonts w:asciiTheme="majorEastAsia" w:eastAsiaTheme="majorEastAsia" w:hAnsiTheme="majorEastAsia"/>
              </w:rPr>
              <w:t>24年度から健康増進分野において実施している「健康寿命をのばそう！アワード」が拡充され、平成26年度から、介護予防・高齢者生活支援分野が新設され、最優秀賞１件とともに、優秀賞（老健局長賞）として３件 &lt;</w:t>
            </w:r>
            <w:r w:rsidRPr="003F302C">
              <w:rPr>
                <w:rFonts w:asciiTheme="majorEastAsia" w:eastAsiaTheme="majorEastAsia" w:hAnsiTheme="majorEastAsia" w:hint="eastAsia"/>
              </w:rPr>
              <w:t>企業１、団体１、自治体１</w:t>
            </w:r>
            <w:r w:rsidRPr="003F302C">
              <w:rPr>
                <w:rFonts w:asciiTheme="majorEastAsia" w:eastAsiaTheme="majorEastAsia" w:hAnsiTheme="majorEastAsia"/>
              </w:rPr>
              <w:t>&gt;</w:t>
            </w:r>
            <w:r w:rsidRPr="003F302C">
              <w:rPr>
                <w:rFonts w:asciiTheme="majorEastAsia" w:eastAsiaTheme="majorEastAsia" w:hAnsiTheme="majorEastAsia" w:hint="eastAsia"/>
              </w:rPr>
              <w:t>、更に優良賞が企業部門、自治体部門、団体部門で更に数件ずつ表彰されることになっている。</w:t>
            </w:r>
          </w:p>
          <w:p w:rsidR="00B4236F" w:rsidRPr="003F302C" w:rsidRDefault="00B4236F" w:rsidP="000A2D48">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　市町村においては、このような表彰制度を活用するとともに、市町村においても独自に表彰制度や報償費等を活用した仕組みを設ける等により、地域における住民主体の活動を積極的に推進することが考えられる。</w:t>
            </w:r>
          </w:p>
        </w:tc>
      </w:tr>
    </w:tbl>
    <w:p w:rsidR="00B4236F" w:rsidRPr="003F302C" w:rsidRDefault="00B4236F" w:rsidP="00BD4225">
      <w:pPr>
        <w:rPr>
          <w:rFonts w:asciiTheme="majorEastAsia" w:eastAsiaTheme="majorEastAsia" w:hAnsiTheme="majorEastAsia"/>
          <w:szCs w:val="26"/>
        </w:rPr>
      </w:pPr>
    </w:p>
    <w:p w:rsidR="009F413B" w:rsidRPr="003F302C" w:rsidRDefault="009F413B" w:rsidP="00BD4225">
      <w:pPr>
        <w:rPr>
          <w:rFonts w:asciiTheme="majorEastAsia" w:eastAsiaTheme="majorEastAsia" w:hAnsiTheme="majorEastAsia"/>
          <w:szCs w:val="26"/>
        </w:rPr>
      </w:pPr>
    </w:p>
    <w:p w:rsidR="00BD4225" w:rsidRPr="000A2D48" w:rsidRDefault="00A338C0" w:rsidP="00BD4225">
      <w:pPr>
        <w:pStyle w:val="2"/>
        <w:rPr>
          <w:rFonts w:asciiTheme="majorEastAsia" w:hAnsiTheme="majorEastAsia"/>
          <w:szCs w:val="26"/>
          <w:u w:val="single"/>
        </w:rPr>
      </w:pPr>
      <w:bookmarkStart w:id="60" w:name="_Toc390862257"/>
      <w:bookmarkStart w:id="61" w:name="_Toc390942220"/>
      <w:bookmarkStart w:id="62" w:name="_Toc393724876"/>
      <w:r w:rsidRPr="000A2D48">
        <w:rPr>
          <w:rFonts w:asciiTheme="majorEastAsia" w:hAnsiTheme="majorEastAsia" w:hint="eastAsia"/>
          <w:szCs w:val="26"/>
          <w:u w:val="single"/>
        </w:rPr>
        <w:t>５</w:t>
      </w:r>
      <w:r w:rsidR="00BD4225" w:rsidRPr="000A2D48">
        <w:rPr>
          <w:rFonts w:asciiTheme="majorEastAsia" w:hAnsiTheme="majorEastAsia" w:hint="eastAsia"/>
          <w:szCs w:val="26"/>
          <w:u w:val="single"/>
        </w:rPr>
        <w:t xml:space="preserve">　地域ケア会議、既存資源、他施策の活用</w:t>
      </w:r>
      <w:bookmarkEnd w:id="60"/>
      <w:bookmarkEnd w:id="61"/>
      <w:bookmarkEnd w:id="62"/>
    </w:p>
    <w:p w:rsidR="00BD4225" w:rsidRPr="003F302C" w:rsidRDefault="00BD4225" w:rsidP="00BD4225">
      <w:pPr>
        <w:keepNext/>
        <w:ind w:leftChars="100" w:left="260"/>
        <w:outlineLvl w:val="2"/>
        <w:rPr>
          <w:rFonts w:asciiTheme="majorEastAsia" w:eastAsiaTheme="majorEastAsia" w:hAnsiTheme="majorEastAsia" w:cstheme="majorBidi"/>
          <w:szCs w:val="26"/>
        </w:rPr>
      </w:pPr>
      <w:bookmarkStart w:id="63" w:name="_Toc390862258"/>
      <w:bookmarkStart w:id="64" w:name="_Toc390942221"/>
      <w:bookmarkStart w:id="65" w:name="_Toc393724877"/>
      <w:r w:rsidRPr="003F302C">
        <w:rPr>
          <w:rFonts w:asciiTheme="majorEastAsia" w:eastAsiaTheme="majorEastAsia" w:hAnsiTheme="majorEastAsia" w:cstheme="majorBidi" w:hint="eastAsia"/>
          <w:szCs w:val="26"/>
        </w:rPr>
        <w:t>（１）　地域ケア会議の活用</w:t>
      </w:r>
      <w:bookmarkEnd w:id="63"/>
      <w:bookmarkEnd w:id="64"/>
      <w:bookmarkEnd w:id="65"/>
    </w:p>
    <w:p w:rsidR="00BD4225" w:rsidRPr="003F302C" w:rsidRDefault="00BD4225" w:rsidP="00BD4225">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生活支援・介護予防サービスの開発については、市町村とコーディネーターが中心となって実施することになるが、ニーズに対応するサービス全てを新しく開発する必要はなく、既に存在し利用できる地域資源については、その活用を図ることになる。</w:t>
      </w:r>
    </w:p>
    <w:p w:rsidR="00BD4225" w:rsidRPr="003F302C" w:rsidRDefault="00BD4225" w:rsidP="00BD4225">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地域ケア会議は、個別ケースについて、多職種、住民等の地域の関係者間で検討を重ねることにより、地域の共通課題を関係者で共有し、課題解決に向け、関係者間の調整、ネットワーク化、新たな資源開発、さらには施策化を、ボトムアップで図っていく仕組みであり、生活支援・介護予防サービスの充実を図っていく上で、コーディネーターや協議体の仕組みと連携しながら、積極的に活用を図っていくことが望ましい。</w:t>
      </w:r>
    </w:p>
    <w:p w:rsidR="00BD4225" w:rsidRPr="003F302C" w:rsidRDefault="00BD4225" w:rsidP="00BD4225">
      <w:pPr>
        <w:ind w:leftChars="100" w:left="520" w:hangingChars="100" w:hanging="260"/>
        <w:rPr>
          <w:rFonts w:asciiTheme="majorEastAsia" w:eastAsiaTheme="majorEastAsia" w:hAnsiTheme="majorEastAsia"/>
          <w:szCs w:val="26"/>
        </w:rPr>
      </w:pPr>
    </w:p>
    <w:p w:rsidR="008B4B38" w:rsidRDefault="008B4B38">
      <w:pPr>
        <w:widowControl/>
        <w:jc w:val="left"/>
        <w:rPr>
          <w:rFonts w:asciiTheme="majorEastAsia" w:eastAsiaTheme="majorEastAsia" w:hAnsiTheme="majorEastAsia"/>
          <w:szCs w:val="26"/>
        </w:rPr>
      </w:pPr>
      <w:r>
        <w:rPr>
          <w:rFonts w:asciiTheme="majorEastAsia" w:eastAsiaTheme="majorEastAsia" w:hAnsiTheme="majorEastAsia"/>
          <w:szCs w:val="26"/>
        </w:rPr>
        <w:br w:type="page"/>
      </w:r>
    </w:p>
    <w:p w:rsidR="00BD4225" w:rsidRPr="003F302C"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＜地域ケア会議の推進＞</w:t>
      </w:r>
    </w:p>
    <w:p w:rsidR="00BD4225" w:rsidRPr="003F302C" w:rsidRDefault="00BD4225" w:rsidP="00BD4225">
      <w:pPr>
        <w:tabs>
          <w:tab w:val="left" w:pos="1890"/>
        </w:tabs>
        <w:ind w:leftChars="100" w:left="520" w:hangingChars="100" w:hanging="260"/>
        <w:rPr>
          <w:rFonts w:asciiTheme="majorEastAsia" w:eastAsiaTheme="majorEastAsia" w:hAnsiTheme="majorEastAsia"/>
          <w:szCs w:val="26"/>
        </w:rPr>
      </w:pPr>
      <w:r w:rsidRPr="005F04BF">
        <w:rPr>
          <w:rFonts w:asciiTheme="majorEastAsia" w:eastAsiaTheme="majorEastAsia" w:hAnsiTheme="majorEastAsia"/>
          <w:noProof/>
          <w:szCs w:val="26"/>
        </w:rPr>
        <w:drawing>
          <wp:inline distT="0" distB="0" distL="0" distR="0" wp14:anchorId="1CE9267B" wp14:editId="3775EE49">
            <wp:extent cx="6142008" cy="4295871"/>
            <wp:effectExtent l="0" t="0" r="0" b="0"/>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6142074" cy="4295917"/>
                    </a:xfrm>
                    <a:prstGeom prst="rect">
                      <a:avLst/>
                    </a:prstGeom>
                    <a:noFill/>
                    <a:ln>
                      <a:noFill/>
                    </a:ln>
                  </pic:spPr>
                </pic:pic>
              </a:graphicData>
            </a:graphic>
          </wp:inline>
        </w:drawing>
      </w:r>
    </w:p>
    <w:p w:rsidR="00BD4225" w:rsidRPr="003F302C" w:rsidRDefault="00BD4225" w:rsidP="00BD4225">
      <w:pPr>
        <w:ind w:leftChars="100" w:left="520" w:hangingChars="100" w:hanging="260"/>
        <w:rPr>
          <w:rFonts w:asciiTheme="majorEastAsia" w:eastAsiaTheme="majorEastAsia" w:hAnsiTheme="majorEastAsia"/>
          <w:szCs w:val="26"/>
        </w:rPr>
      </w:pPr>
    </w:p>
    <w:p w:rsidR="00BD4225" w:rsidRPr="003F302C"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（地域ケア会議を活用したサービス開発の事例）</w:t>
      </w:r>
    </w:p>
    <w:p w:rsidR="00BD4225" w:rsidRPr="003F302C"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【石川県津幡町の事例】</w:t>
      </w:r>
    </w:p>
    <w:p w:rsidR="00BD4225" w:rsidRPr="003F302C"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A9432D"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サービス開発の流れ</w:t>
      </w:r>
      <w:r w:rsidR="00A9432D" w:rsidRPr="003F302C">
        <w:rPr>
          <w:rFonts w:asciiTheme="majorEastAsia" w:eastAsiaTheme="majorEastAsia" w:hAnsiTheme="majorEastAsia" w:hint="eastAsia"/>
          <w:szCs w:val="26"/>
        </w:rPr>
        <w:t>＞</w:t>
      </w:r>
    </w:p>
    <w:p w:rsidR="00BD4225" w:rsidRPr="003F302C" w:rsidRDefault="00BD4225" w:rsidP="00BD4225">
      <w:pPr>
        <w:pStyle w:val="a9"/>
        <w:numPr>
          <w:ilvl w:val="0"/>
          <w:numId w:val="28"/>
        </w:numPr>
        <w:ind w:leftChars="0"/>
        <w:rPr>
          <w:rFonts w:asciiTheme="majorEastAsia" w:eastAsiaTheme="majorEastAsia" w:hAnsiTheme="majorEastAsia"/>
          <w:szCs w:val="26"/>
        </w:rPr>
      </w:pPr>
      <w:r w:rsidRPr="003F302C">
        <w:rPr>
          <w:rFonts w:asciiTheme="majorEastAsia" w:eastAsiaTheme="majorEastAsia" w:hAnsiTheme="majorEastAsia" w:hint="eastAsia"/>
          <w:szCs w:val="26"/>
        </w:rPr>
        <w:t>個別事例ごとに開催する地域ケア会議（直営の地域包括支援センターが主催）</w:t>
      </w:r>
    </w:p>
    <w:p w:rsidR="00BD4225" w:rsidRPr="003F302C"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・地域生活継続のための個別課題の把握と整理、地域課題の発見につながるア</w:t>
      </w:r>
    </w:p>
    <w:p w:rsidR="00BD4225" w:rsidRPr="003F302C" w:rsidRDefault="00BD4225" w:rsidP="00BD4225">
      <w:pPr>
        <w:ind w:leftChars="200" w:left="520" w:firstLineChars="300" w:firstLine="780"/>
        <w:rPr>
          <w:rFonts w:asciiTheme="majorEastAsia" w:eastAsiaTheme="majorEastAsia" w:hAnsiTheme="majorEastAsia"/>
          <w:szCs w:val="26"/>
        </w:rPr>
      </w:pPr>
      <w:r w:rsidRPr="003F302C">
        <w:rPr>
          <w:rFonts w:asciiTheme="majorEastAsia" w:eastAsiaTheme="majorEastAsia" w:hAnsiTheme="majorEastAsia" w:hint="eastAsia"/>
          <w:szCs w:val="26"/>
        </w:rPr>
        <w:t>セスメントを重視した総合相談の仕組みづくり</w:t>
      </w:r>
    </w:p>
    <w:p w:rsidR="00BD4225" w:rsidRPr="003F302C" w:rsidRDefault="00BD4225" w:rsidP="00BD4225">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・その人が地域生活を継続するための包括的課題解決策の検討</w:t>
      </w:r>
    </w:p>
    <w:p w:rsidR="00BD4225" w:rsidRPr="003F302C" w:rsidRDefault="00BD4225" w:rsidP="00BD4225">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⇒地域ケア会議の個別課題解決機能、ネットワーク構築機能</w:t>
      </w:r>
    </w:p>
    <w:p w:rsidR="00BD4225" w:rsidRPr="003F302C" w:rsidRDefault="00BD4225" w:rsidP="00BD4225">
      <w:pPr>
        <w:ind w:leftChars="100" w:left="104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②地区単位・各種ネットワーク単位で開催される地域ケア会議（直営の地域包括支援センターが主催）</w:t>
      </w:r>
    </w:p>
    <w:p w:rsidR="00BD4225" w:rsidRPr="003F302C"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・個別事例ごとの地域ケア会議の積み重ねの中で把握した地域課題及び課題解</w:t>
      </w:r>
    </w:p>
    <w:p w:rsidR="00BD4225" w:rsidRPr="003F302C" w:rsidRDefault="00BD4225" w:rsidP="00BD4225">
      <w:pPr>
        <w:ind w:leftChars="200" w:left="520" w:firstLineChars="300" w:firstLine="780"/>
        <w:rPr>
          <w:rFonts w:asciiTheme="majorEastAsia" w:eastAsiaTheme="majorEastAsia" w:hAnsiTheme="majorEastAsia"/>
          <w:szCs w:val="26"/>
        </w:rPr>
      </w:pPr>
      <w:r w:rsidRPr="003F302C">
        <w:rPr>
          <w:rFonts w:asciiTheme="majorEastAsia" w:eastAsiaTheme="majorEastAsia" w:hAnsiTheme="majorEastAsia" w:hint="eastAsia"/>
          <w:szCs w:val="26"/>
        </w:rPr>
        <w:t>決策の検討</w:t>
      </w:r>
    </w:p>
    <w:p w:rsidR="00BD4225" w:rsidRPr="003F302C" w:rsidRDefault="00BD4225" w:rsidP="00BD4225">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⇒地域ケア会議の地域課題の発見機能、地域づくり機能、資源開発機能</w:t>
      </w:r>
    </w:p>
    <w:p w:rsidR="00BD4225" w:rsidRPr="003F302C" w:rsidRDefault="00BD4225" w:rsidP="00BD4225">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③町レベルで開催される地域ケア会議（町が主催）</w:t>
      </w:r>
    </w:p>
    <w:p w:rsidR="00BD4225" w:rsidRPr="003F302C" w:rsidRDefault="00BD4225" w:rsidP="00BD4225">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・一部地域の課題解決策を全町的取組・施策に反映させるための検討</w:t>
      </w:r>
    </w:p>
    <w:p w:rsidR="00BD4225" w:rsidRPr="003F302C" w:rsidRDefault="00BD4225" w:rsidP="00BD4225">
      <w:pPr>
        <w:ind w:left="1300" w:hangingChars="500" w:hanging="1300"/>
        <w:rPr>
          <w:rFonts w:asciiTheme="majorEastAsia" w:eastAsiaTheme="majorEastAsia" w:hAnsiTheme="majorEastAsia"/>
          <w:szCs w:val="26"/>
        </w:rPr>
      </w:pPr>
      <w:r w:rsidRPr="003F302C">
        <w:rPr>
          <w:rFonts w:asciiTheme="majorEastAsia" w:eastAsiaTheme="majorEastAsia" w:hAnsiTheme="majorEastAsia" w:hint="eastAsia"/>
          <w:szCs w:val="26"/>
        </w:rPr>
        <w:t xml:space="preserve">　　　　⇒地域ケア会議の政策形成機能</w:t>
      </w:r>
    </w:p>
    <w:p w:rsidR="00BD4225" w:rsidRPr="003F302C" w:rsidRDefault="00BD4225" w:rsidP="00BD4225">
      <w:pPr>
        <w:ind w:leftChars="100" w:left="520" w:hangingChars="100" w:hanging="260"/>
        <w:rPr>
          <w:rFonts w:asciiTheme="majorEastAsia" w:eastAsiaTheme="majorEastAsia" w:hAnsiTheme="majorEastAsia"/>
          <w:szCs w:val="26"/>
        </w:rPr>
      </w:pPr>
    </w:p>
    <w:p w:rsidR="008B4B38"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p>
    <w:p w:rsidR="008B4B38" w:rsidRDefault="008B4B38">
      <w:pPr>
        <w:widowControl/>
        <w:jc w:val="left"/>
        <w:rPr>
          <w:rFonts w:asciiTheme="majorEastAsia" w:eastAsiaTheme="majorEastAsia" w:hAnsiTheme="majorEastAsia"/>
          <w:szCs w:val="26"/>
        </w:rPr>
      </w:pPr>
      <w:r>
        <w:rPr>
          <w:rFonts w:asciiTheme="majorEastAsia" w:eastAsiaTheme="majorEastAsia" w:hAnsiTheme="majorEastAsia"/>
          <w:szCs w:val="26"/>
        </w:rPr>
        <w:br w:type="page"/>
      </w:r>
    </w:p>
    <w:p w:rsidR="00BD4225" w:rsidRPr="003F302C" w:rsidRDefault="00A9432D"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w:t>
      </w:r>
      <w:r w:rsidR="00BD4225" w:rsidRPr="003F302C">
        <w:rPr>
          <w:rFonts w:asciiTheme="majorEastAsia" w:eastAsiaTheme="majorEastAsia" w:hAnsiTheme="majorEastAsia" w:hint="eastAsia"/>
          <w:szCs w:val="26"/>
        </w:rPr>
        <w:t>既存会議のもつ地域ケア会議機能の活用</w:t>
      </w:r>
      <w:r w:rsidRPr="003F302C">
        <w:rPr>
          <w:rFonts w:asciiTheme="majorEastAsia" w:eastAsiaTheme="majorEastAsia" w:hAnsiTheme="majorEastAsia" w:hint="eastAsia"/>
          <w:szCs w:val="26"/>
        </w:rPr>
        <w:t>＞</w:t>
      </w:r>
    </w:p>
    <w:p w:rsidR="00BD4225" w:rsidRPr="003F302C" w:rsidRDefault="00BD4225" w:rsidP="00BD4225">
      <w:pPr>
        <w:ind w:leftChars="100" w:left="520" w:hangingChars="100" w:hanging="260"/>
        <w:jc w:val="center"/>
        <w:rPr>
          <w:rFonts w:asciiTheme="majorEastAsia" w:eastAsiaTheme="majorEastAsia" w:hAnsiTheme="majorEastAsia"/>
          <w:szCs w:val="26"/>
        </w:rPr>
      </w:pPr>
      <w:r w:rsidRPr="005F04BF">
        <w:rPr>
          <w:rFonts w:asciiTheme="majorEastAsia" w:eastAsiaTheme="majorEastAsia" w:hAnsiTheme="majorEastAsia"/>
          <w:noProof/>
        </w:rPr>
        <w:drawing>
          <wp:inline distT="0" distB="0" distL="0" distR="0" wp14:anchorId="424349CD" wp14:editId="2A730ACD">
            <wp:extent cx="5448935" cy="4086701"/>
            <wp:effectExtent l="0" t="0" r="0" b="9525"/>
            <wp:docPr id="2079" name="図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448935" cy="4086701"/>
                    </a:xfrm>
                    <a:prstGeom prst="rect">
                      <a:avLst/>
                    </a:prstGeom>
                    <a:noFill/>
                    <a:ln>
                      <a:noFill/>
                    </a:ln>
                  </pic:spPr>
                </pic:pic>
              </a:graphicData>
            </a:graphic>
          </wp:inline>
        </w:drawing>
      </w:r>
    </w:p>
    <w:p w:rsidR="00BD4225" w:rsidRPr="003F302C"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A9432D"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取組の効果</w:t>
      </w:r>
      <w:r w:rsidR="00A9432D" w:rsidRPr="003F302C">
        <w:rPr>
          <w:rFonts w:asciiTheme="majorEastAsia" w:eastAsiaTheme="majorEastAsia" w:hAnsiTheme="majorEastAsia" w:hint="eastAsia"/>
          <w:szCs w:val="26"/>
        </w:rPr>
        <w:t>＞</w:t>
      </w:r>
    </w:p>
    <w:p w:rsidR="00BD4225" w:rsidRPr="003F302C"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　買い物支援</w:t>
      </w:r>
    </w:p>
    <w:p w:rsidR="00BD4225" w:rsidRPr="003F302C" w:rsidRDefault="00BD4225" w:rsidP="00BD4225">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北陸地域づくり協会「北陸地域の活性化に関する研究助成事業」による「新・</w:t>
      </w:r>
    </w:p>
    <w:p w:rsidR="00BD4225" w:rsidRPr="003F302C" w:rsidRDefault="00BD4225" w:rsidP="00BD4225">
      <w:pPr>
        <w:ind w:leftChars="300" w:left="780"/>
        <w:rPr>
          <w:rFonts w:asciiTheme="majorEastAsia" w:eastAsiaTheme="majorEastAsia" w:hAnsiTheme="majorEastAsia"/>
          <w:szCs w:val="26"/>
        </w:rPr>
      </w:pPr>
      <w:r w:rsidRPr="003F302C">
        <w:rPr>
          <w:rFonts w:asciiTheme="majorEastAsia" w:eastAsiaTheme="majorEastAsia" w:hAnsiTheme="majorEastAsia" w:hint="eastAsia"/>
          <w:szCs w:val="26"/>
        </w:rPr>
        <w:t>買い物支援システム：オンデマンド商店街の可能性調査・研究」の「買い物支援事業実行部会」で移動販売車の活動について検討。商工会、社会福祉協議会、地域包括支援センター、大学・高専の研究者、町担当者が検討に参加しており、平成</w:t>
      </w:r>
      <w:r w:rsidRPr="003F302C">
        <w:rPr>
          <w:rFonts w:asciiTheme="majorEastAsia" w:eastAsiaTheme="majorEastAsia" w:hAnsiTheme="majorEastAsia"/>
          <w:szCs w:val="26"/>
        </w:rPr>
        <w:t>26年２月から販売拠点を17か所設定し、移動販売車による買い物支援を開始した。</w:t>
      </w:r>
    </w:p>
    <w:p w:rsidR="00BD4225" w:rsidRPr="003F302C" w:rsidRDefault="00BD4225" w:rsidP="00BD4225">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　町単位の地域見守りネットワークの構築</w:t>
      </w:r>
    </w:p>
    <w:p w:rsidR="00BD4225" w:rsidRPr="003F302C" w:rsidRDefault="00BD4225" w:rsidP="00BD4225">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平成</w:t>
      </w:r>
      <w:r w:rsidRPr="003F302C">
        <w:rPr>
          <w:rFonts w:asciiTheme="majorEastAsia" w:eastAsiaTheme="majorEastAsia" w:hAnsiTheme="majorEastAsia"/>
          <w:szCs w:val="26"/>
        </w:rPr>
        <w:t>26年度に、業務中に異変に気付いた場合に通報する、緩やかな見守りに係</w:t>
      </w:r>
    </w:p>
    <w:p w:rsidR="00BD4225" w:rsidRPr="003F302C" w:rsidRDefault="00BD4225" w:rsidP="00BD4225">
      <w:pPr>
        <w:ind w:firstLineChars="300" w:firstLine="780"/>
        <w:rPr>
          <w:rFonts w:asciiTheme="majorEastAsia" w:eastAsiaTheme="majorEastAsia" w:hAnsiTheme="majorEastAsia"/>
          <w:szCs w:val="26"/>
        </w:rPr>
      </w:pPr>
      <w:r w:rsidRPr="003F302C">
        <w:rPr>
          <w:rFonts w:asciiTheme="majorEastAsia" w:eastAsiaTheme="majorEastAsia" w:hAnsiTheme="majorEastAsia" w:hint="eastAsia"/>
          <w:szCs w:val="26"/>
        </w:rPr>
        <w:t>る協定を電力会社や生協等と締結した。</w:t>
      </w:r>
    </w:p>
    <w:p w:rsidR="00BD4225" w:rsidRPr="003F302C" w:rsidRDefault="00BD4225" w:rsidP="00BD4225">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　身近な地域での介護予防活動</w:t>
      </w:r>
    </w:p>
    <w:p w:rsidR="00BD4225" w:rsidRPr="003F302C" w:rsidRDefault="00BD4225" w:rsidP="00BD4225">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これまでの高齢者サロンの殆どは月１回程度の開催であったため、平成</w:t>
      </w:r>
      <w:r w:rsidRPr="003F302C">
        <w:rPr>
          <w:rFonts w:asciiTheme="majorEastAsia" w:eastAsiaTheme="majorEastAsia" w:hAnsiTheme="majorEastAsia"/>
          <w:szCs w:val="26"/>
        </w:rPr>
        <w:t>25年度</w:t>
      </w:r>
    </w:p>
    <w:p w:rsidR="00BD4225" w:rsidRPr="003F302C" w:rsidRDefault="00BD4225" w:rsidP="00BD4225">
      <w:pPr>
        <w:ind w:leftChars="300" w:left="780"/>
        <w:rPr>
          <w:rFonts w:asciiTheme="majorEastAsia" w:eastAsiaTheme="majorEastAsia" w:hAnsiTheme="majorEastAsia"/>
          <w:szCs w:val="26"/>
        </w:rPr>
      </w:pPr>
      <w:r w:rsidRPr="003F302C">
        <w:rPr>
          <w:rFonts w:asciiTheme="majorEastAsia" w:eastAsiaTheme="majorEastAsia" w:hAnsiTheme="majorEastAsia" w:hint="eastAsia"/>
          <w:szCs w:val="26"/>
        </w:rPr>
        <w:t>に安心生活サポート事業を活用し、モデル的に特定地区のサロン（ＪＡが地域のボランティアと運営）について、地域の介護予防の拠点、生活支援の拠点とすべく、回数を増やし、内容の充実のための備品も購入した。</w:t>
      </w:r>
    </w:p>
    <w:p w:rsidR="00BD4225" w:rsidRPr="003F302C" w:rsidRDefault="00BD4225" w:rsidP="00BD4225">
      <w:pPr>
        <w:ind w:leftChars="100" w:left="520" w:hangingChars="100" w:hanging="260"/>
        <w:rPr>
          <w:rFonts w:asciiTheme="majorEastAsia" w:eastAsiaTheme="majorEastAsia" w:hAnsiTheme="majorEastAsia"/>
          <w:szCs w:val="26"/>
        </w:rPr>
      </w:pPr>
    </w:p>
    <w:p w:rsidR="00BD4225" w:rsidRPr="003F302C" w:rsidRDefault="00BD4225" w:rsidP="00BD4225">
      <w:pPr>
        <w:keepNext/>
        <w:ind w:leftChars="100" w:left="260"/>
        <w:outlineLvl w:val="2"/>
        <w:rPr>
          <w:rFonts w:asciiTheme="majorEastAsia" w:eastAsiaTheme="majorEastAsia" w:hAnsiTheme="majorEastAsia" w:cstheme="majorBidi"/>
          <w:szCs w:val="26"/>
        </w:rPr>
      </w:pPr>
      <w:bookmarkStart w:id="66" w:name="_Toc390862259"/>
      <w:bookmarkStart w:id="67" w:name="_Toc390942222"/>
      <w:bookmarkStart w:id="68" w:name="_Toc393724878"/>
      <w:r w:rsidRPr="003F302C">
        <w:rPr>
          <w:rFonts w:asciiTheme="majorEastAsia" w:eastAsiaTheme="majorEastAsia" w:hAnsiTheme="majorEastAsia" w:cstheme="majorBidi" w:hint="eastAsia"/>
          <w:szCs w:val="26"/>
        </w:rPr>
        <w:t>（２）　既存資源の活用</w:t>
      </w:r>
      <w:bookmarkEnd w:id="66"/>
      <w:bookmarkEnd w:id="67"/>
      <w:bookmarkEnd w:id="68"/>
    </w:p>
    <w:p w:rsidR="00BD4225" w:rsidRPr="003F302C" w:rsidRDefault="00BD4225" w:rsidP="00BD4225">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生活支援・介護予防サービスの開発の際、活用可能な資源として、以下のような例が挙げられる。なお、過去に一般財源化された生活支援等については、地域支援事業で実施できないことには留意する必要がある。</w:t>
      </w:r>
    </w:p>
    <w:p w:rsidR="00BD4225" w:rsidRPr="003F302C" w:rsidRDefault="00BD4225" w:rsidP="00BD4225">
      <w:pPr>
        <w:ind w:leftChars="100" w:left="520" w:hangingChars="100" w:hanging="260"/>
        <w:rPr>
          <w:rFonts w:asciiTheme="majorEastAsia" w:eastAsiaTheme="majorEastAsia" w:hAnsiTheme="majorEastAsia"/>
          <w:szCs w:val="26"/>
        </w:rPr>
      </w:pPr>
    </w:p>
    <w:p w:rsidR="00BD4225" w:rsidRPr="003F302C" w:rsidRDefault="00D55D55" w:rsidP="00BD4225">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＜既存資源の例＞</w:t>
      </w:r>
    </w:p>
    <w:p w:rsidR="00BD4225" w:rsidRPr="003F302C" w:rsidRDefault="00A308A4"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ＮＰＯ、協同組合、ボランティア団体</w:t>
      </w:r>
      <w:r w:rsidR="00BD4225" w:rsidRPr="003F302C">
        <w:rPr>
          <w:rFonts w:asciiTheme="majorEastAsia" w:eastAsiaTheme="majorEastAsia" w:hAnsiTheme="majorEastAsia" w:hint="eastAsia"/>
          <w:szCs w:val="26"/>
        </w:rPr>
        <w:t>等の非営利組織</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生協、農協、ＮＰＯ、ボランティアは地域による濃淡はあるものの、既に生活支援の活動を実施しており、資源開発の前に地域の資源を確認することが重要。</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民生委員、老人クラブ、自治会、まちづくり協議会、商工会、シルバー人材センター、食生活改善推進員等</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地縁組織等、地域に根ざした様々な組織、マンパワーを用途に合わせて活用を図ることが重要。</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社会福祉協議会（地域福祉コーディネーター、地区社協）</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ソーシャルワークの専門職の視点から、既に地域で互助の活動推進を行っている地域福祉コーディネーターとの協力や地縁組織としての地区社協との連携により、社会基盤を有効に活用することが重要。</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特別養護老人ホーム、老人保健施設、小規模多機能居宅介護等</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既存施設の地域交流スペース等の活用をはじめ、地域にある高齢者施設等の資源を有効活用することにより、相互の理解が深まり地域の生活支援に資することからこれらの取組を推進することが重要。社会福祉法人については、その地域貢献の一つとしても、地域に対する生活支援・介護予防サービスの提供が求められる。</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地域包括支援センターの専門職、保健センターの保健師等の専門職</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生活支援を充実していく中で生じる各種問題について、専門分野の知見を有するものについては、地域包括支援センター等の専門職に適宜相談、支援要請を行い、専門的な知見を取り入れた活動を行うことが重要。</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民間企業主体の取組（社会貢献活動、市場ベースで提供する生活支援）</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民間企業の社会貢献の取組を地域に呼び込み、また、情報提供等により市場によるサービスの利用も促進する。</w:t>
      </w:r>
    </w:p>
    <w:p w:rsidR="00BD4225" w:rsidRPr="003F302C" w:rsidRDefault="00BD4225" w:rsidP="00BD4225">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その他、他施策として取り組まれている生活支援の体制整備に活用可能な各種資源</w:t>
      </w:r>
    </w:p>
    <w:p w:rsidR="00BD4225" w:rsidRPr="003F302C" w:rsidRDefault="00BD4225" w:rsidP="00BD4225">
      <w:pPr>
        <w:ind w:leftChars="400" w:left="104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総務省の地域おこし、</w:t>
      </w:r>
      <w:r w:rsidRPr="003F302C">
        <w:rPr>
          <w:rFonts w:asciiTheme="majorEastAsia" w:eastAsiaTheme="majorEastAsia" w:hAnsiTheme="majorEastAsia"/>
          <w:szCs w:val="26"/>
        </w:rPr>
        <w:t>ICT活用、法務省の法テラスにおける司法ソーシャルワーク、農林水産省の介護食品普及支援、国土交通省の街づくり支援等</w:t>
      </w:r>
      <w:r w:rsidRPr="003F302C">
        <w:rPr>
          <w:rFonts w:asciiTheme="majorEastAsia" w:eastAsiaTheme="majorEastAsia" w:hAnsiTheme="majorEastAsia" w:hint="eastAsia"/>
          <w:szCs w:val="26"/>
        </w:rPr>
        <w:t>の</w:t>
      </w:r>
      <w:r w:rsidRPr="003F302C">
        <w:rPr>
          <w:rFonts w:asciiTheme="majorEastAsia" w:eastAsiaTheme="majorEastAsia" w:hAnsiTheme="majorEastAsia"/>
          <w:szCs w:val="26"/>
        </w:rPr>
        <w:t>他施策を適宜活用することが重要。</w:t>
      </w:r>
    </w:p>
    <w:p w:rsidR="00BD4225" w:rsidRPr="003F302C" w:rsidRDefault="00BD4225" w:rsidP="00BD4225">
      <w:pPr>
        <w:ind w:leftChars="300" w:left="1040" w:hangingChars="100" w:hanging="260"/>
        <w:rPr>
          <w:rFonts w:asciiTheme="majorEastAsia" w:eastAsiaTheme="majorEastAsia" w:hAnsiTheme="majorEastAsia"/>
          <w:szCs w:val="26"/>
        </w:rPr>
      </w:pPr>
    </w:p>
    <w:tbl>
      <w:tblPr>
        <w:tblStyle w:val="aa"/>
        <w:tblW w:w="0" w:type="auto"/>
        <w:tblInd w:w="817" w:type="dxa"/>
        <w:tblLook w:val="04A0" w:firstRow="1" w:lastRow="0" w:firstColumn="1" w:lastColumn="0" w:noHBand="0" w:noVBand="1"/>
      </w:tblPr>
      <w:tblGrid>
        <w:gridCol w:w="9603"/>
      </w:tblGrid>
      <w:tr w:rsidR="00BD4225" w:rsidRPr="003F302C" w:rsidTr="00955AC7">
        <w:tc>
          <w:tcPr>
            <w:tcW w:w="9603" w:type="dxa"/>
          </w:tcPr>
          <w:p w:rsidR="00BD4225" w:rsidRPr="003F302C" w:rsidRDefault="00955AC7" w:rsidP="005F2690">
            <w:pPr>
              <w:ind w:left="234" w:hangingChars="90" w:hanging="234"/>
              <w:rPr>
                <w:rFonts w:asciiTheme="majorEastAsia" w:eastAsiaTheme="majorEastAsia" w:hAnsiTheme="majorEastAsia"/>
                <w:szCs w:val="26"/>
              </w:rPr>
            </w:pPr>
            <w:r w:rsidRPr="003F302C">
              <w:rPr>
                <w:rFonts w:asciiTheme="majorEastAsia" w:eastAsiaTheme="majorEastAsia" w:hAnsiTheme="majorEastAsia" w:hint="eastAsia"/>
                <w:szCs w:val="26"/>
              </w:rPr>
              <w:t>［参考］</w:t>
            </w:r>
            <w:r w:rsidR="00BD4225" w:rsidRPr="003F302C">
              <w:rPr>
                <w:rFonts w:asciiTheme="majorEastAsia" w:eastAsiaTheme="majorEastAsia" w:hAnsiTheme="majorEastAsia" w:hint="eastAsia"/>
                <w:szCs w:val="26"/>
              </w:rPr>
              <w:t>老人クラブ</w:t>
            </w:r>
            <w:r w:rsidRPr="003F302C">
              <w:rPr>
                <w:rFonts w:asciiTheme="majorEastAsia" w:eastAsiaTheme="majorEastAsia" w:hAnsiTheme="majorEastAsia" w:hint="eastAsia"/>
                <w:szCs w:val="26"/>
              </w:rPr>
              <w:t>の役割・活動</w:t>
            </w:r>
          </w:p>
          <w:p w:rsidR="00BD4225" w:rsidRPr="003F302C" w:rsidRDefault="00955AC7" w:rsidP="00955AC7">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BD4225" w:rsidRPr="003F302C">
              <w:rPr>
                <w:rFonts w:asciiTheme="majorEastAsia" w:eastAsiaTheme="majorEastAsia" w:hAnsiTheme="majorEastAsia" w:hint="eastAsia"/>
                <w:szCs w:val="26"/>
              </w:rPr>
              <w:t>全国に約</w:t>
            </w:r>
            <w:r w:rsidR="00BD4225" w:rsidRPr="003F302C">
              <w:rPr>
                <w:rFonts w:asciiTheme="majorEastAsia" w:eastAsiaTheme="majorEastAsia" w:hAnsiTheme="majorEastAsia"/>
                <w:szCs w:val="26"/>
              </w:rPr>
              <w:t>11万</w:t>
            </w:r>
            <w:r w:rsidR="00BD4225" w:rsidRPr="003F302C">
              <w:rPr>
                <w:rFonts w:asciiTheme="majorEastAsia" w:eastAsiaTheme="majorEastAsia" w:hAnsiTheme="majorEastAsia" w:hint="eastAsia"/>
                <w:szCs w:val="26"/>
              </w:rPr>
              <w:t>、会員数約</w:t>
            </w:r>
            <w:r w:rsidR="00BD4225" w:rsidRPr="003F302C">
              <w:rPr>
                <w:rFonts w:asciiTheme="majorEastAsia" w:eastAsiaTheme="majorEastAsia" w:hAnsiTheme="majorEastAsia"/>
                <w:szCs w:val="26"/>
              </w:rPr>
              <w:t>650万人で</w:t>
            </w:r>
            <w:r w:rsidR="00BD4225" w:rsidRPr="003F302C">
              <w:rPr>
                <w:rFonts w:asciiTheme="majorEastAsia" w:eastAsiaTheme="majorEastAsia" w:hAnsiTheme="majorEastAsia" w:hint="eastAsia"/>
                <w:szCs w:val="26"/>
              </w:rPr>
              <w:t>ある老人クラブにおいては、植木の処理、雨どいの取り替え、蛍光灯やコンセントの取り替え等の生活支援からサロン活動まで幅広い活動を行うなどの地域活動を行っている。</w:t>
            </w:r>
          </w:p>
          <w:p w:rsidR="00BD4225" w:rsidRPr="003F302C" w:rsidRDefault="00955AC7" w:rsidP="00955AC7">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BD4225" w:rsidRPr="003F302C">
              <w:rPr>
                <w:rFonts w:asciiTheme="majorEastAsia" w:eastAsiaTheme="majorEastAsia" w:hAnsiTheme="majorEastAsia" w:hint="eastAsia"/>
                <w:szCs w:val="26"/>
              </w:rPr>
              <w:t>老人クラブは、元気な高齢者が集う団体として、今後、地域における生活支援における担い手としての役割が期待される。</w:t>
            </w:r>
          </w:p>
        </w:tc>
      </w:tr>
    </w:tbl>
    <w:p w:rsidR="00BD4225" w:rsidRPr="003F302C" w:rsidRDefault="00BD4225" w:rsidP="00BD4225">
      <w:pPr>
        <w:ind w:leftChars="300" w:left="1040" w:hangingChars="100" w:hanging="260"/>
        <w:rPr>
          <w:rFonts w:asciiTheme="majorEastAsia" w:eastAsiaTheme="majorEastAsia" w:hAnsiTheme="majorEastAsia"/>
          <w:szCs w:val="26"/>
        </w:rPr>
      </w:pPr>
    </w:p>
    <w:p w:rsidR="00BD4225" w:rsidRPr="003F302C" w:rsidRDefault="00BD4225" w:rsidP="00BD4225">
      <w:pPr>
        <w:ind w:leftChars="200" w:left="780" w:hangingChars="100" w:hanging="260"/>
        <w:rPr>
          <w:rFonts w:asciiTheme="majorEastAsia" w:eastAsiaTheme="majorEastAsia" w:hAnsiTheme="majorEastAsia"/>
          <w:color w:val="000000" w:themeColor="text1"/>
          <w:szCs w:val="26"/>
        </w:rPr>
      </w:pPr>
      <w:r w:rsidRPr="003F302C">
        <w:rPr>
          <w:rFonts w:asciiTheme="majorEastAsia" w:eastAsiaTheme="majorEastAsia" w:hAnsiTheme="majorEastAsia" w:hint="eastAsia"/>
          <w:color w:val="000000" w:themeColor="text1"/>
          <w:szCs w:val="26"/>
        </w:rPr>
        <w:t>（一般財源化された事業について）</w:t>
      </w:r>
    </w:p>
    <w:p w:rsidR="00BD4225" w:rsidRPr="003F302C" w:rsidRDefault="00BD4225" w:rsidP="00BD4225">
      <w:pPr>
        <w:ind w:leftChars="200" w:left="780" w:hangingChars="100" w:hanging="260"/>
        <w:rPr>
          <w:rFonts w:asciiTheme="majorEastAsia" w:eastAsiaTheme="majorEastAsia" w:hAnsiTheme="majorEastAsia"/>
          <w:color w:val="000000" w:themeColor="text1"/>
          <w:szCs w:val="26"/>
        </w:rPr>
      </w:pPr>
      <w:r w:rsidRPr="003F302C">
        <w:rPr>
          <w:rFonts w:asciiTheme="majorEastAsia" w:eastAsiaTheme="majorEastAsia" w:hAnsiTheme="majorEastAsia" w:hint="eastAsia"/>
          <w:color w:val="000000" w:themeColor="text1"/>
          <w:szCs w:val="26"/>
        </w:rPr>
        <w:t>○　「三位一体の改革」として国から地方に財源移譲された（一般財源化）事業に</w:t>
      </w:r>
      <w:r w:rsidRPr="003F302C">
        <w:rPr>
          <w:rFonts w:asciiTheme="majorEastAsia" w:eastAsiaTheme="majorEastAsia" w:hAnsiTheme="majorEastAsia" w:hint="eastAsia"/>
          <w:color w:val="000000" w:themeColor="text1"/>
          <w:szCs w:val="26"/>
        </w:rPr>
        <w:lastRenderedPageBreak/>
        <w:t>ついては、事業の必要性は引き続きあるが、地方が自主性をもって取り組むことが必要であると整理されたものである。市町村は下記に例示する一般財源化された事業についても、地域における支え合い体制作りの一環として、必要に応じその充実に努める。</w:t>
      </w:r>
    </w:p>
    <w:p w:rsidR="00BD4225" w:rsidRPr="003F302C" w:rsidRDefault="00BD4225" w:rsidP="00BD4225">
      <w:pPr>
        <w:ind w:leftChars="200" w:left="780" w:hangingChars="100" w:hanging="260"/>
        <w:rPr>
          <w:rFonts w:asciiTheme="majorEastAsia" w:eastAsiaTheme="majorEastAsia" w:hAnsiTheme="majorEastAsia"/>
          <w:color w:val="000000" w:themeColor="text1"/>
          <w:szCs w:val="26"/>
        </w:rPr>
      </w:pPr>
      <w:r w:rsidRPr="003F302C">
        <w:rPr>
          <w:rFonts w:asciiTheme="majorEastAsia" w:eastAsiaTheme="majorEastAsia" w:hAnsiTheme="majorEastAsia" w:hint="eastAsia"/>
          <w:color w:val="000000" w:themeColor="text1"/>
          <w:szCs w:val="26"/>
        </w:rPr>
        <w:t xml:space="preserve">　・外出支援サービス事業</w:t>
      </w:r>
    </w:p>
    <w:p w:rsidR="00BD4225" w:rsidRPr="003F302C" w:rsidRDefault="00BD4225" w:rsidP="00BD4225">
      <w:pPr>
        <w:ind w:leftChars="200" w:left="780" w:hangingChars="100" w:hanging="260"/>
        <w:rPr>
          <w:rFonts w:asciiTheme="majorEastAsia" w:eastAsiaTheme="majorEastAsia" w:hAnsiTheme="majorEastAsia"/>
          <w:color w:val="000000" w:themeColor="text1"/>
          <w:szCs w:val="26"/>
        </w:rPr>
      </w:pPr>
      <w:r w:rsidRPr="003F302C">
        <w:rPr>
          <w:rFonts w:asciiTheme="majorEastAsia" w:eastAsiaTheme="majorEastAsia" w:hAnsiTheme="majorEastAsia" w:hint="eastAsia"/>
          <w:color w:val="000000" w:themeColor="text1"/>
          <w:szCs w:val="26"/>
        </w:rPr>
        <w:t xml:space="preserve">　　（医療機関への通院等の移送サービス）</w:t>
      </w:r>
    </w:p>
    <w:p w:rsidR="00BD4225" w:rsidRPr="003F302C" w:rsidRDefault="00BD4225" w:rsidP="00BD4225">
      <w:pPr>
        <w:ind w:leftChars="200" w:left="780" w:hangingChars="100" w:hanging="260"/>
        <w:rPr>
          <w:rFonts w:asciiTheme="majorEastAsia" w:eastAsiaTheme="majorEastAsia" w:hAnsiTheme="majorEastAsia"/>
          <w:color w:val="000000" w:themeColor="text1"/>
          <w:szCs w:val="26"/>
        </w:rPr>
      </w:pPr>
      <w:r w:rsidRPr="003F302C">
        <w:rPr>
          <w:rFonts w:asciiTheme="majorEastAsia" w:eastAsiaTheme="majorEastAsia" w:hAnsiTheme="majorEastAsia" w:hint="eastAsia"/>
          <w:color w:val="000000" w:themeColor="text1"/>
          <w:szCs w:val="26"/>
        </w:rPr>
        <w:t xml:space="preserve">　・訪問理美容サービス事業</w:t>
      </w:r>
    </w:p>
    <w:p w:rsidR="00BD4225" w:rsidRPr="003F302C" w:rsidRDefault="00BD4225" w:rsidP="00BD4225">
      <w:pPr>
        <w:ind w:leftChars="200" w:left="780" w:hangingChars="100" w:hanging="260"/>
        <w:rPr>
          <w:rFonts w:asciiTheme="majorEastAsia" w:eastAsiaTheme="majorEastAsia" w:hAnsiTheme="majorEastAsia"/>
          <w:color w:val="000000" w:themeColor="text1"/>
          <w:szCs w:val="26"/>
        </w:rPr>
      </w:pPr>
      <w:r w:rsidRPr="003F302C">
        <w:rPr>
          <w:rFonts w:asciiTheme="majorEastAsia" w:eastAsiaTheme="majorEastAsia" w:hAnsiTheme="majorEastAsia" w:hint="eastAsia"/>
          <w:color w:val="000000" w:themeColor="text1"/>
          <w:szCs w:val="26"/>
        </w:rPr>
        <w:t xml:space="preserve">　　（移動理美容車や衛生管理を備えた施設等での出張サービス）</w:t>
      </w:r>
    </w:p>
    <w:p w:rsidR="00BD4225" w:rsidRPr="003F302C" w:rsidRDefault="00BD4225" w:rsidP="00BD4225">
      <w:pPr>
        <w:ind w:leftChars="200" w:left="780" w:hangingChars="100" w:hanging="260"/>
        <w:rPr>
          <w:rFonts w:asciiTheme="majorEastAsia" w:eastAsiaTheme="majorEastAsia" w:hAnsiTheme="majorEastAsia"/>
          <w:color w:val="000000" w:themeColor="text1"/>
          <w:sz w:val="21"/>
          <w:szCs w:val="21"/>
        </w:rPr>
      </w:pPr>
      <w:r w:rsidRPr="003F302C">
        <w:rPr>
          <w:rFonts w:asciiTheme="majorEastAsia" w:eastAsiaTheme="majorEastAsia" w:hAnsiTheme="majorEastAsia" w:hint="eastAsia"/>
          <w:color w:val="000000" w:themeColor="text1"/>
          <w:szCs w:val="26"/>
        </w:rPr>
        <w:t xml:space="preserve">　　</w:t>
      </w:r>
      <w:r w:rsidRPr="003F302C">
        <w:rPr>
          <w:rFonts w:asciiTheme="majorEastAsia" w:eastAsiaTheme="majorEastAsia" w:hAnsiTheme="majorEastAsia" w:hint="eastAsia"/>
          <w:color w:val="000000" w:themeColor="text1"/>
          <w:sz w:val="21"/>
          <w:szCs w:val="21"/>
        </w:rPr>
        <w:t>※施設等で実施する場合は衛生管理の徹底を図る必要有</w:t>
      </w:r>
    </w:p>
    <w:p w:rsidR="00BD4225" w:rsidRPr="003F302C" w:rsidRDefault="00BD4225">
      <w:pPr>
        <w:ind w:leftChars="200" w:left="780" w:hangingChars="100" w:hanging="260"/>
        <w:rPr>
          <w:rFonts w:asciiTheme="majorEastAsia" w:eastAsiaTheme="majorEastAsia" w:hAnsiTheme="majorEastAsia"/>
          <w:color w:val="000000" w:themeColor="text1"/>
          <w:szCs w:val="26"/>
        </w:rPr>
      </w:pPr>
      <w:r w:rsidRPr="003F302C">
        <w:rPr>
          <w:rFonts w:asciiTheme="majorEastAsia" w:eastAsiaTheme="majorEastAsia" w:hAnsiTheme="majorEastAsia" w:hint="eastAsia"/>
          <w:color w:val="000000" w:themeColor="text1"/>
          <w:szCs w:val="26"/>
        </w:rPr>
        <w:t xml:space="preserve">　</w:t>
      </w:r>
    </w:p>
    <w:p w:rsidR="00BD4225" w:rsidRPr="003F302C" w:rsidRDefault="00BD4225" w:rsidP="00BD4225">
      <w:pPr>
        <w:ind w:leftChars="200" w:left="780" w:hangingChars="100" w:hanging="260"/>
        <w:rPr>
          <w:rFonts w:asciiTheme="majorEastAsia" w:eastAsiaTheme="majorEastAsia" w:hAnsiTheme="majorEastAsia"/>
          <w:color w:val="000000" w:themeColor="text1"/>
          <w:szCs w:val="26"/>
        </w:rPr>
      </w:pPr>
      <w:r w:rsidRPr="003F302C">
        <w:rPr>
          <w:rFonts w:asciiTheme="majorEastAsia" w:eastAsiaTheme="majorEastAsia" w:hAnsiTheme="majorEastAsia" w:hint="eastAsia"/>
          <w:color w:val="000000" w:themeColor="text1"/>
          <w:szCs w:val="26"/>
        </w:rPr>
        <w:t xml:space="preserve">　等</w:t>
      </w:r>
    </w:p>
    <w:p w:rsidR="00BD4225" w:rsidRPr="003F302C" w:rsidRDefault="00BD4225" w:rsidP="00BD4225">
      <w:pPr>
        <w:rPr>
          <w:rFonts w:asciiTheme="majorEastAsia" w:eastAsiaTheme="majorEastAsia" w:hAnsiTheme="majorEastAsia"/>
        </w:rPr>
      </w:pPr>
    </w:p>
    <w:tbl>
      <w:tblPr>
        <w:tblStyle w:val="aa"/>
        <w:tblW w:w="0" w:type="auto"/>
        <w:tblInd w:w="392" w:type="dxa"/>
        <w:tblLook w:val="04A0" w:firstRow="1" w:lastRow="0" w:firstColumn="1" w:lastColumn="0" w:noHBand="0" w:noVBand="1"/>
      </w:tblPr>
      <w:tblGrid>
        <w:gridCol w:w="10010"/>
      </w:tblGrid>
      <w:tr w:rsidR="00496B7D" w:rsidRPr="003F302C" w:rsidTr="000A2D48">
        <w:tc>
          <w:tcPr>
            <w:tcW w:w="10010" w:type="dxa"/>
          </w:tcPr>
          <w:p w:rsidR="00496B7D" w:rsidRPr="003F302C" w:rsidRDefault="00496B7D" w:rsidP="000A2D48">
            <w:pPr>
              <w:rPr>
                <w:rFonts w:asciiTheme="majorEastAsia" w:eastAsiaTheme="majorEastAsia" w:hAnsiTheme="majorEastAsia" w:cstheme="majorBidi"/>
                <w:szCs w:val="26"/>
              </w:rPr>
            </w:pPr>
            <w:r w:rsidRPr="003F302C">
              <w:rPr>
                <w:rFonts w:asciiTheme="majorEastAsia" w:eastAsiaTheme="majorEastAsia" w:hAnsiTheme="majorEastAsia" w:cstheme="majorBidi" w:hint="eastAsia"/>
                <w:szCs w:val="26"/>
              </w:rPr>
              <w:t>【参考】新地域支援構想会議の提言（「新地域支援構想」）</w:t>
            </w:r>
          </w:p>
          <w:p w:rsidR="00496B7D" w:rsidRPr="003F302C" w:rsidRDefault="00496B7D" w:rsidP="000A2D48">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　「助け合い活動」を実践・支援している非営利の全国的組織が自主的に</w:t>
            </w:r>
            <w:r w:rsidR="00197B9A" w:rsidRPr="003F302C">
              <w:rPr>
                <w:rFonts w:asciiTheme="majorEastAsia" w:eastAsiaTheme="majorEastAsia" w:hAnsiTheme="majorEastAsia" w:hint="eastAsia"/>
              </w:rPr>
              <w:t>集まった「新地域支援構想会議」が、総合事業の実施に向け、平成</w:t>
            </w:r>
            <w:r w:rsidR="00197B9A" w:rsidRPr="003F302C">
              <w:rPr>
                <w:rFonts w:asciiTheme="majorEastAsia" w:eastAsiaTheme="majorEastAsia" w:hAnsiTheme="majorEastAsia"/>
              </w:rPr>
              <w:t>26</w:t>
            </w:r>
            <w:r w:rsidR="00197B9A" w:rsidRPr="003F302C">
              <w:rPr>
                <w:rFonts w:asciiTheme="majorEastAsia" w:eastAsiaTheme="majorEastAsia" w:hAnsiTheme="majorEastAsia" w:hint="eastAsia"/>
              </w:rPr>
              <w:t>年６月</w:t>
            </w:r>
            <w:r w:rsidR="00197B9A" w:rsidRPr="003F302C">
              <w:rPr>
                <w:rFonts w:asciiTheme="majorEastAsia" w:eastAsiaTheme="majorEastAsia" w:hAnsiTheme="majorEastAsia"/>
              </w:rPr>
              <w:t>20</w:t>
            </w:r>
            <w:r w:rsidRPr="003F302C">
              <w:rPr>
                <w:rFonts w:asciiTheme="majorEastAsia" w:eastAsiaTheme="majorEastAsia" w:hAnsiTheme="majorEastAsia" w:hint="eastAsia"/>
              </w:rPr>
              <w:t>日に提言を行っている（「新地域支援構想」）。</w:t>
            </w:r>
          </w:p>
          <w:p w:rsidR="00496B7D" w:rsidRPr="003F302C" w:rsidRDefault="00496B7D" w:rsidP="000A2D48">
            <w:pPr>
              <w:ind w:leftChars="100" w:left="260" w:firstLineChars="100" w:firstLine="260"/>
              <w:rPr>
                <w:rFonts w:asciiTheme="majorEastAsia" w:eastAsiaTheme="majorEastAsia" w:hAnsiTheme="majorEastAsia"/>
              </w:rPr>
            </w:pPr>
            <w:r w:rsidRPr="003F302C">
              <w:rPr>
                <w:rFonts w:asciiTheme="majorEastAsia" w:eastAsiaTheme="majorEastAsia" w:hAnsiTheme="majorEastAsia" w:hint="eastAsia"/>
              </w:rPr>
              <w:t>この構想は、総合事業の制度改正の動きを踏まえ、本年の年初より精力的に検討を重ね、提言としてとりまとめられたものである。</w:t>
            </w:r>
          </w:p>
          <w:p w:rsidR="00496B7D" w:rsidRPr="003F302C" w:rsidRDefault="00496B7D" w:rsidP="000A2D48">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構成メンバー、当該構想、</w:t>
            </w:r>
            <w:r w:rsidR="004628FE">
              <w:rPr>
                <w:rFonts w:asciiTheme="majorEastAsia" w:eastAsiaTheme="majorEastAsia" w:hAnsiTheme="majorEastAsia" w:hint="eastAsia"/>
              </w:rPr>
              <w:t>提言については以下を参照</w:t>
            </w:r>
            <w:r w:rsidRPr="003F302C">
              <w:rPr>
                <w:rFonts w:asciiTheme="majorEastAsia" w:eastAsiaTheme="majorEastAsia" w:hAnsiTheme="majorEastAsia" w:hint="eastAsia"/>
              </w:rPr>
              <w:t>。</w:t>
            </w:r>
          </w:p>
          <w:p w:rsidR="00496B7D" w:rsidRDefault="00496B7D" w:rsidP="000A2D48">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 xml:space="preserve">　　　</w:t>
            </w:r>
            <w:r w:rsidRPr="003F302C">
              <w:rPr>
                <w:rFonts w:asciiTheme="majorEastAsia" w:eastAsiaTheme="majorEastAsia" w:hAnsiTheme="majorEastAsia"/>
              </w:rPr>
              <w:t xml:space="preserve">  </w:t>
            </w:r>
            <w:hyperlink r:id="rId56" w:history="1">
              <w:r w:rsidR="004628FE" w:rsidRPr="004F13EE">
                <w:rPr>
                  <w:rStyle w:val="ac"/>
                  <w:rFonts w:asciiTheme="majorEastAsia" w:eastAsiaTheme="majorEastAsia" w:hAnsiTheme="majorEastAsia"/>
                </w:rPr>
                <w:t>http://www.shakyo.or.jp/news/chiiki_20140715.html</w:t>
              </w:r>
            </w:hyperlink>
          </w:p>
          <w:p w:rsidR="00496B7D" w:rsidRPr="003F302C" w:rsidRDefault="00496B7D" w:rsidP="000A2D48">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　総合事業の実施に当たっては、住民主体の支援の充実・活用が重要である。一方で、住民主体の助け合い活動は、自主性、自発性を持って行われるもので、行政としての関わり方も、その活動の趣旨にあった形で行うことが適当である。</w:t>
            </w:r>
          </w:p>
          <w:p w:rsidR="00496B7D" w:rsidRPr="003F302C" w:rsidRDefault="00496B7D" w:rsidP="000A2D48">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　本構想は、以下の諸点について、助け合い活動を行う側の視点から、総合事業において主体的に役割を果たしていこうという趣旨でとりまとめられており、市町村において具体的制度設計・事業運営を行っていく上で十分に参考にしていくことが有益である。</w:t>
            </w:r>
          </w:p>
          <w:p w:rsidR="00496B7D" w:rsidRPr="003F302C" w:rsidRDefault="00496B7D" w:rsidP="000A2D4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助け合い活動の基本的理念や総合事業における意義</w:t>
            </w:r>
          </w:p>
          <w:p w:rsidR="00496B7D" w:rsidRPr="003F302C" w:rsidRDefault="00496B7D" w:rsidP="000A2D4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住民主体の支援を行っていく際の自主的・自発的活動という性格への配慮</w:t>
            </w:r>
          </w:p>
          <w:p w:rsidR="00496B7D" w:rsidRPr="003F302C" w:rsidRDefault="00496B7D" w:rsidP="000A2D4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ケアマネジメントとの関係、公費助成との関係での留意事項</w:t>
            </w:r>
          </w:p>
          <w:p w:rsidR="00496B7D" w:rsidRPr="003F302C" w:rsidRDefault="00496B7D" w:rsidP="000A2D4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コーディネーター、協議会の取組を進める上での考え方</w:t>
            </w:r>
          </w:p>
          <w:p w:rsidR="00496B7D" w:rsidRPr="003F302C" w:rsidRDefault="00496B7D" w:rsidP="000A2D4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助け合い活動を担う組織として、ＮＰＯ等の「テーマ型組織」と自治会、地区社協、老人クラブ等の「地縁型組織」の特色と留意点</w:t>
            </w:r>
          </w:p>
          <w:p w:rsidR="00496B7D" w:rsidRPr="003F302C" w:rsidRDefault="00496B7D" w:rsidP="000A2D4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助け合い活動の種類ごとの特徴と留意点</w:t>
            </w:r>
          </w:p>
          <w:p w:rsidR="00496B7D" w:rsidRPr="003F302C" w:rsidRDefault="00496B7D" w:rsidP="000A2D4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市町村等への提言　　　　等</w:t>
            </w:r>
          </w:p>
        </w:tc>
      </w:tr>
    </w:tbl>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0A2D48" w:rsidRDefault="00A338C0" w:rsidP="005F2690">
      <w:pPr>
        <w:pStyle w:val="2"/>
        <w:rPr>
          <w:rFonts w:asciiTheme="majorEastAsia" w:hAnsiTheme="majorEastAsia"/>
          <w:szCs w:val="26"/>
          <w:u w:val="single"/>
        </w:rPr>
      </w:pPr>
      <w:bookmarkStart w:id="69" w:name="_Toc393724879"/>
      <w:r w:rsidRPr="000A2D48">
        <w:rPr>
          <w:rFonts w:asciiTheme="majorEastAsia" w:hAnsiTheme="majorEastAsia" w:hint="eastAsia"/>
          <w:szCs w:val="26"/>
          <w:u w:val="single"/>
        </w:rPr>
        <w:t>６</w:t>
      </w:r>
      <w:r w:rsidR="00BD4225" w:rsidRPr="000A2D48">
        <w:rPr>
          <w:rFonts w:asciiTheme="majorEastAsia" w:hAnsiTheme="majorEastAsia" w:hint="eastAsia"/>
          <w:szCs w:val="26"/>
          <w:u w:val="single"/>
        </w:rPr>
        <w:t xml:space="preserve">　協議体・コーディネーター設置について参考となる実際の事例</w:t>
      </w:r>
      <w:bookmarkEnd w:id="69"/>
    </w:p>
    <w:p w:rsidR="00BD4225" w:rsidRPr="003F302C" w:rsidRDefault="00BD4225" w:rsidP="000A2D48">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協議体の</w:t>
      </w:r>
      <w:r w:rsidR="00723943" w:rsidRPr="003F302C">
        <w:rPr>
          <w:rFonts w:asciiTheme="majorEastAsia" w:eastAsiaTheme="majorEastAsia" w:hAnsiTheme="majorEastAsia" w:hint="eastAsia"/>
          <w:szCs w:val="26"/>
        </w:rPr>
        <w:t>立ち上げ</w:t>
      </w:r>
      <w:r w:rsidRPr="003F302C">
        <w:rPr>
          <w:rFonts w:asciiTheme="majorEastAsia" w:eastAsiaTheme="majorEastAsia" w:hAnsiTheme="majorEastAsia" w:hint="eastAsia"/>
          <w:szCs w:val="26"/>
        </w:rPr>
        <w:t>や活動には様々な手法、パターンが存在するが、便宜上、以下の類型に分け、代表的な事例を紹介する。</w:t>
      </w:r>
    </w:p>
    <w:p w:rsidR="00BD4225" w:rsidRPr="003F302C" w:rsidRDefault="003C091A" w:rsidP="000A2D4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①</w:t>
      </w:r>
      <w:r w:rsidR="00BD4225" w:rsidRPr="000A2D48">
        <w:rPr>
          <w:rFonts w:asciiTheme="majorEastAsia" w:eastAsiaTheme="majorEastAsia" w:hAnsiTheme="majorEastAsia" w:hint="eastAsia"/>
          <w:szCs w:val="26"/>
          <w:u w:val="single"/>
        </w:rPr>
        <w:t>地域包括支援センター型</w:t>
      </w:r>
    </w:p>
    <w:p w:rsidR="00BD4225" w:rsidRPr="003F302C" w:rsidRDefault="00BD4225" w:rsidP="000A2D4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地域包括支援センターの３職種（保健師</w:t>
      </w:r>
      <w:r w:rsidR="003C091A"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社会福祉士</w:t>
      </w:r>
      <w:r w:rsidR="003C091A"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主任介護支援専門員）</w:t>
      </w:r>
    </w:p>
    <w:p w:rsidR="00BD4225" w:rsidRPr="003F302C" w:rsidRDefault="00BD4225" w:rsidP="000A2D48">
      <w:pPr>
        <w:ind w:leftChars="100" w:left="26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が中核となって設置した事例</w:t>
      </w:r>
    </w:p>
    <w:p w:rsidR="00BD4225" w:rsidRPr="003F302C" w:rsidRDefault="003C091A" w:rsidP="000A2D48">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②</w:t>
      </w:r>
      <w:r w:rsidR="00BD4225" w:rsidRPr="000A2D48">
        <w:rPr>
          <w:rFonts w:asciiTheme="majorEastAsia" w:eastAsiaTheme="majorEastAsia" w:hAnsiTheme="majorEastAsia" w:hint="eastAsia"/>
          <w:szCs w:val="26"/>
          <w:u w:val="single"/>
        </w:rPr>
        <w:t>住民・行政等協働型</w:t>
      </w:r>
    </w:p>
    <w:p w:rsidR="00BD4225" w:rsidRPr="003F302C" w:rsidRDefault="00BD4225" w:rsidP="000A2D48">
      <w:pPr>
        <w:ind w:leftChars="100" w:left="26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行政が仕組みづくり（制度化）を実施し、住民と協働して設置した事例</w:t>
      </w:r>
    </w:p>
    <w:p w:rsidR="00BD4225" w:rsidRPr="003F302C" w:rsidRDefault="003C091A" w:rsidP="000A2D48">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③</w:t>
      </w:r>
      <w:r w:rsidR="00BD4225" w:rsidRPr="000A2D48">
        <w:rPr>
          <w:rFonts w:asciiTheme="majorEastAsia" w:eastAsiaTheme="majorEastAsia" w:hAnsiTheme="majorEastAsia" w:hint="eastAsia"/>
          <w:szCs w:val="26"/>
          <w:u w:val="single"/>
        </w:rPr>
        <w:t>社会福祉協議会型</w:t>
      </w:r>
    </w:p>
    <w:p w:rsidR="00BD4225" w:rsidRPr="003F302C" w:rsidRDefault="00BD4225" w:rsidP="000A2D48">
      <w:pPr>
        <w:ind w:leftChars="100" w:left="26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社会福祉協議会が中核となり、市町村と協働してを設置した事例</w:t>
      </w:r>
    </w:p>
    <w:p w:rsidR="00BD4225" w:rsidRPr="003F302C" w:rsidRDefault="003C091A" w:rsidP="000A2D48">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④</w:t>
      </w:r>
      <w:r w:rsidR="00BD4225" w:rsidRPr="000A2D48">
        <w:rPr>
          <w:rFonts w:asciiTheme="majorEastAsia" w:eastAsiaTheme="majorEastAsia" w:hAnsiTheme="majorEastAsia" w:hint="eastAsia"/>
          <w:szCs w:val="26"/>
          <w:u w:val="single"/>
        </w:rPr>
        <w:t>ＮＰＯ型</w:t>
      </w:r>
    </w:p>
    <w:p w:rsidR="00BD4225" w:rsidRPr="003F302C" w:rsidRDefault="00BD4225" w:rsidP="000A2D48">
      <w:pPr>
        <w:ind w:leftChars="100" w:left="26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テーマ型の活動を行うＮＰＯが中核となり、市町村と協働して設置した事例</w:t>
      </w:r>
    </w:p>
    <w:p w:rsidR="00BD4225" w:rsidRPr="003F302C" w:rsidRDefault="003C091A" w:rsidP="000A2D48">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⑤</w:t>
      </w:r>
      <w:r w:rsidR="00BD4225" w:rsidRPr="000A2D48">
        <w:rPr>
          <w:rFonts w:asciiTheme="majorEastAsia" w:eastAsiaTheme="majorEastAsia" w:hAnsiTheme="majorEastAsia" w:hint="eastAsia"/>
          <w:szCs w:val="26"/>
          <w:u w:val="single"/>
        </w:rPr>
        <w:t>中間支援組織型</w:t>
      </w:r>
    </w:p>
    <w:p w:rsidR="00BD4225" w:rsidRPr="003F302C" w:rsidRDefault="00BD4225" w:rsidP="000A2D48">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自らが事業を実施せず、事業を行うＮＰＯを側面から支援するＮＰＯのような組織のはたらきかけ等により設置した事例</w:t>
      </w:r>
    </w:p>
    <w:p w:rsidR="00BD4225" w:rsidRPr="003F302C" w:rsidRDefault="00BD4225" w:rsidP="00BD4225">
      <w:pPr>
        <w:rPr>
          <w:rFonts w:asciiTheme="majorEastAsia" w:eastAsiaTheme="majorEastAsia" w:hAnsiTheme="majorEastAsia"/>
          <w:szCs w:val="26"/>
        </w:rPr>
      </w:pPr>
    </w:p>
    <w:p w:rsidR="00BD4225" w:rsidRPr="000A2D48" w:rsidRDefault="007119E6" w:rsidP="000A2D48">
      <w:pPr>
        <w:pStyle w:val="3"/>
        <w:ind w:leftChars="100" w:left="260"/>
        <w:rPr>
          <w:rFonts w:asciiTheme="majorEastAsia" w:hAnsiTheme="majorEastAsia" w:cs="Meiryo UI"/>
          <w:szCs w:val="26"/>
        </w:rPr>
      </w:pPr>
      <w:bookmarkStart w:id="70" w:name="_Toc393724880"/>
      <w:r w:rsidRPr="000A2D48">
        <w:rPr>
          <w:rFonts w:asciiTheme="majorEastAsia" w:hAnsiTheme="majorEastAsia" w:cs="Meiryo UI" w:hint="eastAsia"/>
          <w:szCs w:val="26"/>
        </w:rPr>
        <w:t xml:space="preserve">（１）　</w:t>
      </w:r>
      <w:r w:rsidR="00BD4225" w:rsidRPr="000A2D48">
        <w:rPr>
          <w:rFonts w:asciiTheme="majorEastAsia" w:hAnsiTheme="majorEastAsia" w:cs="Meiryo UI" w:hint="eastAsia"/>
          <w:szCs w:val="26"/>
        </w:rPr>
        <w:t>地域包括支援センター型</w:t>
      </w:r>
      <w:bookmarkEnd w:id="70"/>
      <w:r w:rsidR="00BD4225" w:rsidRPr="005F04BF">
        <w:rPr>
          <w:rFonts w:asciiTheme="majorEastAsia" w:hAnsiTheme="majorEastAsia" w:cs="Meiryo UI" w:hint="eastAsia"/>
          <w:szCs w:val="26"/>
        </w:rPr>
        <w:t xml:space="preserve">　　　　　　　　　　　　　　　　　　　　　　　　　　　　　　　　　　　　　　　　　　　　</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【長崎県佐々町地域包括支援センター（長崎県佐々町）の取組事例】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（コーディネーター）</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地域包括支援センター（保健師）</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（協議体の構成団体）</w:t>
      </w:r>
    </w:p>
    <w:p w:rsidR="00BD4225" w:rsidRPr="003F302C" w:rsidRDefault="00993F77" w:rsidP="00BD4225">
      <w:pPr>
        <w:ind w:firstLineChars="200" w:firstLine="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地域包括支援センター（直営）</w:t>
      </w:r>
    </w:p>
    <w:p w:rsidR="00BD4225" w:rsidRPr="003F302C" w:rsidRDefault="00993F77" w:rsidP="00BD4225">
      <w:pPr>
        <w:ind w:firstLineChars="200" w:firstLine="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介護予防ボランティア講座で養成した新たな担い手</w:t>
      </w:r>
    </w:p>
    <w:p w:rsidR="00BD4225" w:rsidRPr="003F302C" w:rsidRDefault="00993F77" w:rsidP="00BD4225">
      <w:pPr>
        <w:ind w:firstLineChars="200" w:firstLine="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有償ボランティアの会（さくらの会）</w:t>
      </w:r>
    </w:p>
    <w:p w:rsidR="00BD4225" w:rsidRPr="003F302C" w:rsidRDefault="00993F77" w:rsidP="00BD4225">
      <w:pPr>
        <w:ind w:firstLineChars="200" w:firstLine="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シルバー人材センター（シルバー人材サービス）</w:t>
      </w:r>
    </w:p>
    <w:p w:rsidR="00BD4225" w:rsidRPr="003F302C" w:rsidRDefault="00993F77" w:rsidP="00BD4225">
      <w:pPr>
        <w:ind w:firstLineChars="200" w:firstLine="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社会福祉協議会（地域デイサービス）</w:t>
      </w:r>
    </w:p>
    <w:p w:rsidR="00BD4225" w:rsidRPr="003F302C" w:rsidRDefault="00993F77" w:rsidP="00BD4225">
      <w:pPr>
        <w:ind w:firstLineChars="200" w:firstLine="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診療所（認知症専門医療の提供）</w:t>
      </w:r>
    </w:p>
    <w:p w:rsidR="00BD4225" w:rsidRPr="003F302C" w:rsidRDefault="00993F77" w:rsidP="00BD4225">
      <w:pPr>
        <w:ind w:firstLineChars="200" w:firstLine="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総合福祉センター</w:t>
      </w:r>
    </w:p>
    <w:p w:rsidR="00BD4225" w:rsidRPr="003F302C" w:rsidRDefault="00993F77" w:rsidP="00BD4225">
      <w:pPr>
        <w:ind w:firstLineChars="200" w:firstLine="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民生委員</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（取組の経緯）</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佐々町では、軽度の要介護認定等を受けていた者が多く、認定率も</w:t>
      </w:r>
      <w:r w:rsidRPr="003F302C">
        <w:rPr>
          <w:rFonts w:asciiTheme="majorEastAsia" w:eastAsiaTheme="majorEastAsia" w:hAnsiTheme="majorEastAsia" w:cs="Meiryo UI"/>
          <w:color w:val="000000" w:themeColor="text1"/>
          <w:szCs w:val="26"/>
        </w:rPr>
        <w:t>20％を超え、介護保険料も長崎県内でも最も高い約6,000円まで増加し、介護予防の必要性が</w:t>
      </w:r>
      <w:r w:rsidRPr="003F302C">
        <w:rPr>
          <w:rFonts w:asciiTheme="majorEastAsia" w:eastAsiaTheme="majorEastAsia" w:hAnsiTheme="majorEastAsia" w:cs="Meiryo UI" w:hint="eastAsia"/>
          <w:color w:val="000000" w:themeColor="text1"/>
          <w:szCs w:val="26"/>
        </w:rPr>
        <w:t>明確化してきており、また、住民の在宅生活に向けた自発的な活動意識も弱い状況にあった。</w:t>
      </w:r>
    </w:p>
    <w:p w:rsidR="00BD4225" w:rsidRPr="003F302C" w:rsidRDefault="00BD4225" w:rsidP="00BD4225">
      <w:pPr>
        <w:ind w:firstLineChars="200" w:firstLine="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その状況下において、地域包括支援センターが中心となって</w:t>
      </w:r>
      <w:r w:rsidRPr="003F302C">
        <w:rPr>
          <w:rFonts w:asciiTheme="majorEastAsia" w:eastAsiaTheme="majorEastAsia" w:hAnsiTheme="majorEastAsia" w:cs="Meiryo UI"/>
          <w:color w:val="000000" w:themeColor="text1"/>
          <w:szCs w:val="26"/>
        </w:rPr>
        <w:t>介護保険情勢の厳</w:t>
      </w:r>
    </w:p>
    <w:p w:rsidR="00BD4225" w:rsidRPr="003F302C" w:rsidRDefault="00BD4225" w:rsidP="00BD4225">
      <w:pPr>
        <w:ind w:firstLineChars="300" w:firstLine="78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color w:val="000000" w:themeColor="text1"/>
          <w:szCs w:val="26"/>
        </w:rPr>
        <w:t>しさを伝え、元気な高齢者にボランティアを呼びかけた</w:t>
      </w:r>
      <w:r w:rsidRPr="003F302C">
        <w:rPr>
          <w:rFonts w:asciiTheme="majorEastAsia" w:eastAsiaTheme="majorEastAsia" w:hAnsiTheme="majorEastAsia" w:cs="Meiryo UI" w:hint="eastAsia"/>
          <w:color w:val="000000" w:themeColor="text1"/>
          <w:szCs w:val="26"/>
        </w:rPr>
        <w:t>結果、地域支援体制を</w:t>
      </w:r>
    </w:p>
    <w:p w:rsidR="00BD4225" w:rsidRPr="003F302C" w:rsidRDefault="00BD4225" w:rsidP="00BD4225">
      <w:pPr>
        <w:ind w:firstLineChars="300" w:firstLine="78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コーディネートしていくとともにまちづくりの中核となるのが地域包括支援セン</w:t>
      </w:r>
    </w:p>
    <w:p w:rsidR="00BD4225" w:rsidRPr="003F302C" w:rsidRDefault="00BD4225" w:rsidP="00BD4225">
      <w:pPr>
        <w:ind w:firstLineChars="300" w:firstLine="78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ターの主要な役割である、という認識が生まれ、地域包括支援センターの保健師</w:t>
      </w:r>
    </w:p>
    <w:p w:rsidR="00BD4225" w:rsidRPr="003F302C" w:rsidRDefault="00BD4225" w:rsidP="00BD4225">
      <w:pPr>
        <w:ind w:firstLineChars="300" w:firstLine="78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がコーディネーターとなり取組が行われるようになった。</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（地域ニーズの把握）</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介護予防ボランティア養成講座を開催し、介護予防ボランティアの活動の場として「通所型介護予防推進活動」、「地域型介護予防推進活動」、「訪問型介護予防推進活動」を整備。ボランティアとの連携、情報交換を通じニーズを把握。</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（地域資源の開発）</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「訪問型介護予防指導」（理学療法士・作業療法士・管理栄養士による対象者（要介護２までを対象）の自宅への訪問と指導）を導入</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介護予防・日常生活支援総合事業及び介護予防</w:t>
      </w:r>
      <w:r w:rsidR="00E7327D" w:rsidRPr="003F302C">
        <w:rPr>
          <w:rFonts w:asciiTheme="majorEastAsia" w:eastAsiaTheme="majorEastAsia" w:hAnsiTheme="majorEastAsia" w:cs="Meiryo UI" w:hint="eastAsia"/>
          <w:szCs w:val="26"/>
        </w:rPr>
        <w:t>強化</w:t>
      </w:r>
      <w:r w:rsidRPr="003F302C">
        <w:rPr>
          <w:rFonts w:asciiTheme="majorEastAsia" w:eastAsiaTheme="majorEastAsia" w:hAnsiTheme="majorEastAsia" w:cs="Meiryo UI" w:hint="eastAsia"/>
          <w:szCs w:val="26"/>
        </w:rPr>
        <w:t>推進事業</w:t>
      </w:r>
      <w:r w:rsidR="00E7327D" w:rsidRPr="003F302C">
        <w:rPr>
          <w:rFonts w:asciiTheme="majorEastAsia" w:eastAsiaTheme="majorEastAsia" w:hAnsiTheme="majorEastAsia" w:cs="Meiryo UI" w:hint="eastAsia"/>
          <w:szCs w:val="26"/>
        </w:rPr>
        <w:t>（予防モデル事業）</w:t>
      </w:r>
      <w:r w:rsidRPr="003F302C">
        <w:rPr>
          <w:rFonts w:asciiTheme="majorEastAsia" w:eastAsiaTheme="majorEastAsia" w:hAnsiTheme="majorEastAsia" w:cs="Meiryo UI" w:hint="eastAsia"/>
          <w:szCs w:val="26"/>
        </w:rPr>
        <w:t>の活用による訪問型介護予防指導、訪問型生活支援サービス、介護予防推進地区活動等の支援メニューの充実</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（協議体の拡大）</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ボランティアをはじめとした関係者間が相互に連携し、情報交換及び介護予防に関する知識の習得を行い、ボランティアのモチベーションを維持するとともに、地域における介護予防の推進を図るための「介護予防推進連絡会（にっこり会）」の開催（毎月１回定期開催）</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（取組の効果）</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平成</w:t>
      </w:r>
      <w:r w:rsidRPr="003F302C">
        <w:rPr>
          <w:rFonts w:asciiTheme="majorEastAsia" w:eastAsiaTheme="majorEastAsia" w:hAnsiTheme="majorEastAsia" w:cs="Meiryo UI"/>
          <w:szCs w:val="26"/>
        </w:rPr>
        <w:t>21年に20％を超えていた要介護・要支援認定率が、その後減少を続け、平成26年２月には全国平均を下回る15.5％となった。</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平成</w:t>
      </w:r>
      <w:r w:rsidRPr="003F302C">
        <w:rPr>
          <w:rFonts w:asciiTheme="majorEastAsia" w:eastAsiaTheme="majorEastAsia" w:hAnsiTheme="majorEastAsia" w:cs="Meiryo UI"/>
          <w:szCs w:val="26"/>
        </w:rPr>
        <w:t>20年から開始された介護予防ボランティア養成講座には約６年間で260人もの受講者がおり、そのうち50人が介護予防ボランティアとして活動しており、町内14地区で講話や運動指導などの活動を担当している。</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0A2D48" w:rsidRDefault="00A400AE" w:rsidP="000A2D48">
      <w:pPr>
        <w:pStyle w:val="3"/>
        <w:ind w:leftChars="100" w:left="260"/>
        <w:rPr>
          <w:rFonts w:asciiTheme="majorEastAsia" w:hAnsiTheme="majorEastAsia" w:cs="Meiryo UI"/>
          <w:szCs w:val="26"/>
        </w:rPr>
      </w:pPr>
      <w:bookmarkStart w:id="71" w:name="_Toc393724881"/>
      <w:r w:rsidRPr="000A2D48">
        <w:rPr>
          <w:rFonts w:asciiTheme="majorEastAsia" w:hAnsiTheme="majorEastAsia" w:cs="Meiryo UI" w:hint="eastAsia"/>
          <w:szCs w:val="26"/>
        </w:rPr>
        <w:t>（２）</w:t>
      </w:r>
      <w:r w:rsidRPr="005F04BF">
        <w:rPr>
          <w:rFonts w:asciiTheme="majorEastAsia" w:hAnsiTheme="majorEastAsia" w:cs="Meiryo UI" w:hint="eastAsia"/>
          <w:szCs w:val="26"/>
        </w:rPr>
        <w:t xml:space="preserve">　</w:t>
      </w:r>
      <w:r w:rsidR="00BD4225" w:rsidRPr="000A2D48">
        <w:rPr>
          <w:rFonts w:asciiTheme="majorEastAsia" w:hAnsiTheme="majorEastAsia" w:cs="Meiryo UI" w:hint="eastAsia"/>
          <w:szCs w:val="26"/>
        </w:rPr>
        <w:t>住民・行政等協働型</w:t>
      </w:r>
      <w:bookmarkEnd w:id="71"/>
      <w:r w:rsidR="00BD4225" w:rsidRPr="005F04BF">
        <w:rPr>
          <w:rFonts w:asciiTheme="majorEastAsia" w:hAnsiTheme="majorEastAsia" w:cs="Meiryo UI" w:hint="eastAsia"/>
          <w:szCs w:val="26"/>
        </w:rPr>
        <w:t xml:space="preserve">　</w:t>
      </w:r>
      <w:r w:rsidR="00BD4225" w:rsidRPr="000A2D48">
        <w:rPr>
          <w:rFonts w:asciiTheme="majorEastAsia" w:hAnsiTheme="majorEastAsia" w:cs="Meiryo UI" w:hint="eastAsia"/>
          <w:szCs w:val="26"/>
        </w:rPr>
        <w:t xml:space="preserve">　</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【神奈川県平塚市（町内福祉村事業）の取組事例】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（コーディネーター）</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第１層のコーディネーターは平塚市職員（２名）</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第２層のコーディネーターは各町内福祉村の専任コーディネーター</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（参考）専任コーディネーターの要件等</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保健福祉に関する総合相談業務や地区内の関係団体及び関係機関等によるネットワークづくりの支援等を行い、地域福祉の推進に情熱のある人で、配置期間は１年、配置日数は最低週４日以上、配置時間は１日４時間以上で必ずしも１名に限られるものではなくローテーションも可能であるとされ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（協議体の構成団体）</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自治会連合会</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地区社協</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民生委員、児童委員</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（取組の経緯）</w:t>
      </w:r>
    </w:p>
    <w:p w:rsidR="00BD4225" w:rsidRPr="003F302C" w:rsidRDefault="00BD4225" w:rsidP="00BD4225">
      <w:pPr>
        <w:ind w:firstLineChars="200" w:firstLine="52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昔ながらの近隣同士のふれあいが薄らぎ、少子化、高齢化、核家族化傾向が増</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すにつれ、家庭や地域が持つ福祉力が弱まっている状況下において、介護保険制</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lastRenderedPageBreak/>
        <w:t>度やその他の公的福祉サービスでは対応できない身近な生活支援やふれあい交流</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が必要であることから、地域で共に支え合うことができる仕組みづくりとして、</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平成７年４月に「町内福祉村構想」を市長が将来を見据えて考案した。その後、</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同年８月に庁内に「町内福祉村構想」検討委員会（部会）を設置し、検討を重ね、</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平成</w:t>
      </w:r>
      <w:r w:rsidRPr="003F302C">
        <w:rPr>
          <w:rFonts w:asciiTheme="majorEastAsia" w:eastAsiaTheme="majorEastAsia" w:hAnsiTheme="majorEastAsia" w:cs="Meiryo UI"/>
          <w:szCs w:val="26"/>
        </w:rPr>
        <w:t>10</w:t>
      </w:r>
      <w:r w:rsidRPr="003F302C">
        <w:rPr>
          <w:rFonts w:asciiTheme="majorEastAsia" w:eastAsiaTheme="majorEastAsia" w:hAnsiTheme="majorEastAsia" w:cs="Meiryo UI" w:hint="eastAsia"/>
          <w:szCs w:val="26"/>
        </w:rPr>
        <w:t>年度に町内福祉村構想モデル事業第１号として、廃園幼稚園の後施設</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を福祉村の拠点とした松原地区町内福祉村が設立され、現在までに１５地区整備</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されている。</w:t>
      </w:r>
    </w:p>
    <w:p w:rsidR="00BD4225" w:rsidRPr="003F302C" w:rsidRDefault="00BD4225" w:rsidP="00BD4225">
      <w:pPr>
        <w:ind w:firstLineChars="200" w:firstLine="52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現在、平塚市においては総合計画に「地域福祉推進事業」として、町内福祉村</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を市内各地区（参加しやすい地区公民館区（おおむね小学校区）２５地区）に設</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置する方針であり、住民の自主的、主体的な参加を基本に、行政や社協、地元企</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業、関係機関などとパートナーシップを築き、相互が連携、協力しながら、福祉</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活動を主体とした安心して心豊かに生活できる環境づくりを目指している。</w:t>
      </w:r>
    </w:p>
    <w:p w:rsidR="00BD4225" w:rsidRPr="003F302C" w:rsidRDefault="00BD4225" w:rsidP="00BD4225">
      <w:pPr>
        <w:ind w:firstLineChars="200" w:firstLine="52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事業費は、福祉村１か所あたり年間</w:t>
      </w:r>
      <w:r w:rsidRPr="003F302C">
        <w:rPr>
          <w:rFonts w:asciiTheme="majorEastAsia" w:eastAsiaTheme="majorEastAsia" w:hAnsiTheme="majorEastAsia" w:cs="Meiryo UI"/>
          <w:szCs w:val="26"/>
        </w:rPr>
        <w:t>128万円（そのうち60</w:t>
      </w:r>
      <w:r w:rsidRPr="003F302C">
        <w:rPr>
          <w:rFonts w:asciiTheme="majorEastAsia" w:eastAsiaTheme="majorEastAsia" w:hAnsiTheme="majorEastAsia" w:cs="Meiryo UI" w:hint="eastAsia"/>
          <w:szCs w:val="26"/>
        </w:rPr>
        <w:t>万円がコーディ</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ネーターの経費、残りの</w:t>
      </w:r>
      <w:r w:rsidRPr="003F302C">
        <w:rPr>
          <w:rFonts w:asciiTheme="majorEastAsia" w:eastAsiaTheme="majorEastAsia" w:hAnsiTheme="majorEastAsia" w:cs="Meiryo UI"/>
          <w:szCs w:val="26"/>
        </w:rPr>
        <w:t>68</w:t>
      </w:r>
      <w:r w:rsidRPr="003F302C">
        <w:rPr>
          <w:rFonts w:asciiTheme="majorEastAsia" w:eastAsiaTheme="majorEastAsia" w:hAnsiTheme="majorEastAsia" w:cs="Meiryo UI" w:hint="eastAsia"/>
          <w:szCs w:val="26"/>
        </w:rPr>
        <w:t>万円がその他の事務経費）を上限に委託料として、</w:t>
      </w:r>
    </w:p>
    <w:p w:rsidR="00BD4225" w:rsidRPr="003F302C" w:rsidRDefault="00BD4225" w:rsidP="00BD4225">
      <w:pPr>
        <w:ind w:firstLineChars="300" w:firstLine="78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市の単独費で各町内福祉村の運営委員会（法人格を有さない）に支出している。</w:t>
      </w:r>
    </w:p>
    <w:p w:rsidR="00BD4225" w:rsidRPr="003F302C" w:rsidRDefault="00BD4225" w:rsidP="00BD4225">
      <w:pPr>
        <w:ind w:firstLineChars="300" w:firstLine="78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（地域ニーズの把握）</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○地域から募集した各町内福祉村の専任のコーディネーターによる、住民からの保健福祉に関する相談の受付によって、ニーズを継続的に把握。</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（地域資源の開発）</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○地域から募集した各町内福祉村の専任のコーディネーターによる、福祉村ボランティアへの支援活動に係るコーディネート。</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xml:space="preserve">　（町内福祉村で対応が困難な場合には、行政や関係機関につなげる）</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○ボランティアの中心的な担い手は、自治会や福祉関連団体を経験した方。</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（活動拠点）</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○地区内の既存資源の有効活用を基本に、平塚市と住民で共に確保。</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（平塚市の役割）</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○組織づくりの支援、活動拠点の設置、運営費用、研修機会、情報提供など。</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（町内福祉村開設までのプロセス）</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○簡単な流れは以下のとおり。</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①まずは「地域福祉推進事業」として町内福祉村が制度化されており、町内福祉村の運営費用や町内福祉村の活動拠点の相談等が受けられる体制となっている。</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②市担当者が町内福祉村未設置地区に出向き、町内福祉村の意義を説明。</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③地域が自主的に町内福祉村の立ち上げに声を上げる。</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④町内福祉村設立準備委員会が設立される。</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※準備委員会は、地区社協や自治会長が中心であり、第２層に近いイメージ</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⑤市と市社協が連携した、地域住民を対象とした地域の課題発見を目的としたワ</w:t>
      </w:r>
      <w:r w:rsidRPr="003F302C">
        <w:rPr>
          <w:rFonts w:asciiTheme="majorEastAsia" w:eastAsiaTheme="majorEastAsia" w:hAnsiTheme="majorEastAsia" w:cs="Meiryo UI" w:hint="eastAsia"/>
          <w:color w:val="000000" w:themeColor="text1"/>
          <w:szCs w:val="26"/>
        </w:rPr>
        <w:lastRenderedPageBreak/>
        <w:t>ークショップの開催</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⑥市職員は、委託料（運営費用）、活動拠点の設置、情報提供等、様々な面で調整を行う。</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※市職員は、第１層のコーディネーターの役割</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⑦社協は、地域ニーズや地域の課題抽出、ボランティア研修会等への支援を行う。</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※社協は、第１層のコーディネーターを補助する役割</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⑧準備委員会において、地域ニーズを把握し、ボランティアを募集（地域資源の開発）する。</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⑨町内福祉村設立</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※設立された町内福祉村の評議委員会委員がそのまま協議体となるイメージ</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評議委員会委員…自治会連合会、社協、民生委員、児童委員、防犯指導員等</w:t>
      </w:r>
    </w:p>
    <w:p w:rsidR="00BD4225" w:rsidRPr="003F302C" w:rsidRDefault="00BD4225" w:rsidP="00BD4225">
      <w:pPr>
        <w:ind w:leftChars="300" w:left="780"/>
        <w:rPr>
          <w:rFonts w:asciiTheme="majorEastAsia" w:eastAsiaTheme="majorEastAsia" w:hAnsiTheme="majorEastAsia" w:cs="Meiryo UI"/>
          <w:color w:val="000000" w:themeColor="text1"/>
          <w:szCs w:val="26"/>
        </w:rPr>
      </w:pPr>
    </w:p>
    <w:p w:rsidR="00BD4225" w:rsidRPr="003F302C" w:rsidRDefault="00BD4225" w:rsidP="00BD4225">
      <w:pPr>
        <w:ind w:leftChars="300" w:left="78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具体的には、以下を参照のこと。</w:t>
      </w:r>
    </w:p>
    <w:p w:rsidR="00BD4225" w:rsidRPr="003F302C" w:rsidRDefault="00146143" w:rsidP="00BD4225">
      <w:pPr>
        <w:ind w:leftChars="300" w:left="780" w:firstLineChars="27" w:firstLine="70"/>
        <w:rPr>
          <w:rStyle w:val="ac"/>
          <w:rFonts w:asciiTheme="majorEastAsia" w:eastAsiaTheme="majorEastAsia" w:hAnsiTheme="majorEastAsia"/>
        </w:rPr>
      </w:pPr>
      <w:hyperlink r:id="rId57" w:history="1">
        <w:r w:rsidR="00BD4225" w:rsidRPr="003F302C">
          <w:rPr>
            <w:rStyle w:val="ac"/>
            <w:rFonts w:asciiTheme="majorEastAsia" w:eastAsiaTheme="majorEastAsia" w:hAnsiTheme="majorEastAsia"/>
          </w:rPr>
          <w:t>http://www.city.hiratsuka.kanagawa.jp/chiiki/process.htm</w:t>
        </w:r>
      </w:hyperlink>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（取組の効果）</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現在までに</w:t>
      </w:r>
      <w:r w:rsidRPr="003F302C">
        <w:rPr>
          <w:rFonts w:asciiTheme="majorEastAsia" w:eastAsiaTheme="majorEastAsia" w:hAnsiTheme="majorEastAsia" w:cs="Meiryo UI"/>
          <w:szCs w:val="26"/>
        </w:rPr>
        <w:t>15</w:t>
      </w:r>
      <w:r w:rsidRPr="003F302C">
        <w:rPr>
          <w:rFonts w:asciiTheme="majorEastAsia" w:eastAsiaTheme="majorEastAsia" w:hAnsiTheme="majorEastAsia" w:cs="Meiryo UI" w:hint="eastAsia"/>
          <w:szCs w:val="26"/>
        </w:rPr>
        <w:t>地区で町内福祉村が整備されており、その主な活動は、地区内の援助が必要な人のためのボランティアによる外出時の付き添い、話し相手、庭の手入れといった「身近な生活支援活動」と、地域の人が気軽に立ち寄れる居場所である「ふれあい交流活動」</w:t>
      </w:r>
      <w:r w:rsidR="00DF7DF9">
        <w:rPr>
          <w:rFonts w:asciiTheme="majorEastAsia" w:eastAsiaTheme="majorEastAsia" w:hAnsiTheme="majorEastAsia" w:cs="Meiryo UI" w:hint="eastAsia"/>
          <w:szCs w:val="26"/>
        </w:rPr>
        <w:t>の</w:t>
      </w:r>
      <w:r w:rsidRPr="003F302C">
        <w:rPr>
          <w:rFonts w:asciiTheme="majorEastAsia" w:eastAsiaTheme="majorEastAsia" w:hAnsiTheme="majorEastAsia" w:cs="Meiryo UI" w:hint="eastAsia"/>
          <w:szCs w:val="26"/>
        </w:rPr>
        <w:t>２本の柱となっている。「ふれあい交流活動」は、町内福祉村の拠点で実施するほか、拠点まで歩いてこられない方のために自治会館などを利用した「出向きサロン」も開催している。</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xml:space="preserve">　　これらの活動により、住民同士のつながりが醸成された。</w:t>
      </w:r>
    </w:p>
    <w:p w:rsidR="00BD4225" w:rsidRPr="003F302C" w:rsidRDefault="00BD4225" w:rsidP="00BD4225">
      <w:pPr>
        <w:ind w:leftChars="200" w:left="520"/>
        <w:rPr>
          <w:rFonts w:asciiTheme="majorEastAsia" w:eastAsiaTheme="majorEastAsia" w:hAnsiTheme="majorEastAsia" w:cs="Meiryo UI"/>
          <w:szCs w:val="26"/>
        </w:rPr>
      </w:pPr>
    </w:p>
    <w:p w:rsidR="00BD4225" w:rsidRPr="000A2D48" w:rsidRDefault="00A400AE" w:rsidP="000A2D48">
      <w:pPr>
        <w:pStyle w:val="3"/>
        <w:ind w:leftChars="100" w:left="260"/>
        <w:rPr>
          <w:rFonts w:asciiTheme="majorEastAsia" w:hAnsiTheme="majorEastAsia" w:cs="Meiryo UI"/>
          <w:szCs w:val="26"/>
        </w:rPr>
      </w:pPr>
      <w:bookmarkStart w:id="72" w:name="_Toc393724882"/>
      <w:r w:rsidRPr="005F04BF">
        <w:rPr>
          <w:rFonts w:asciiTheme="majorEastAsia" w:hAnsiTheme="majorEastAsia" w:cs="Meiryo UI" w:hint="eastAsia"/>
          <w:szCs w:val="26"/>
        </w:rPr>
        <w:t>（</w:t>
      </w:r>
      <w:r w:rsidRPr="000A2D48">
        <w:rPr>
          <w:rFonts w:asciiTheme="majorEastAsia" w:hAnsiTheme="majorEastAsia" w:cs="Meiryo UI" w:hint="eastAsia"/>
          <w:szCs w:val="26"/>
        </w:rPr>
        <w:t xml:space="preserve">３）　</w:t>
      </w:r>
      <w:r w:rsidR="00BD4225" w:rsidRPr="000A2D48">
        <w:rPr>
          <w:rFonts w:asciiTheme="majorEastAsia" w:hAnsiTheme="majorEastAsia" w:cs="Meiryo UI" w:hint="eastAsia"/>
          <w:szCs w:val="26"/>
        </w:rPr>
        <w:t>社会福祉協議会型</w:t>
      </w:r>
      <w:bookmarkEnd w:id="72"/>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【伊賀市社会福祉協議会（三重県伊賀市）の取組事例】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（コーディネーター）</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市社会福祉協議会エリア担当者</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（協議体の構成団体）</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地域ケアネットワーク会議</w:t>
      </w:r>
    </w:p>
    <w:p w:rsidR="00BD4225" w:rsidRPr="003F302C" w:rsidRDefault="00A9432D"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住民自治協議会</w:t>
      </w:r>
    </w:p>
    <w:p w:rsidR="00BD4225" w:rsidRPr="003F302C" w:rsidRDefault="00A9432D"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自治会</w:t>
      </w:r>
    </w:p>
    <w:p w:rsidR="00BD4225" w:rsidRPr="003F302C" w:rsidRDefault="00A9432D"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地元企業</w:t>
      </w:r>
    </w:p>
    <w:p w:rsidR="00BD4225" w:rsidRPr="003F302C" w:rsidRDefault="00A9432D"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民生委員</w:t>
      </w:r>
      <w:r w:rsidR="00365C2E"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児童委員</w:t>
      </w:r>
    </w:p>
    <w:p w:rsidR="00BD4225" w:rsidRPr="003F302C" w:rsidRDefault="00A9432D"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福祉サービス事業所</w:t>
      </w:r>
    </w:p>
    <w:p w:rsidR="00BD4225" w:rsidRPr="003F302C" w:rsidRDefault="00A9432D" w:rsidP="00A9432D">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地区市民センター</w:t>
      </w:r>
    </w:p>
    <w:p w:rsidR="00BD4225" w:rsidRPr="003F302C" w:rsidRDefault="00A9432D" w:rsidP="000A2D48">
      <w:pPr>
        <w:ind w:firstLineChars="200" w:firstLine="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ボランティア</w:t>
      </w:r>
    </w:p>
    <w:p w:rsidR="00BD4225" w:rsidRPr="003F302C" w:rsidRDefault="00A9432D"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市社会福祉協議会　など</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8B4B38" w:rsidRDefault="008B4B38"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lastRenderedPageBreak/>
        <w:t>（取組の経緯）</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平成</w:t>
      </w:r>
      <w:r w:rsidRPr="003F302C">
        <w:rPr>
          <w:rFonts w:asciiTheme="majorEastAsia" w:eastAsiaTheme="majorEastAsia" w:hAnsiTheme="majorEastAsia" w:cs="Meiryo UI"/>
          <w:szCs w:val="26"/>
        </w:rPr>
        <w:t>16年度に１市３町２村の合併により伊賀市が誕生した。合併時に制定された自治基本条例において、自治会、ボランティア、市民活動団体や地域の事業者などが主体となったまちづくりを行う住民自治が位置づけられ、地域住民により「住民自治協議会」が自発的に設置されるとともに、地域課題の解決を図るための計画である「地域まちづくり計画」が策定された。</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平成</w:t>
      </w:r>
      <w:r w:rsidRPr="003F302C">
        <w:rPr>
          <w:rFonts w:asciiTheme="majorEastAsia" w:eastAsiaTheme="majorEastAsia" w:hAnsiTheme="majorEastAsia" w:cs="Meiryo UI"/>
          <w:color w:val="000000" w:themeColor="text1"/>
          <w:szCs w:val="26"/>
        </w:rPr>
        <w:t>23年度からの第２次伊賀市地域福祉計画の推進では、安心生活創造事業で得たノウハウを活かし、全ての住民自治協議会単位に地域課題の解決に向けた検討の場となる地域ケアネットワーク会議を設置することを目標とし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平成</w:t>
      </w:r>
      <w:r w:rsidRPr="003F302C">
        <w:rPr>
          <w:rFonts w:asciiTheme="majorEastAsia" w:eastAsiaTheme="majorEastAsia" w:hAnsiTheme="majorEastAsia" w:cs="Meiryo UI"/>
          <w:color w:val="000000" w:themeColor="text1"/>
          <w:szCs w:val="26"/>
        </w:rPr>
        <w:t>25年度からは、行政が市社会福祉協議会に地域福祉体制づくり事業を委託し、行政と市社会福祉協議会の連携による、計画的な地域ケアネットワーク会議の設置支援を行っている。</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（地域ニーズの把握）</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住民自治協議会単位で設置する地域ケアネットワーク会議の基礎となる会議として自治会単位で開催する地域会議で地域のニーズを把握し、その解決策を検討するため地域ケアネットワーク会議を開催する。</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一方、支援者側としては、行政の専門職が行う個人支援（ソーシャルワーク）と、市社会福祉協議会のエリア担当者が行う地域支援（コミュニティ・ソーシャルワーク）の両面から、地域ニーズの把握を行う。</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（地域資源の開発）</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各住民自治協議会の地域福祉活動に関する連絡組織（連絡協議会）の設置を進め、地域課題に対する取り組み事例などの情報交換や研修を行う場づくりを行う。</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地域ケアネットワーク会議において地域における生活課題を検討し、居場所づくりや生活支援のしくみづくりなど、住民主体による地域福祉活動の支援を行う。</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（協議体の拡大）</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地域ケアネットワーク会議で検討された事項は、地域福祉活動計画分野を担う社会福祉協議会が設置している住民参加の検討の場（地域福祉推進委員会、地域福祉活動推進会議）で解決に向けた検討を行い、施策検討が必要な事項は行政の附属機関である審議会（地域福祉計画推進委員会）での検討につなげる。</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地域包括ケアシステム構築に向け、行政として「保健・医療・福祉分野の連携」「福祉総合相談体制の構築」「自助・互助・共助のしくみづくり」の３つの施策を推進している中で、行政から社会福祉協議会へ委託している協議体設置支援に関する事業の効果もあり、現在、約２割の地域で地域課題の解決に向けた協議体が設置されている。</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（取組の効果）</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市社会福祉協議会のエリア担当者によるきめ細かい地域支援を行うことで、地域の中でも協議体に関する認識度が高まってきている。住み慣れた地域で安心して暮らし続けるための大きな取り組みとして、継続的・計画的な支援をすすめて</w:t>
      </w:r>
      <w:r w:rsidRPr="003F302C">
        <w:rPr>
          <w:rFonts w:asciiTheme="majorEastAsia" w:eastAsiaTheme="majorEastAsia" w:hAnsiTheme="majorEastAsia" w:cs="Meiryo UI" w:hint="eastAsia"/>
          <w:szCs w:val="26"/>
        </w:rPr>
        <w:lastRenderedPageBreak/>
        <w:t>いく。</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地域課題の解決に向けた協議体（地域ケアネットワーク会議）が立ち上がることにより、地域における支え合い活動などの地域福祉活動が活性化され、地域包括ケアシステムの構築に向けた「自助・互助・共助のしくみづくり」が高まっている。</w:t>
      </w:r>
    </w:p>
    <w:p w:rsidR="00BD4225" w:rsidRPr="003F302C" w:rsidRDefault="00BD4225" w:rsidP="00BD4225">
      <w:pPr>
        <w:ind w:leftChars="200" w:left="780" w:hangingChars="100" w:hanging="260"/>
        <w:rPr>
          <w:rFonts w:asciiTheme="majorEastAsia" w:eastAsiaTheme="majorEastAsia" w:hAnsiTheme="majorEastAsia" w:cs="Meiryo UI"/>
          <w:szCs w:val="26"/>
        </w:rPr>
      </w:pPr>
    </w:p>
    <w:p w:rsidR="00BD4225" w:rsidRPr="000A2D48" w:rsidRDefault="00A400AE" w:rsidP="000A2D48">
      <w:pPr>
        <w:pStyle w:val="3"/>
        <w:ind w:leftChars="100" w:left="260"/>
        <w:rPr>
          <w:rFonts w:asciiTheme="majorEastAsia" w:hAnsiTheme="majorEastAsia" w:cs="Meiryo UI"/>
          <w:szCs w:val="26"/>
          <w:u w:val="single"/>
          <w:shd w:val="pct15" w:color="auto" w:fill="FFFFFF"/>
        </w:rPr>
      </w:pPr>
      <w:bookmarkStart w:id="73" w:name="_Toc393724883"/>
      <w:r w:rsidRPr="005F04BF">
        <w:rPr>
          <w:rFonts w:asciiTheme="majorEastAsia" w:hAnsiTheme="majorEastAsia" w:cs="Meiryo UI" w:hint="eastAsia"/>
          <w:szCs w:val="26"/>
        </w:rPr>
        <w:t xml:space="preserve">（４）　</w:t>
      </w:r>
      <w:r w:rsidR="00BD4225" w:rsidRPr="000A2D48">
        <w:rPr>
          <w:rFonts w:asciiTheme="majorEastAsia" w:hAnsiTheme="majorEastAsia" w:cs="Meiryo UI" w:hint="eastAsia"/>
          <w:szCs w:val="26"/>
        </w:rPr>
        <w:t>ＮＰＯ型①</w:t>
      </w:r>
      <w:bookmarkEnd w:id="73"/>
      <w:r w:rsidR="00BD4225" w:rsidRPr="005F04BF">
        <w:rPr>
          <w:rFonts w:asciiTheme="majorEastAsia" w:hAnsiTheme="majorEastAsia" w:cs="Meiryo UI" w:hint="eastAsia"/>
          <w:szCs w:val="26"/>
        </w:rPr>
        <w:t xml:space="preserve">　　　　　　　　　　　　　　　　　　　　　　　　　　　　　　　　　　</w:t>
      </w:r>
      <w:r w:rsidR="00BD4225" w:rsidRPr="000A2D48">
        <w:rPr>
          <w:rFonts w:asciiTheme="majorEastAsia" w:hAnsiTheme="majorEastAsia" w:cs="Meiryo UI" w:hint="eastAsia"/>
          <w:szCs w:val="26"/>
          <w:u w:val="single"/>
          <w:shd w:val="pct15" w:color="auto" w:fill="FFFFFF"/>
        </w:rPr>
        <w:t xml:space="preserve">　　　　　　　　　　　　</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【ＮＰＯ法人ふらっとステーション・ドリーム（神奈川県横浜市）の取組事例】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（コーディネーター）</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ＮＰＯ法人ふらっとステーション・ドリーム</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（協議体の構成団体）</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高齢者関係団体　　　６団体</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子育て関係団体　　　３団体</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まちづくり関係団体　２団体</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自治会関係　　　　　３自治会</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学校関係　　　　　　小学校校長・ＰＴＡ</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行政　　　　　　　　区役所</w:t>
      </w:r>
    </w:p>
    <w:p w:rsidR="00BD4225" w:rsidRPr="003F302C" w:rsidRDefault="00BD4225" w:rsidP="00BD4225">
      <w:pPr>
        <w:ind w:leftChars="300" w:left="78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以上の団体が「地域運営協議会」を構成し、月１回集まり、将来に向けた地域の課題等について話し合いを行っている。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（取組の経緯）</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横浜市戸塚区の南西に位置するドリームハイツは、約</w:t>
      </w:r>
      <w:r w:rsidRPr="003F302C">
        <w:rPr>
          <w:rFonts w:asciiTheme="majorEastAsia" w:eastAsiaTheme="majorEastAsia" w:hAnsiTheme="majorEastAsia" w:cs="Meiryo UI"/>
          <w:color w:val="000000" w:themeColor="text1"/>
          <w:szCs w:val="26"/>
        </w:rPr>
        <w:t>40年前に分譲された大規模中高層団地で、入居開始当初は30～40代の子育て世代が多く入居したが、現在その世代の多くは高齢化し、その子ども世代は独立して、人口の減少が進んでいる状況である。また、最寄り駅まで遠く、交通の便が悪い場所であり、さらには、団地内に店舗や医療・福祉施設もほとんどなかったため、地域住民が自発的に必要なサービスを共助の精神で築き上げてきた。</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第１期（</w:t>
      </w:r>
      <w:r w:rsidRPr="003F302C">
        <w:rPr>
          <w:rFonts w:asciiTheme="majorEastAsia" w:eastAsiaTheme="majorEastAsia" w:hAnsiTheme="majorEastAsia" w:cs="Meiryo UI"/>
          <w:color w:val="000000" w:themeColor="text1"/>
          <w:szCs w:val="26"/>
        </w:rPr>
        <w:t>1974～）自主保育、保育園、学童等の子育て関係</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第２期（</w:t>
      </w:r>
      <w:r w:rsidRPr="003F302C">
        <w:rPr>
          <w:rFonts w:asciiTheme="majorEastAsia" w:eastAsiaTheme="majorEastAsia" w:hAnsiTheme="majorEastAsia" w:cs="Meiryo UI"/>
          <w:color w:val="000000" w:themeColor="text1"/>
          <w:szCs w:val="26"/>
        </w:rPr>
        <w:t>1985～）高齢者向けの配食サービス、家事・介護の助け合い、</w:t>
      </w:r>
    </w:p>
    <w:p w:rsidR="00BD4225" w:rsidRPr="003F302C" w:rsidRDefault="00BD4225" w:rsidP="00BD4225">
      <w:pPr>
        <w:ind w:leftChars="300" w:left="780" w:firstLineChars="900" w:firstLine="234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介護保険介護予防・高齢者向けのサロン</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第３期（</w:t>
      </w:r>
      <w:r w:rsidRPr="003F302C">
        <w:rPr>
          <w:rFonts w:asciiTheme="majorEastAsia" w:eastAsiaTheme="majorEastAsia" w:hAnsiTheme="majorEastAsia" w:cs="Meiryo UI"/>
          <w:color w:val="000000" w:themeColor="text1"/>
          <w:szCs w:val="26"/>
        </w:rPr>
        <w:t>1996～）障がい児・者支援、（放課後の居場所、地域作業所）</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地域の居場所</w:t>
      </w:r>
      <w:r w:rsidRPr="003F302C">
        <w:rPr>
          <w:rFonts w:asciiTheme="majorEastAsia" w:eastAsiaTheme="majorEastAsia" w:hAnsiTheme="majorEastAsia" w:cs="Meiryo UI"/>
          <w:color w:val="000000" w:themeColor="text1"/>
          <w:szCs w:val="26"/>
        </w:rPr>
        <w:t>(ふらっとステーション・ドリーム)</w:t>
      </w:r>
    </w:p>
    <w:p w:rsidR="00BD4225" w:rsidRPr="003F302C" w:rsidRDefault="00BD4225" w:rsidP="00BD4225">
      <w:pPr>
        <w:ind w:leftChars="300" w:left="780" w:firstLineChars="900" w:firstLine="234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まちづくり活動</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第４期（</w:t>
      </w:r>
      <w:r w:rsidRPr="003F302C">
        <w:rPr>
          <w:rFonts w:asciiTheme="majorEastAsia" w:eastAsiaTheme="majorEastAsia" w:hAnsiTheme="majorEastAsia" w:cs="Meiryo UI"/>
          <w:color w:val="000000" w:themeColor="text1"/>
          <w:szCs w:val="26"/>
        </w:rPr>
        <w:t>2007～）市民主体の</w:t>
      </w:r>
      <w:r w:rsidRPr="003F302C">
        <w:rPr>
          <w:rFonts w:asciiTheme="majorEastAsia" w:eastAsiaTheme="majorEastAsia" w:hAnsiTheme="majorEastAsia" w:cs="Meiryo UI" w:hint="eastAsia"/>
          <w:color w:val="000000" w:themeColor="text1"/>
          <w:szCs w:val="26"/>
        </w:rPr>
        <w:t>「</w:t>
      </w:r>
      <w:r w:rsidRPr="003F302C">
        <w:rPr>
          <w:rFonts w:asciiTheme="majorEastAsia" w:eastAsiaTheme="majorEastAsia" w:hAnsiTheme="majorEastAsia" w:cs="Meiryo UI"/>
          <w:color w:val="000000" w:themeColor="text1"/>
          <w:szCs w:val="26"/>
        </w:rPr>
        <w:t>地域運営</w:t>
      </w:r>
      <w:r w:rsidRPr="003F302C">
        <w:rPr>
          <w:rFonts w:asciiTheme="majorEastAsia" w:eastAsiaTheme="majorEastAsia" w:hAnsiTheme="majorEastAsia" w:cs="Meiryo UI" w:hint="eastAsia"/>
          <w:color w:val="000000" w:themeColor="text1"/>
          <w:szCs w:val="26"/>
        </w:rPr>
        <w:t>協議会」</w:t>
      </w:r>
      <w:r w:rsidRPr="003F302C">
        <w:rPr>
          <w:rFonts w:asciiTheme="majorEastAsia" w:eastAsiaTheme="majorEastAsia" w:hAnsiTheme="majorEastAsia" w:cs="Meiryo UI"/>
          <w:color w:val="000000" w:themeColor="text1"/>
          <w:szCs w:val="26"/>
        </w:rPr>
        <w:t>がスタート</w:t>
      </w:r>
    </w:p>
    <w:p w:rsidR="00BD4225" w:rsidRPr="003F302C" w:rsidRDefault="00BD4225" w:rsidP="00BD4225">
      <w:pPr>
        <w:adjustRightInd w:val="0"/>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その動きの中で、第３期には団地住民の高齢化と共に、介護や見守り、居場所が地域の課題となり、高齢者を支援する３つの団体、「ドリーム地域給食の会（高齢者向けの給食サービス）」、「ふれあいドリーム（介護保険事業、障害福祉サービス事業等）」、「いこいの家　夢みん（介護予防プログラムを実施する交流サロン）」が中心となり、平成</w:t>
      </w:r>
      <w:r w:rsidRPr="003F302C">
        <w:rPr>
          <w:rFonts w:asciiTheme="majorEastAsia" w:eastAsiaTheme="majorEastAsia" w:hAnsiTheme="majorEastAsia" w:cs="Meiryo UI"/>
          <w:color w:val="000000" w:themeColor="text1"/>
          <w:szCs w:val="26"/>
        </w:rPr>
        <w:t>17年にコミュニティカフェ「ふらっとステーション・ドリーム」が開設された。</w:t>
      </w:r>
    </w:p>
    <w:p w:rsidR="00BD4225" w:rsidRPr="003F302C" w:rsidRDefault="00BD4225" w:rsidP="00BD4225">
      <w:pPr>
        <w:adjustRightInd w:val="0"/>
        <w:ind w:left="78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lastRenderedPageBreak/>
        <w:t>○</w:t>
      </w:r>
      <w:r w:rsidRPr="003F302C">
        <w:rPr>
          <w:rFonts w:ascii="ＭＳ ゴシック" w:eastAsia="ＭＳ ゴシック" w:hAnsi="ＭＳ ゴシック" w:cs="ＭＳ ゴシック"/>
          <w:color w:val="000000" w:themeColor="text1"/>
          <w:szCs w:val="26"/>
        </w:rPr>
        <w:t>﷒</w:t>
      </w:r>
      <w:r w:rsidRPr="003F302C">
        <w:rPr>
          <w:rFonts w:asciiTheme="majorEastAsia" w:eastAsiaTheme="majorEastAsia" w:hAnsiTheme="majorEastAsia" w:cs="Meiryo UI" w:hint="eastAsia"/>
          <w:color w:val="000000" w:themeColor="text1"/>
          <w:szCs w:val="26"/>
        </w:rPr>
        <w:t xml:space="preserve">　ふらっとステーション・ドリーム設立のきっかけは、戸塚区の地域福祉計画策定委員が行った</w:t>
      </w:r>
      <w:r w:rsidRPr="003F302C">
        <w:rPr>
          <w:rFonts w:asciiTheme="majorEastAsia" w:eastAsiaTheme="majorEastAsia" w:hAnsiTheme="majorEastAsia" w:cs="Meiryo UI"/>
          <w:color w:val="000000" w:themeColor="text1"/>
          <w:szCs w:val="26"/>
        </w:rPr>
        <w:t>30回以上に及ぶ懇話会であり、その中で、区役所まで足を運ばずに必要な情報が手に入る場所が欲しい、日頃の悩みを相談できる場所が欲しいといった、気軽に地域で集うことができる場所を要望する住民の声が見えてきた。</w:t>
      </w:r>
    </w:p>
    <w:p w:rsidR="00BD4225" w:rsidRPr="003F302C" w:rsidRDefault="00BD4225" w:rsidP="00BD4225">
      <w:pPr>
        <w:adjustRightInd w:val="0"/>
        <w:ind w:left="78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こうした意見を受け、薬局の空き店舗を改装して、住民同士が交流し支え合う憩いの場「ふらっとステーション・ドリーム」が創設された。</w:t>
      </w:r>
    </w:p>
    <w:p w:rsidR="00BD4225" w:rsidRPr="003F302C" w:rsidRDefault="00BD4225" w:rsidP="00BD4225">
      <w:pPr>
        <w:adjustRightInd w:val="0"/>
        <w:ind w:left="78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（地域ニーズの把握）</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以下の事業を通じたニーズの把握</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・年齢、障がいの有無等対象者を問わず、皆が飲食を共にし、交流できるサロン事業の運営（日曜祝日を含む毎日営業）。</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・高齢者の医療福祉に関する情報提供や、担当者による健康相談などを実施するよろず相談所の運営。</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・地域の高齢者の抱える不安を解消する手段として、地域住民ニーズに合わせた講座を定期的に開講する文化交流事業の実施。</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（地域資源の開発）</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高齢者や子ども向けの福祉などの地域課題を住民が解決することを目指し、自治会や市民活動団体等７団体が主体となって結成された「ドリームハイツ地域運営協議会」が運営する見守りネットセンターが取り組む、「安心カード」の全住民への配布や家庭の電力量変化で部屋の異変を関知する高齢者に係る見守りシステムの実施に向けた検証。</w:t>
      </w:r>
    </w:p>
    <w:p w:rsidR="00BD4225" w:rsidRPr="003F302C" w:rsidRDefault="00BD4225" w:rsidP="00BD4225">
      <w:pPr>
        <w:ind w:leftChars="200" w:left="520" w:firstLineChars="100" w:firstLine="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「ドリームハイツ地域運営協議会」は、ふらっとステーション・ドリームが</w:t>
      </w:r>
    </w:p>
    <w:p w:rsidR="00BD4225" w:rsidRPr="003F302C" w:rsidRDefault="00BD4225" w:rsidP="00BD4225">
      <w:pPr>
        <w:ind w:leftChars="300" w:left="780" w:firstLineChars="100" w:firstLine="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事務局を担当し、横浜市のエリアマネジメントのモデル事業（身近な地域・元</w:t>
      </w:r>
    </w:p>
    <w:p w:rsidR="00BD4225" w:rsidRPr="003F302C" w:rsidRDefault="00BD4225" w:rsidP="00BD4225">
      <w:pPr>
        <w:ind w:leftChars="300" w:left="780" w:firstLineChars="100" w:firstLine="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気づくりモデル事業）として採択され、市民が主体的に地域課題を解決し、行</w:t>
      </w:r>
    </w:p>
    <w:p w:rsidR="00BD4225" w:rsidRPr="003F302C" w:rsidRDefault="00BD4225" w:rsidP="00BD4225">
      <w:pPr>
        <w:ind w:leftChars="300" w:left="780" w:firstLineChars="100" w:firstLine="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政がその後押しをする、行政と市民の対等な関係が構築されている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（協議体の拡大）</w:t>
      </w:r>
    </w:p>
    <w:p w:rsidR="00BD4225" w:rsidRPr="003F302C" w:rsidRDefault="00BD4225" w:rsidP="00BD4225">
      <w:pPr>
        <w:ind w:firstLineChars="200" w:firstLine="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空き店舗を改築して法人事務所として使用しているが、そこを有料でギャラリ</w:t>
      </w:r>
    </w:p>
    <w:p w:rsidR="00BD4225" w:rsidRPr="003F302C" w:rsidRDefault="00BD4225" w:rsidP="00BD4225">
      <w:pPr>
        <w:ind w:firstLineChars="300" w:firstLine="78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ーとして地域に開放したり、店頭コーナーの売り上げの一部を納めてもらったり</w:t>
      </w:r>
    </w:p>
    <w:p w:rsidR="00BD4225" w:rsidRPr="003F302C" w:rsidRDefault="00BD4225" w:rsidP="00BD4225">
      <w:pPr>
        <w:ind w:firstLineChars="300" w:firstLine="78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することによる安定的な収入の確保や、地元農家や商店、自家菜園から野菜等を</w:t>
      </w:r>
    </w:p>
    <w:p w:rsidR="00BD4225" w:rsidRPr="003F302C" w:rsidRDefault="00BD4225" w:rsidP="00BD4225">
      <w:pPr>
        <w:ind w:firstLineChars="300" w:firstLine="78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提供してもらい、ランチの食材費を抑える等支出抑制の工夫による活動継続のた</w:t>
      </w:r>
    </w:p>
    <w:p w:rsidR="00BD4225" w:rsidRPr="003F302C" w:rsidRDefault="00BD4225" w:rsidP="00BD4225">
      <w:pPr>
        <w:ind w:firstLineChars="300" w:firstLine="78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めの取組を推進している。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（取組の効果）</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ふらっとステーション・ドリームは、後にＮＰＯ法人格を取得し、地域住民の交流の場を提供する活動を中心に、様々な地域づくり事業を行っており、今では</w:t>
      </w:r>
      <w:r w:rsidRPr="003F302C">
        <w:rPr>
          <w:rFonts w:asciiTheme="majorEastAsia" w:eastAsiaTheme="majorEastAsia" w:hAnsiTheme="majorEastAsia" w:cs="Meiryo UI"/>
          <w:color w:val="000000" w:themeColor="text1"/>
          <w:szCs w:val="26"/>
        </w:rPr>
        <w:t>18の組織同士が互いにネットワークを組んで、利用者の利便性を図っている。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ふらっとステーション・ドリームは、仲間づくりや新たな自己発見を通じた利用者の生活の質の向上や、栄養バランスの良い食事の提供を通じた健康維持・管理等に寄与している。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5F04BF" w:rsidRDefault="00A400AE" w:rsidP="000A2D48">
      <w:pPr>
        <w:pStyle w:val="3"/>
        <w:ind w:leftChars="100" w:left="260"/>
        <w:rPr>
          <w:rFonts w:asciiTheme="majorEastAsia" w:hAnsiTheme="majorEastAsia" w:cs="Meiryo UI"/>
          <w:color w:val="000000" w:themeColor="text1"/>
          <w:szCs w:val="26"/>
        </w:rPr>
      </w:pPr>
      <w:bookmarkStart w:id="74" w:name="_Toc393724884"/>
      <w:r w:rsidRPr="005F04BF">
        <w:rPr>
          <w:rFonts w:asciiTheme="majorEastAsia" w:hAnsiTheme="majorEastAsia" w:cs="Meiryo UI" w:hint="eastAsia"/>
          <w:szCs w:val="26"/>
        </w:rPr>
        <w:t xml:space="preserve">（５）　</w:t>
      </w:r>
      <w:r w:rsidR="00BD4225" w:rsidRPr="000A2D48">
        <w:rPr>
          <w:rFonts w:asciiTheme="majorEastAsia" w:hAnsiTheme="majorEastAsia" w:cs="Meiryo UI" w:hint="eastAsia"/>
          <w:szCs w:val="26"/>
        </w:rPr>
        <w:t>ＮＰＯ型②</w:t>
      </w:r>
      <w:bookmarkEnd w:id="74"/>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szCs w:val="26"/>
        </w:rPr>
        <w:t>【ＮＰＯ法人介護者</w:t>
      </w:r>
      <w:r w:rsidRPr="009C5365">
        <w:rPr>
          <w:rFonts w:asciiTheme="majorEastAsia" w:eastAsiaTheme="majorEastAsia" w:hAnsiTheme="majorEastAsia" w:cs="Meiryo UI" w:hint="eastAsia"/>
          <w:color w:val="000000" w:themeColor="text1"/>
          <w:spacing w:val="2"/>
          <w:w w:val="74"/>
          <w:kern w:val="0"/>
          <w:szCs w:val="26"/>
          <w:fitText w:val="3476" w:id="664111875"/>
        </w:rPr>
        <w:t>サポートネットワークセンターアラジ</w:t>
      </w:r>
      <w:r w:rsidRPr="009C5365">
        <w:rPr>
          <w:rFonts w:asciiTheme="majorEastAsia" w:eastAsiaTheme="majorEastAsia" w:hAnsiTheme="majorEastAsia" w:cs="Meiryo UI" w:hint="eastAsia"/>
          <w:color w:val="000000" w:themeColor="text1"/>
          <w:spacing w:val="-14"/>
          <w:w w:val="74"/>
          <w:kern w:val="0"/>
          <w:szCs w:val="26"/>
          <w:fitText w:val="3476" w:id="664111875"/>
        </w:rPr>
        <w:t>ン</w:t>
      </w:r>
      <w:r w:rsidRPr="009C5365">
        <w:rPr>
          <w:rFonts w:asciiTheme="majorEastAsia" w:eastAsiaTheme="majorEastAsia" w:hAnsiTheme="majorEastAsia" w:cs="Meiryo UI" w:hint="eastAsia"/>
          <w:color w:val="000000" w:themeColor="text1"/>
          <w:szCs w:val="26"/>
        </w:rPr>
        <w:t>（東京都杉並区）の取組事例】</w:t>
      </w:r>
    </w:p>
    <w:p w:rsidR="009C5365" w:rsidRPr="009C5365" w:rsidRDefault="009C5365" w:rsidP="009C5365">
      <w:pPr>
        <w:rPr>
          <w:rFonts w:asciiTheme="majorEastAsia" w:eastAsiaTheme="majorEastAsia" w:hAnsiTheme="majorEastAsia" w:cs="Meiryo UI"/>
          <w:szCs w:val="26"/>
        </w:rPr>
      </w:pPr>
      <w:r w:rsidRPr="009C5365">
        <w:rPr>
          <w:rFonts w:asciiTheme="majorEastAsia" w:eastAsiaTheme="majorEastAsia" w:hAnsiTheme="majorEastAsia" w:cs="Meiryo UI" w:hint="eastAsia"/>
          <w:color w:val="FF0000"/>
          <w:szCs w:val="26"/>
        </w:rPr>
        <w:t xml:space="preserve">　　</w:t>
      </w:r>
      <w:r w:rsidRPr="009C5365">
        <w:rPr>
          <w:rFonts w:asciiTheme="majorEastAsia" w:eastAsiaTheme="majorEastAsia" w:hAnsiTheme="majorEastAsia" w:cs="Meiryo UI" w:hint="eastAsia"/>
          <w:szCs w:val="26"/>
        </w:rPr>
        <w:t xml:space="preserve">（コーディネーター）　</w:t>
      </w:r>
    </w:p>
    <w:p w:rsidR="009C5365" w:rsidRPr="009C5365" w:rsidRDefault="009C5365" w:rsidP="009C5365">
      <w:pPr>
        <w:rPr>
          <w:rFonts w:asciiTheme="majorEastAsia" w:eastAsiaTheme="majorEastAsia" w:hAnsiTheme="majorEastAsia" w:cs="Meiryo UI"/>
          <w:szCs w:val="26"/>
        </w:rPr>
      </w:pPr>
      <w:r w:rsidRPr="009C5365">
        <w:rPr>
          <w:rFonts w:asciiTheme="majorEastAsia" w:eastAsiaTheme="majorEastAsia" w:hAnsiTheme="majorEastAsia" w:cs="Meiryo UI" w:hint="eastAsia"/>
          <w:sz w:val="24"/>
          <w:szCs w:val="24"/>
        </w:rPr>
        <w:t xml:space="preserve">　　　</w:t>
      </w:r>
      <w:r w:rsidRPr="009C5365">
        <w:rPr>
          <w:rFonts w:asciiTheme="majorEastAsia" w:eastAsiaTheme="majorEastAsia" w:hAnsiTheme="majorEastAsia" w:cs="Meiryo UI" w:hint="eastAsia"/>
          <w:color w:val="000000" w:themeColor="text1"/>
          <w:szCs w:val="26"/>
        </w:rPr>
        <w:t>ＮＰＯ法人介護者</w:t>
      </w:r>
      <w:r w:rsidRPr="009C5365">
        <w:rPr>
          <w:rFonts w:asciiTheme="majorEastAsia" w:eastAsiaTheme="majorEastAsia" w:hAnsiTheme="majorEastAsia" w:cs="Meiryo UI" w:hint="eastAsia"/>
          <w:color w:val="000000" w:themeColor="text1"/>
          <w:w w:val="50"/>
          <w:kern w:val="0"/>
          <w:szCs w:val="26"/>
          <w:fitText w:val="2340" w:id="664111876"/>
        </w:rPr>
        <w:t>サポートネットワークセンターアラジン</w:t>
      </w:r>
      <w:r w:rsidRPr="009C5365">
        <w:rPr>
          <w:rFonts w:asciiTheme="majorEastAsia" w:eastAsiaTheme="majorEastAsia" w:hAnsiTheme="majorEastAsia" w:cs="Meiryo UI" w:hint="eastAsia"/>
          <w:color w:val="000000" w:themeColor="text1"/>
          <w:kern w:val="0"/>
          <w:szCs w:val="26"/>
        </w:rPr>
        <w:t xml:space="preserve">　</w:t>
      </w:r>
    </w:p>
    <w:p w:rsidR="009C5365" w:rsidRPr="009C5365" w:rsidRDefault="009C5365" w:rsidP="009C5365">
      <w:pPr>
        <w:rPr>
          <w:rFonts w:asciiTheme="majorEastAsia" w:eastAsiaTheme="majorEastAsia" w:hAnsiTheme="majorEastAsia" w:cs="Meiryo UI"/>
          <w:sz w:val="24"/>
          <w:szCs w:val="24"/>
        </w:rPr>
      </w:pPr>
    </w:p>
    <w:p w:rsidR="009C5365" w:rsidRPr="009C5365" w:rsidRDefault="009C5365" w:rsidP="009C5365">
      <w:pPr>
        <w:ind w:leftChars="200" w:left="780" w:hangingChars="100" w:hanging="260"/>
        <w:rPr>
          <w:rFonts w:asciiTheme="majorEastAsia" w:eastAsiaTheme="majorEastAsia" w:hAnsiTheme="majorEastAsia" w:cs="Meiryo UI"/>
          <w:color w:val="000000" w:themeColor="text1"/>
          <w:kern w:val="0"/>
          <w:szCs w:val="26"/>
        </w:rPr>
      </w:pPr>
      <w:r w:rsidRPr="009C5365">
        <w:rPr>
          <w:rFonts w:asciiTheme="majorEastAsia" w:eastAsiaTheme="majorEastAsia" w:hAnsiTheme="majorEastAsia" w:cs="Meiryo UI" w:hint="eastAsia"/>
          <w:color w:val="000000" w:themeColor="text1"/>
          <w:kern w:val="0"/>
          <w:szCs w:val="26"/>
        </w:rPr>
        <w:t>（協議体の構成団体）</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kern w:val="0"/>
          <w:szCs w:val="26"/>
        </w:rPr>
      </w:pPr>
      <w:r w:rsidRPr="009C5365">
        <w:rPr>
          <w:rFonts w:asciiTheme="majorEastAsia" w:eastAsiaTheme="majorEastAsia" w:hAnsiTheme="majorEastAsia" w:cs="Meiryo UI" w:hint="eastAsia"/>
          <w:color w:val="000000" w:themeColor="text1"/>
          <w:szCs w:val="26"/>
        </w:rPr>
        <w:t>・ＮＰＯ法人介護者</w:t>
      </w:r>
      <w:r w:rsidRPr="009C5365">
        <w:rPr>
          <w:rFonts w:asciiTheme="majorEastAsia" w:eastAsiaTheme="majorEastAsia" w:hAnsiTheme="majorEastAsia" w:cs="Meiryo UI" w:hint="eastAsia"/>
          <w:color w:val="000000" w:themeColor="text1"/>
          <w:w w:val="50"/>
          <w:kern w:val="0"/>
          <w:szCs w:val="26"/>
          <w:fitText w:val="2340" w:id="664111877"/>
        </w:rPr>
        <w:t>サポートネットワークセンターアラジン</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szCs w:val="26"/>
        </w:rPr>
        <w:t>・移動サービスＮＰＯ（おでかけサービス杉並）</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szCs w:val="26"/>
        </w:rPr>
        <w:t>・地域包括支援センター</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szCs w:val="26"/>
        </w:rPr>
        <w:t>・町会長</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szCs w:val="26"/>
        </w:rPr>
        <w:t>・老人会世話人</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szCs w:val="26"/>
        </w:rPr>
        <w:t>・民生委員</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szCs w:val="26"/>
        </w:rPr>
        <w:t>・見守りボランティア</w:t>
      </w:r>
    </w:p>
    <w:p w:rsidR="009C5365" w:rsidRPr="009C5365" w:rsidRDefault="009C5365" w:rsidP="009C5365">
      <w:pPr>
        <w:ind w:leftChars="200" w:left="780" w:hangingChars="100" w:hanging="260"/>
        <w:rPr>
          <w:rFonts w:asciiTheme="majorEastAsia" w:eastAsiaTheme="majorEastAsia" w:hAnsiTheme="majorEastAsia" w:cs="Meiryo UI"/>
          <w:color w:val="FF0000"/>
          <w:szCs w:val="26"/>
        </w:rPr>
      </w:pPr>
    </w:p>
    <w:p w:rsidR="009C5365" w:rsidRPr="009C5365" w:rsidRDefault="009C5365" w:rsidP="009C5365">
      <w:pPr>
        <w:ind w:leftChars="200" w:left="780" w:hangingChars="100" w:hanging="260"/>
        <w:rPr>
          <w:rFonts w:asciiTheme="majorEastAsia" w:eastAsiaTheme="majorEastAsia" w:hAnsiTheme="majorEastAsia" w:cs="Meiryo UI"/>
          <w:szCs w:val="26"/>
        </w:rPr>
      </w:pPr>
      <w:r w:rsidRPr="009C5365">
        <w:rPr>
          <w:rFonts w:asciiTheme="majorEastAsia" w:eastAsiaTheme="majorEastAsia" w:hAnsiTheme="majorEastAsia" w:cs="Meiryo UI" w:hint="eastAsia"/>
          <w:color w:val="000000" w:themeColor="text1"/>
          <w:szCs w:val="26"/>
        </w:rPr>
        <w:t>（</w:t>
      </w:r>
      <w:r w:rsidRPr="009C5365">
        <w:rPr>
          <w:rFonts w:asciiTheme="majorEastAsia" w:eastAsiaTheme="majorEastAsia" w:hAnsiTheme="majorEastAsia" w:cs="Meiryo UI" w:hint="eastAsia"/>
          <w:szCs w:val="26"/>
        </w:rPr>
        <w:t>取組の経緯）</w:t>
      </w:r>
    </w:p>
    <w:p w:rsidR="009C5365" w:rsidRPr="009C5365" w:rsidRDefault="009C5365" w:rsidP="009C5365">
      <w:pPr>
        <w:ind w:leftChars="200" w:left="780" w:hangingChars="100" w:hanging="260"/>
        <w:rPr>
          <w:rFonts w:asciiTheme="majorEastAsia" w:eastAsiaTheme="majorEastAsia" w:hAnsiTheme="majorEastAsia" w:cs="Meiryo UI"/>
          <w:szCs w:val="26"/>
        </w:rPr>
      </w:pPr>
      <w:r w:rsidRPr="009C5365">
        <w:rPr>
          <w:rFonts w:asciiTheme="majorEastAsia" w:eastAsiaTheme="majorEastAsia" w:hAnsiTheme="majorEastAsia" w:cs="Meiryo UI" w:hint="eastAsia"/>
          <w:szCs w:val="26"/>
        </w:rPr>
        <w:t xml:space="preserve">○　</w:t>
      </w:r>
      <w:r w:rsidRPr="009C5365">
        <w:rPr>
          <w:rFonts w:asciiTheme="majorEastAsia" w:eastAsiaTheme="majorEastAsia" w:hAnsiTheme="majorEastAsia" w:cs="Meiryo UI" w:hint="eastAsia"/>
          <w:color w:val="000000" w:themeColor="text1"/>
          <w:szCs w:val="26"/>
        </w:rPr>
        <w:t>ＮＰＯ法人介護者</w:t>
      </w:r>
      <w:r w:rsidRPr="009C5365">
        <w:rPr>
          <w:rFonts w:asciiTheme="majorEastAsia" w:eastAsiaTheme="majorEastAsia" w:hAnsiTheme="majorEastAsia" w:cs="Meiryo UI" w:hint="eastAsia"/>
          <w:color w:val="000000" w:themeColor="text1"/>
          <w:w w:val="50"/>
          <w:kern w:val="0"/>
          <w:szCs w:val="26"/>
          <w:fitText w:val="2340" w:id="664111878"/>
        </w:rPr>
        <w:t>サポートネットワークセンターアラジン</w:t>
      </w:r>
      <w:r w:rsidRPr="009C5365">
        <w:rPr>
          <w:rFonts w:asciiTheme="majorEastAsia" w:eastAsiaTheme="majorEastAsia" w:hAnsiTheme="majorEastAsia" w:cs="Meiryo UI" w:hint="eastAsia"/>
          <w:color w:val="000000" w:themeColor="text1"/>
          <w:kern w:val="0"/>
          <w:szCs w:val="26"/>
        </w:rPr>
        <w:t>が事務局となり、平成24年度</w:t>
      </w:r>
      <w:r w:rsidRPr="009C5365">
        <w:rPr>
          <w:rFonts w:asciiTheme="majorEastAsia" w:eastAsiaTheme="majorEastAsia" w:hAnsiTheme="majorEastAsia" w:cs="Meiryo UI" w:hint="eastAsia"/>
          <w:szCs w:val="26"/>
        </w:rPr>
        <w:t>地域支えあい体制づくり補助金（東京都補助金）により「高齢者の居場所づくりとしてのコミュニティカフェおよび地域づくり事業」を杉並区成田東地域で提案。地域包括支援センター（ケア24松ノ木）並びに移動サービスＮＰＯ（おでかけサービス杉並）と共に実行委員会を立ち上げ、企画実施の提案を行った。</w:t>
      </w:r>
    </w:p>
    <w:p w:rsidR="009C5365" w:rsidRPr="009C5365" w:rsidRDefault="009C5365" w:rsidP="009C5365">
      <w:pPr>
        <w:ind w:leftChars="200" w:left="780" w:hangingChars="100" w:hanging="260"/>
        <w:rPr>
          <w:rFonts w:asciiTheme="majorEastAsia" w:eastAsiaTheme="majorEastAsia" w:hAnsiTheme="majorEastAsia" w:cs="Meiryo UI"/>
          <w:szCs w:val="26"/>
        </w:rPr>
      </w:pPr>
      <w:r w:rsidRPr="009C5365">
        <w:rPr>
          <w:rFonts w:asciiTheme="majorEastAsia" w:eastAsiaTheme="majorEastAsia" w:hAnsiTheme="majorEastAsia" w:cs="Meiryo UI" w:hint="eastAsia"/>
          <w:szCs w:val="26"/>
        </w:rPr>
        <w:t>○　その後、成田東地域に居住するひとり暮らしの高齢者が地域高齢者のコミュニティカフェの場として、個人宅のリビング（23畳）を週１回地域に開放することに承諾いただき、カフェスペースの確保ができた。</w:t>
      </w:r>
    </w:p>
    <w:p w:rsidR="009C5365" w:rsidRPr="009C5365" w:rsidRDefault="009C5365" w:rsidP="009C5365">
      <w:pPr>
        <w:ind w:left="780" w:hangingChars="300" w:hanging="780"/>
        <w:rPr>
          <w:rFonts w:asciiTheme="majorEastAsia" w:eastAsiaTheme="majorEastAsia" w:hAnsiTheme="majorEastAsia" w:cs="Meiryo UI"/>
          <w:color w:val="000000" w:themeColor="text1"/>
          <w:kern w:val="0"/>
          <w:szCs w:val="26"/>
        </w:rPr>
      </w:pPr>
      <w:r w:rsidRPr="009C5365">
        <w:rPr>
          <w:rFonts w:asciiTheme="majorEastAsia" w:eastAsiaTheme="majorEastAsia" w:hAnsiTheme="majorEastAsia" w:cs="Meiryo UI" w:hint="eastAsia"/>
          <w:szCs w:val="26"/>
        </w:rPr>
        <w:t xml:space="preserve">　　〇　企画内容としては、</w:t>
      </w:r>
      <w:r w:rsidRPr="009C5365">
        <w:rPr>
          <w:rFonts w:asciiTheme="majorEastAsia" w:eastAsiaTheme="majorEastAsia" w:hAnsiTheme="majorEastAsia" w:cs="Meiryo UI" w:hint="eastAsia"/>
          <w:color w:val="000000" w:themeColor="text1"/>
          <w:kern w:val="0"/>
          <w:szCs w:val="26"/>
        </w:rPr>
        <w:t>①カフェボランティア養成講座の開催、②地域資源マップ作成、③地域運営推進委員会の開催、④日帰り外出ツアーなどがあげられる。</w:t>
      </w:r>
    </w:p>
    <w:p w:rsidR="009C5365" w:rsidRPr="009C5365" w:rsidRDefault="009C5365" w:rsidP="009C5365">
      <w:pPr>
        <w:ind w:firstLineChars="200" w:firstLine="520"/>
        <w:rPr>
          <w:rFonts w:asciiTheme="majorEastAsia" w:eastAsiaTheme="majorEastAsia" w:hAnsiTheme="majorEastAsia" w:cs="Meiryo UI"/>
          <w:szCs w:val="26"/>
        </w:rPr>
      </w:pPr>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szCs w:val="26"/>
        </w:rPr>
        <w:t>（地域ニーズの把握）</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kern w:val="0"/>
          <w:szCs w:val="26"/>
        </w:rPr>
      </w:pPr>
      <w:r w:rsidRPr="009C5365">
        <w:rPr>
          <w:rFonts w:asciiTheme="majorEastAsia" w:eastAsiaTheme="majorEastAsia" w:hAnsiTheme="majorEastAsia" w:cs="Meiryo UI" w:hint="eastAsia"/>
          <w:color w:val="000000" w:themeColor="text1"/>
          <w:kern w:val="0"/>
          <w:szCs w:val="26"/>
        </w:rPr>
        <w:t>○　地域包括支援センター等地域ネットワークのこれまでの情報のやりとりの中で、従前から高齢者の居場所や社会参加の場の必要性を共有していた。</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kern w:val="0"/>
          <w:szCs w:val="26"/>
        </w:rPr>
      </w:pPr>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szCs w:val="26"/>
        </w:rPr>
        <w:t>（地域資源の開発）</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kern w:val="0"/>
          <w:szCs w:val="26"/>
        </w:rPr>
      </w:pPr>
      <w:r w:rsidRPr="009C5365">
        <w:rPr>
          <w:rFonts w:asciiTheme="majorEastAsia" w:eastAsiaTheme="majorEastAsia" w:hAnsiTheme="majorEastAsia" w:cs="Meiryo UI" w:hint="eastAsia"/>
          <w:color w:val="000000" w:themeColor="text1"/>
          <w:kern w:val="0"/>
          <w:szCs w:val="26"/>
        </w:rPr>
        <w:t>○　カフェボランティア養成講座において、地域で高齢者の居場所としてカフェ等を運営するボランティアをしたいというメンバーが集まり、平成25年３月よりカフェ活動をスタートした。</w:t>
      </w:r>
      <w:r w:rsidRPr="009C5365">
        <w:rPr>
          <w:rFonts w:asciiTheme="majorEastAsia" w:eastAsiaTheme="majorEastAsia" w:hAnsiTheme="majorEastAsia" w:cs="Meiryo UI" w:hint="eastAsia"/>
          <w:color w:val="000000" w:themeColor="text1"/>
          <w:szCs w:val="26"/>
        </w:rPr>
        <w:t>ＮＰＯ法人介護者</w:t>
      </w:r>
      <w:r w:rsidRPr="009C5365">
        <w:rPr>
          <w:rFonts w:asciiTheme="majorEastAsia" w:eastAsiaTheme="majorEastAsia" w:hAnsiTheme="majorEastAsia" w:cs="Meiryo UI" w:hint="eastAsia"/>
          <w:color w:val="000000" w:themeColor="text1"/>
          <w:w w:val="50"/>
          <w:kern w:val="0"/>
          <w:szCs w:val="26"/>
          <w:fitText w:val="2340" w:id="664111879"/>
        </w:rPr>
        <w:t>サポートネットワークセンターアラジン</w:t>
      </w:r>
      <w:r w:rsidRPr="009C5365">
        <w:rPr>
          <w:rFonts w:asciiTheme="majorEastAsia" w:eastAsiaTheme="majorEastAsia" w:hAnsiTheme="majorEastAsia" w:cs="Meiryo UI" w:hint="eastAsia"/>
          <w:color w:val="000000" w:themeColor="text1"/>
          <w:kern w:val="0"/>
          <w:szCs w:val="26"/>
        </w:rPr>
        <w:t>は、ボランティアのコーディネートやミニ講座企画などの支援を行った。</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kern w:val="0"/>
          <w:szCs w:val="26"/>
        </w:rPr>
      </w:pPr>
      <w:r w:rsidRPr="009C5365">
        <w:rPr>
          <w:rFonts w:asciiTheme="majorEastAsia" w:eastAsiaTheme="majorEastAsia" w:hAnsiTheme="majorEastAsia" w:cs="Meiryo UI" w:hint="eastAsia"/>
          <w:color w:val="000000" w:themeColor="text1"/>
          <w:kern w:val="0"/>
          <w:szCs w:val="26"/>
        </w:rPr>
        <w:t>〇　地域包括支援センターを中心に、商店やつどい場などをマッピングした地域資源マップを作成し、町会を通じて配布を行った。</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kern w:val="0"/>
          <w:szCs w:val="26"/>
        </w:rPr>
      </w:pPr>
      <w:r w:rsidRPr="009C5365">
        <w:rPr>
          <w:rFonts w:asciiTheme="majorEastAsia" w:eastAsiaTheme="majorEastAsia" w:hAnsiTheme="majorEastAsia" w:cs="Meiryo UI" w:hint="eastAsia"/>
          <w:color w:val="000000" w:themeColor="text1"/>
          <w:kern w:val="0"/>
          <w:szCs w:val="26"/>
        </w:rPr>
        <w:t>○　３つの地域包括支援センター（阿佐ヶ谷ブロック）の共同会議を経て、３地区でのつどい場掘り起し活動を行い、次の居場所づくりのための資源マップを作成した。（平成25年度杉並区長寿応援ファンド助成金活用）</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kern w:val="0"/>
          <w:szCs w:val="26"/>
        </w:rPr>
      </w:pPr>
      <w:r w:rsidRPr="009C5365">
        <w:rPr>
          <w:rFonts w:asciiTheme="majorEastAsia" w:eastAsiaTheme="majorEastAsia" w:hAnsiTheme="majorEastAsia" w:cs="Meiryo UI" w:hint="eastAsia"/>
          <w:color w:val="000000" w:themeColor="text1"/>
          <w:kern w:val="0"/>
          <w:szCs w:val="26"/>
        </w:rPr>
        <w:lastRenderedPageBreak/>
        <w:t xml:space="preserve">　</w:t>
      </w:r>
    </w:p>
    <w:p w:rsidR="009C5365" w:rsidRPr="009C5365" w:rsidRDefault="009C5365" w:rsidP="009C5365">
      <w:pPr>
        <w:ind w:leftChars="200" w:left="780" w:hangingChars="100" w:hanging="260"/>
        <w:rPr>
          <w:rFonts w:asciiTheme="majorEastAsia" w:eastAsiaTheme="majorEastAsia" w:hAnsiTheme="majorEastAsia" w:cs="Meiryo UI"/>
          <w:szCs w:val="26"/>
        </w:rPr>
      </w:pPr>
      <w:r w:rsidRPr="009C5365">
        <w:rPr>
          <w:rFonts w:asciiTheme="majorEastAsia" w:eastAsiaTheme="majorEastAsia" w:hAnsiTheme="majorEastAsia" w:cs="Meiryo UI" w:hint="eastAsia"/>
          <w:szCs w:val="26"/>
        </w:rPr>
        <w:t>（協議体の拡大）</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kern w:val="0"/>
          <w:szCs w:val="26"/>
        </w:rPr>
        <w:t xml:space="preserve">○　</w:t>
      </w:r>
      <w:r w:rsidRPr="009C5365">
        <w:rPr>
          <w:rFonts w:asciiTheme="majorEastAsia" w:eastAsiaTheme="majorEastAsia" w:hAnsiTheme="majorEastAsia" w:cs="Meiryo UI" w:hint="eastAsia"/>
          <w:color w:val="000000" w:themeColor="text1"/>
          <w:szCs w:val="26"/>
        </w:rPr>
        <w:t>カフェがきっかけとなり、町会長や民生委員等を構成団体とした協議体の集まりを隔月で開催し始め、各団体の活動報告や地域の課題などを共有する機会を設けた。</w:t>
      </w:r>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szCs w:val="26"/>
        </w:rPr>
        <w:t>〇　１つの地域包括支援センターから３つの包括支援センターへ居場所の活動が　　拡がり、新たなカフェとのネットワークもできた。</w:t>
      </w:r>
    </w:p>
    <w:p w:rsidR="009C5365" w:rsidRPr="009C5365" w:rsidRDefault="009C5365" w:rsidP="009C5365">
      <w:pPr>
        <w:rPr>
          <w:rFonts w:asciiTheme="majorEastAsia" w:eastAsiaTheme="majorEastAsia" w:hAnsiTheme="majorEastAsia" w:cs="Meiryo UI"/>
          <w:szCs w:val="26"/>
        </w:rPr>
      </w:pPr>
    </w:p>
    <w:p w:rsidR="009C5365" w:rsidRPr="009C5365" w:rsidRDefault="009C5365" w:rsidP="009C5365">
      <w:pPr>
        <w:rPr>
          <w:rFonts w:asciiTheme="majorEastAsia" w:eastAsiaTheme="majorEastAsia" w:hAnsiTheme="majorEastAsia" w:cs="Meiryo UI"/>
          <w:szCs w:val="26"/>
        </w:rPr>
      </w:pPr>
      <w:r w:rsidRPr="009C5365">
        <w:rPr>
          <w:rFonts w:asciiTheme="majorEastAsia" w:eastAsiaTheme="majorEastAsia" w:hAnsiTheme="majorEastAsia" w:cs="Meiryo UI" w:hint="eastAsia"/>
          <w:szCs w:val="26"/>
        </w:rPr>
        <w:t xml:space="preserve">　　（取組の効果）</w:t>
      </w:r>
    </w:p>
    <w:p w:rsidR="009C5365" w:rsidRPr="009C5365" w:rsidRDefault="009C5365" w:rsidP="009C5365">
      <w:pPr>
        <w:ind w:leftChars="100" w:left="780" w:hangingChars="200" w:hanging="520"/>
        <w:rPr>
          <w:rFonts w:asciiTheme="majorEastAsia" w:eastAsiaTheme="majorEastAsia" w:hAnsiTheme="majorEastAsia" w:cs="Meiryo UI"/>
          <w:kern w:val="0"/>
          <w:szCs w:val="26"/>
        </w:rPr>
      </w:pPr>
      <w:r w:rsidRPr="009C5365">
        <w:rPr>
          <w:rFonts w:asciiTheme="majorEastAsia" w:eastAsiaTheme="majorEastAsia" w:hAnsiTheme="majorEastAsia" w:cs="Meiryo UI" w:hint="eastAsia"/>
          <w:szCs w:val="26"/>
        </w:rPr>
        <w:t xml:space="preserve">　</w:t>
      </w:r>
      <w:r w:rsidRPr="009C5365">
        <w:rPr>
          <w:rFonts w:asciiTheme="majorEastAsia" w:eastAsiaTheme="majorEastAsia" w:hAnsiTheme="majorEastAsia" w:cs="Meiryo UI" w:hint="eastAsia"/>
          <w:kern w:val="0"/>
          <w:szCs w:val="26"/>
        </w:rPr>
        <w:t>○　平成26年３月には、ボランティアグループ「ららカフェ」として、ボランティアが全ての企画・運営を担う自主グループとして育ち、自立に至った。</w:t>
      </w:r>
    </w:p>
    <w:p w:rsidR="009C5365" w:rsidRPr="009C5365" w:rsidRDefault="009C5365" w:rsidP="009C5365">
      <w:pPr>
        <w:ind w:leftChars="100" w:left="780" w:hangingChars="200" w:hanging="520"/>
        <w:rPr>
          <w:rFonts w:asciiTheme="majorEastAsia" w:eastAsiaTheme="majorEastAsia" w:hAnsiTheme="majorEastAsia" w:cs="Meiryo UI"/>
          <w:kern w:val="0"/>
          <w:szCs w:val="26"/>
        </w:rPr>
      </w:pPr>
      <w:r w:rsidRPr="009C5365">
        <w:rPr>
          <w:rFonts w:asciiTheme="majorEastAsia" w:eastAsiaTheme="majorEastAsia" w:hAnsiTheme="majorEastAsia" w:cs="Meiryo UI" w:hint="eastAsia"/>
          <w:kern w:val="0"/>
          <w:szCs w:val="26"/>
        </w:rPr>
        <w:t xml:space="preserve">　〇　ノルディックウォークや歌声喫茶などの企画により70代～80代の高齢男性が　　活き活きと参加する姿が増えた。中には認知症の初期の高齢者もおり、確実に地域の住民による自主的な見守り機能を含む居場所となっている。</w:t>
      </w:r>
    </w:p>
    <w:p w:rsidR="009C5365" w:rsidRDefault="009C5365" w:rsidP="009C5365">
      <w:pPr>
        <w:ind w:leftChars="100" w:left="780" w:hangingChars="200" w:hanging="520"/>
        <w:rPr>
          <w:rFonts w:asciiTheme="majorEastAsia" w:eastAsiaTheme="majorEastAsia" w:hAnsiTheme="majorEastAsia" w:cs="Meiryo UI"/>
          <w:kern w:val="0"/>
          <w:szCs w:val="26"/>
        </w:rPr>
      </w:pPr>
      <w:r w:rsidRPr="009C5365">
        <w:rPr>
          <w:rFonts w:asciiTheme="majorEastAsia" w:eastAsiaTheme="majorEastAsia" w:hAnsiTheme="majorEastAsia" w:cs="Meiryo UI" w:hint="eastAsia"/>
          <w:kern w:val="0"/>
          <w:szCs w:val="26"/>
        </w:rPr>
        <w:t xml:space="preserve">　〇　地域運営推進委員会についても、平成26年７月より、地域包括支援センターが運営を担うことになり、協議体は地域のネットワーク機関として継続運営されることになった。</w:t>
      </w:r>
    </w:p>
    <w:p w:rsidR="009C5365" w:rsidRPr="009C5365" w:rsidRDefault="009C5365" w:rsidP="009C5365">
      <w:pPr>
        <w:ind w:leftChars="100" w:left="780" w:hangingChars="200" w:hanging="520"/>
        <w:rPr>
          <w:rFonts w:asciiTheme="majorEastAsia" w:eastAsiaTheme="majorEastAsia" w:hAnsiTheme="majorEastAsia" w:cs="Meiryo UI"/>
          <w:kern w:val="0"/>
          <w:szCs w:val="26"/>
        </w:rPr>
      </w:pPr>
    </w:p>
    <w:p w:rsidR="00BD4225" w:rsidRDefault="00BD4225" w:rsidP="00983A9F">
      <w:pPr>
        <w:ind w:leftChars="200" w:left="780" w:hangingChars="100" w:hanging="260"/>
        <w:rPr>
          <w:rFonts w:asciiTheme="majorEastAsia" w:eastAsiaTheme="majorEastAsia" w:hAnsiTheme="majorEastAsia" w:cs="Meiryo UI"/>
          <w:color w:val="000000" w:themeColor="text1"/>
          <w:szCs w:val="26"/>
        </w:rPr>
      </w:pPr>
    </w:p>
    <w:p w:rsidR="009C5365" w:rsidRPr="009C5365" w:rsidRDefault="009C5365" w:rsidP="009C5365">
      <w:pPr>
        <w:ind w:leftChars="200" w:left="780" w:hangingChars="100" w:hanging="260"/>
        <w:rPr>
          <w:rFonts w:asciiTheme="majorEastAsia" w:eastAsiaTheme="majorEastAsia" w:hAnsiTheme="majorEastAsia" w:cs="Meiryo UI"/>
          <w:color w:val="000000" w:themeColor="text1"/>
          <w:szCs w:val="26"/>
        </w:rPr>
      </w:pPr>
      <w:r w:rsidRPr="009C5365">
        <w:rPr>
          <w:rFonts w:asciiTheme="majorEastAsia" w:eastAsiaTheme="majorEastAsia" w:hAnsiTheme="majorEastAsia" w:cs="Meiryo UI" w:hint="eastAsia"/>
          <w:color w:val="000000" w:themeColor="text1"/>
          <w:szCs w:val="26"/>
        </w:rPr>
        <w:t>※《参考事例：家族介護者の孤立を予防するケアラーコミュニティの形成システム》</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（コーディネーター）</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kern w:val="0"/>
          <w:szCs w:val="26"/>
        </w:rPr>
      </w:pPr>
      <w:r w:rsidRPr="003F302C">
        <w:rPr>
          <w:rFonts w:asciiTheme="majorEastAsia" w:eastAsiaTheme="majorEastAsia" w:hAnsiTheme="majorEastAsia" w:cs="Meiryo UI" w:hint="eastAsia"/>
          <w:color w:val="000000" w:themeColor="text1"/>
          <w:szCs w:val="26"/>
        </w:rPr>
        <w:t xml:space="preserve">　介護者の会ネットワーク</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kern w:val="0"/>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kern w:val="0"/>
          <w:szCs w:val="26"/>
        </w:rPr>
      </w:pPr>
      <w:r w:rsidRPr="003F302C">
        <w:rPr>
          <w:rFonts w:asciiTheme="majorEastAsia" w:eastAsiaTheme="majorEastAsia" w:hAnsiTheme="majorEastAsia" w:cs="Meiryo UI" w:hint="eastAsia"/>
          <w:color w:val="000000" w:themeColor="text1"/>
          <w:kern w:val="0"/>
          <w:szCs w:val="26"/>
        </w:rPr>
        <w:t>（協議体の構成団体）</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kern w:val="0"/>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ＮＰＯ法人介護者</w:t>
      </w:r>
      <w:r w:rsidR="00BD4225" w:rsidRPr="000A2D48">
        <w:rPr>
          <w:rFonts w:asciiTheme="majorEastAsia" w:eastAsiaTheme="majorEastAsia" w:hAnsiTheme="majorEastAsia" w:cs="Meiryo UI" w:hint="eastAsia"/>
          <w:color w:val="000000" w:themeColor="text1"/>
          <w:spacing w:val="2"/>
          <w:w w:val="74"/>
          <w:kern w:val="0"/>
          <w:szCs w:val="26"/>
          <w:fitText w:val="3476" w:id="651169281"/>
        </w:rPr>
        <w:t>サポートネットワークセンターアラジ</w:t>
      </w:r>
      <w:r w:rsidR="00BD4225" w:rsidRPr="000A2D48">
        <w:rPr>
          <w:rFonts w:asciiTheme="majorEastAsia" w:eastAsiaTheme="majorEastAsia" w:hAnsiTheme="majorEastAsia" w:cs="Meiryo UI" w:hint="eastAsia"/>
          <w:color w:val="000000" w:themeColor="text1"/>
          <w:spacing w:val="-14"/>
          <w:w w:val="74"/>
          <w:kern w:val="0"/>
          <w:szCs w:val="26"/>
          <w:fitText w:val="3476" w:id="651169281"/>
        </w:rPr>
        <w:t>ン</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地域包括支援センター</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介護者の会</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介護者サポーター</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介護者の会ネットワーク会議</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行政　他</w:t>
      </w:r>
    </w:p>
    <w:p w:rsidR="00BD4225" w:rsidRPr="003F302C" w:rsidRDefault="00BD4225" w:rsidP="00BD4225">
      <w:pPr>
        <w:ind w:leftChars="200" w:left="780" w:hangingChars="100" w:hanging="260"/>
        <w:rPr>
          <w:rFonts w:asciiTheme="majorEastAsia" w:eastAsiaTheme="majorEastAsia" w:hAnsiTheme="majorEastAsia" w:cs="Meiryo UI"/>
          <w:color w:val="FF0000"/>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color w:val="000000" w:themeColor="text1"/>
          <w:szCs w:val="26"/>
        </w:rPr>
        <w:t>（</w:t>
      </w:r>
      <w:r w:rsidRPr="003F302C">
        <w:rPr>
          <w:rFonts w:asciiTheme="majorEastAsia" w:eastAsiaTheme="majorEastAsia" w:hAnsiTheme="majorEastAsia" w:cs="Meiryo UI" w:hint="eastAsia"/>
          <w:szCs w:val="26"/>
        </w:rPr>
        <w:t>取組の経緯）</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かねてより杉並区は、介護保険制度施行等により、要介護者支援の施策が示されたものの、家族介護者等に対する支援が不足していると</w:t>
      </w:r>
      <w:r w:rsidR="00365C2E" w:rsidRPr="003F302C">
        <w:rPr>
          <w:rFonts w:asciiTheme="majorEastAsia" w:eastAsiaTheme="majorEastAsia" w:hAnsiTheme="majorEastAsia" w:cs="Meiryo UI" w:hint="eastAsia"/>
          <w:szCs w:val="26"/>
        </w:rPr>
        <w:t>の</w:t>
      </w:r>
      <w:r w:rsidRPr="003F302C">
        <w:rPr>
          <w:rFonts w:asciiTheme="majorEastAsia" w:eastAsiaTheme="majorEastAsia" w:hAnsiTheme="majorEastAsia" w:cs="Meiryo UI" w:hint="eastAsia"/>
          <w:szCs w:val="26"/>
        </w:rPr>
        <w:t>認識を持っており、地域で家族介護者等を支援するボランティアを養成するために、平成</w:t>
      </w:r>
      <w:r w:rsidRPr="003F302C">
        <w:rPr>
          <w:rFonts w:asciiTheme="majorEastAsia" w:eastAsiaTheme="majorEastAsia" w:hAnsiTheme="majorEastAsia" w:cs="Meiryo UI"/>
          <w:szCs w:val="26"/>
        </w:rPr>
        <w:t>17年秋に「介護者サポーター養成講座」を開催した。</w:t>
      </w: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　その後、平成</w:t>
      </w:r>
      <w:r w:rsidRPr="003F302C">
        <w:rPr>
          <w:rFonts w:asciiTheme="majorEastAsia" w:eastAsiaTheme="majorEastAsia" w:hAnsiTheme="majorEastAsia" w:cs="Meiryo UI"/>
          <w:szCs w:val="26"/>
        </w:rPr>
        <w:t>18年３月に、その修了生が「杉並介護者応援団」を結成し、行政や専門機関、地域住民と協力しながら、介護者の会の運営とネットワーク化の支援をするなどの活動を行っている。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szCs w:val="26"/>
        </w:rPr>
        <w:t xml:space="preserve">○　</w:t>
      </w:r>
      <w:r w:rsidRPr="003F302C">
        <w:rPr>
          <w:rFonts w:asciiTheme="majorEastAsia" w:eastAsiaTheme="majorEastAsia" w:hAnsiTheme="majorEastAsia" w:cs="Meiryo UI" w:hint="eastAsia"/>
          <w:color w:val="000000" w:themeColor="text1"/>
          <w:szCs w:val="26"/>
        </w:rPr>
        <w:t>ＮＰＯ法人介護者</w:t>
      </w:r>
      <w:r w:rsidRPr="000A2D48">
        <w:rPr>
          <w:rFonts w:asciiTheme="majorEastAsia" w:eastAsiaTheme="majorEastAsia" w:hAnsiTheme="majorEastAsia" w:cs="Meiryo UI" w:hint="eastAsia"/>
          <w:color w:val="000000" w:themeColor="text1"/>
          <w:spacing w:val="2"/>
          <w:w w:val="74"/>
          <w:kern w:val="0"/>
          <w:szCs w:val="26"/>
          <w:fitText w:val="3476" w:id="651169282"/>
        </w:rPr>
        <w:t>サポートネットワークセンターアラジ</w:t>
      </w:r>
      <w:r w:rsidRPr="000A2D48">
        <w:rPr>
          <w:rFonts w:asciiTheme="majorEastAsia" w:eastAsiaTheme="majorEastAsia" w:hAnsiTheme="majorEastAsia" w:cs="Meiryo UI" w:hint="eastAsia"/>
          <w:color w:val="000000" w:themeColor="text1"/>
          <w:spacing w:val="-14"/>
          <w:w w:val="74"/>
          <w:kern w:val="0"/>
          <w:szCs w:val="26"/>
          <w:fitText w:val="3476" w:id="651169282"/>
        </w:rPr>
        <w:t>ン</w:t>
      </w:r>
      <w:r w:rsidRPr="003F302C">
        <w:rPr>
          <w:rFonts w:asciiTheme="majorEastAsia" w:eastAsiaTheme="majorEastAsia" w:hAnsiTheme="majorEastAsia" w:cs="Meiryo UI" w:hint="eastAsia"/>
          <w:color w:val="000000" w:themeColor="text1"/>
          <w:kern w:val="0"/>
          <w:szCs w:val="26"/>
        </w:rPr>
        <w:t>では、介護者の会の立ち上げ及び活動支援を行い、要介護者本人と家族同士の地域でのネットワークの形成と社</w:t>
      </w:r>
      <w:r w:rsidRPr="003F302C">
        <w:rPr>
          <w:rFonts w:asciiTheme="majorEastAsia" w:eastAsiaTheme="majorEastAsia" w:hAnsiTheme="majorEastAsia" w:cs="Meiryo UI" w:hint="eastAsia"/>
          <w:color w:val="000000" w:themeColor="text1"/>
          <w:kern w:val="0"/>
          <w:szCs w:val="26"/>
        </w:rPr>
        <w:lastRenderedPageBreak/>
        <w:t>会参加を推進することにより、家族が地域で孤立しないよう支援する地域体制をつくることに力点を置いている。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（地域ニーズの把握）</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kern w:val="0"/>
          <w:szCs w:val="26"/>
        </w:rPr>
      </w:pPr>
      <w:r w:rsidRPr="003F302C">
        <w:rPr>
          <w:rFonts w:asciiTheme="majorEastAsia" w:eastAsiaTheme="majorEastAsia" w:hAnsiTheme="majorEastAsia" w:cs="Meiryo UI" w:hint="eastAsia"/>
          <w:color w:val="000000" w:themeColor="text1"/>
          <w:kern w:val="0"/>
          <w:szCs w:val="26"/>
        </w:rPr>
        <w:t>○　介護者の会（月１回程度のペースで家族介護者等が集う会）のリーダー間のネットワークを通じた、首都圏における介護者の会の整備状況のマッピングやその必要性、取組の課題等の共有</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kern w:val="0"/>
          <w:szCs w:val="26"/>
        </w:rPr>
      </w:pPr>
      <w:r w:rsidRPr="003F302C">
        <w:rPr>
          <w:rFonts w:asciiTheme="majorEastAsia" w:eastAsiaTheme="majorEastAsia" w:hAnsiTheme="majorEastAsia" w:cs="Meiryo UI" w:hint="eastAsia"/>
          <w:color w:val="000000" w:themeColor="text1"/>
          <w:kern w:val="0"/>
          <w:szCs w:val="26"/>
        </w:rPr>
        <w:t>○　介護者サポーター養成講座で養成された介護者サポーターによる、介護者の会等を通じた介護者のニーズを把握（地域包括支援センター等とつなぐ）</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kern w:val="0"/>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（地域資源の開発）</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kern w:val="0"/>
          <w:szCs w:val="26"/>
        </w:rPr>
      </w:pPr>
      <w:r w:rsidRPr="003F302C">
        <w:rPr>
          <w:rFonts w:asciiTheme="majorEastAsia" w:eastAsiaTheme="majorEastAsia" w:hAnsiTheme="majorEastAsia" w:cs="Meiryo UI" w:hint="eastAsia"/>
          <w:color w:val="000000" w:themeColor="text1"/>
          <w:kern w:val="0"/>
          <w:szCs w:val="26"/>
        </w:rPr>
        <w:t>○　杉並区内を中心に、地域包括支援センターとの共同により、介護者の会の立ち上げ（区内</w:t>
      </w:r>
      <w:r w:rsidRPr="003F302C">
        <w:rPr>
          <w:rFonts w:asciiTheme="majorEastAsia" w:eastAsiaTheme="majorEastAsia" w:hAnsiTheme="majorEastAsia" w:cs="Meiryo UI"/>
          <w:color w:val="000000" w:themeColor="text1"/>
          <w:kern w:val="0"/>
          <w:szCs w:val="26"/>
        </w:rPr>
        <w:t>15か所）と並行して、立ち上げを支援する介護者サポーターを養成</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kern w:val="0"/>
          <w:szCs w:val="26"/>
        </w:rPr>
      </w:pPr>
      <w:r w:rsidRPr="003F302C">
        <w:rPr>
          <w:rFonts w:asciiTheme="majorEastAsia" w:eastAsiaTheme="majorEastAsia" w:hAnsiTheme="majorEastAsia" w:cs="Meiryo UI" w:hint="eastAsia"/>
          <w:color w:val="000000" w:themeColor="text1"/>
          <w:kern w:val="0"/>
          <w:szCs w:val="26"/>
        </w:rPr>
        <w:t>○　養成された介護者サポーターが中心となった、家族介護者等の支援のための中核的な拠点となる新たなＮＰＯや市民グループの立ち上げ</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kern w:val="0"/>
          <w:szCs w:val="26"/>
        </w:rPr>
      </w:pPr>
    </w:p>
    <w:p w:rsidR="00BD4225" w:rsidRPr="003F302C" w:rsidRDefault="00BD4225" w:rsidP="00BD4225">
      <w:pPr>
        <w:ind w:leftChars="200" w:left="780" w:hangingChars="100" w:hanging="260"/>
        <w:rPr>
          <w:rFonts w:asciiTheme="majorEastAsia" w:eastAsiaTheme="majorEastAsia" w:hAnsiTheme="majorEastAsia" w:cs="Meiryo UI"/>
          <w:szCs w:val="26"/>
        </w:rPr>
      </w:pPr>
      <w:r w:rsidRPr="003F302C">
        <w:rPr>
          <w:rFonts w:asciiTheme="majorEastAsia" w:eastAsiaTheme="majorEastAsia" w:hAnsiTheme="majorEastAsia" w:cs="Meiryo UI" w:hint="eastAsia"/>
          <w:szCs w:val="26"/>
        </w:rPr>
        <w:t>（協議体の拡大）</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kern w:val="0"/>
          <w:szCs w:val="26"/>
        </w:rPr>
        <w:t xml:space="preserve">○　</w:t>
      </w:r>
      <w:r w:rsidRPr="003F302C">
        <w:rPr>
          <w:rFonts w:asciiTheme="majorEastAsia" w:eastAsiaTheme="majorEastAsia" w:hAnsiTheme="majorEastAsia" w:cs="Meiryo UI" w:hint="eastAsia"/>
          <w:color w:val="000000" w:themeColor="text1"/>
          <w:szCs w:val="26"/>
        </w:rPr>
        <w:t>結成された首都圏の介護者の会のリーダーが集まる「介護者の会ネットワーク会議」を年４回程度開催</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「市民発！介護なんでも文化祭」を平成</w:t>
      </w:r>
      <w:r w:rsidRPr="003F302C">
        <w:rPr>
          <w:rFonts w:asciiTheme="majorEastAsia" w:eastAsiaTheme="majorEastAsia" w:hAnsiTheme="majorEastAsia" w:cs="Meiryo UI"/>
          <w:color w:val="000000" w:themeColor="text1"/>
          <w:szCs w:val="26"/>
        </w:rPr>
        <w:t>17年から年１回開催し、展示や相談、交流、セミナーなど様々な取り組みを実施し、介護者を中心として、専門職、企業、事業者、支援者、行政などとのネットワークを生み出している。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（取組の効果）</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kern w:val="0"/>
          <w:szCs w:val="26"/>
        </w:rPr>
      </w:pPr>
      <w:r w:rsidRPr="003F302C">
        <w:rPr>
          <w:rFonts w:asciiTheme="majorEastAsia" w:eastAsiaTheme="majorEastAsia" w:hAnsiTheme="majorEastAsia" w:cs="Meiryo UI" w:hint="eastAsia"/>
          <w:color w:val="000000" w:themeColor="text1"/>
          <w:kern w:val="0"/>
          <w:szCs w:val="26"/>
        </w:rPr>
        <w:t>○　新たな市民グループ等の活動をきっかけに、杉並区以外にも港区や練馬区、目黒区、</w:t>
      </w:r>
      <w:r w:rsidRPr="003F302C">
        <w:rPr>
          <w:rFonts w:asciiTheme="majorEastAsia" w:eastAsiaTheme="majorEastAsia" w:hAnsiTheme="majorEastAsia" w:cs="Meiryo UI" w:hint="eastAsia"/>
          <w:kern w:val="0"/>
          <w:szCs w:val="26"/>
        </w:rPr>
        <w:t>豊島区、新宿区</w:t>
      </w:r>
      <w:r w:rsidRPr="003F302C">
        <w:rPr>
          <w:rFonts w:asciiTheme="majorEastAsia" w:eastAsiaTheme="majorEastAsia" w:hAnsiTheme="majorEastAsia" w:cs="Meiryo UI" w:hint="eastAsia"/>
          <w:color w:val="000000" w:themeColor="text1"/>
          <w:kern w:val="0"/>
          <w:szCs w:val="26"/>
        </w:rPr>
        <w:t>等にも取組が展開。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kern w:val="0"/>
          <w:szCs w:val="26"/>
        </w:rPr>
      </w:pPr>
      <w:r w:rsidRPr="003F302C">
        <w:rPr>
          <w:rFonts w:asciiTheme="majorEastAsia" w:eastAsiaTheme="majorEastAsia" w:hAnsiTheme="majorEastAsia" w:cs="Meiryo UI" w:hint="eastAsia"/>
          <w:color w:val="000000" w:themeColor="text1"/>
          <w:kern w:val="0"/>
          <w:szCs w:val="26"/>
        </w:rPr>
        <w:t>○　介護者の会以外に「ケアラーズカフェ」として、敷居を低くした介護者の居場所づくりが展開（平成</w:t>
      </w:r>
      <w:r w:rsidRPr="003F302C">
        <w:rPr>
          <w:rFonts w:asciiTheme="majorEastAsia" w:eastAsiaTheme="majorEastAsia" w:hAnsiTheme="majorEastAsia" w:cs="Meiryo UI"/>
          <w:color w:val="000000" w:themeColor="text1"/>
          <w:kern w:val="0"/>
          <w:szCs w:val="26"/>
        </w:rPr>
        <w:t>24年４月杉並区）。</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0A2D48" w:rsidRDefault="00A400AE" w:rsidP="000A2D48">
      <w:pPr>
        <w:pStyle w:val="3"/>
        <w:ind w:leftChars="100" w:left="260"/>
        <w:rPr>
          <w:rFonts w:asciiTheme="majorEastAsia" w:hAnsiTheme="majorEastAsia" w:cs="Meiryo UI"/>
          <w:color w:val="000000" w:themeColor="text1"/>
          <w:szCs w:val="26"/>
        </w:rPr>
      </w:pPr>
      <w:bookmarkStart w:id="75" w:name="_Toc393724885"/>
      <w:r w:rsidRPr="005F04BF">
        <w:rPr>
          <w:rFonts w:asciiTheme="majorEastAsia" w:hAnsiTheme="majorEastAsia" w:cs="Meiryo UI" w:hint="eastAsia"/>
          <w:szCs w:val="26"/>
        </w:rPr>
        <w:t xml:space="preserve">（６）　</w:t>
      </w:r>
      <w:r w:rsidR="00BD4225" w:rsidRPr="000A2D48">
        <w:rPr>
          <w:rFonts w:asciiTheme="majorEastAsia" w:hAnsiTheme="majorEastAsia" w:cs="Meiryo UI" w:hint="eastAsia"/>
          <w:color w:val="000000" w:themeColor="text1"/>
          <w:szCs w:val="26"/>
        </w:rPr>
        <w:t>中間支援組織型</w:t>
      </w:r>
      <w:bookmarkEnd w:id="75"/>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【ＮＰＯ法人コミュニティ・サポートセンター神戸（兵庫県神戸市）の取組事例】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（コーディネーター）</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ＮＰＯ法人コミュニティ・サポートセンター神戸</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（協議体の構成団体）</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ＮＰＯ法人コミュニティ・サポートセンター神戸</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（公財）神戸いきいき勤労財団</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大学（兵庫県立大学・甲南大学・神戸学院大学等）</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社会福祉協議会</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生活協同組合</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w:t>
      </w:r>
      <w:r w:rsidR="00BD4225" w:rsidRPr="003F302C">
        <w:rPr>
          <w:rFonts w:asciiTheme="majorEastAsia" w:eastAsiaTheme="majorEastAsia" w:hAnsiTheme="majorEastAsia" w:cs="Meiryo UI" w:hint="eastAsia"/>
          <w:color w:val="000000" w:themeColor="text1"/>
          <w:szCs w:val="26"/>
        </w:rPr>
        <w:t>行政（兵庫県・神戸市等）</w:t>
      </w:r>
    </w:p>
    <w:p w:rsidR="00BD4225" w:rsidRPr="003F302C" w:rsidRDefault="00993F77"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lastRenderedPageBreak/>
        <w:t>・</w:t>
      </w:r>
      <w:r w:rsidR="00BD4225" w:rsidRPr="003F302C">
        <w:rPr>
          <w:rFonts w:asciiTheme="majorEastAsia" w:eastAsiaTheme="majorEastAsia" w:hAnsiTheme="majorEastAsia" w:cs="Meiryo UI" w:hint="eastAsia"/>
          <w:color w:val="000000" w:themeColor="text1"/>
          <w:szCs w:val="26"/>
        </w:rPr>
        <w:t>企業（１部上場・地元企業等）</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（取組の経緯）</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平成７年１月の阪神・淡路大震災を契機に生まれたボランティアグループ</w:t>
      </w:r>
      <w:r w:rsidRPr="003F302C">
        <w:rPr>
          <w:rFonts w:asciiTheme="majorEastAsia" w:eastAsiaTheme="majorEastAsia" w:hAnsiTheme="majorEastAsia" w:cs="Meiryo UI"/>
          <w:color w:val="000000" w:themeColor="text1"/>
          <w:szCs w:val="26"/>
        </w:rPr>
        <w:t xml:space="preserve"> </w:t>
      </w:r>
      <w:r w:rsidRPr="003F302C">
        <w:rPr>
          <w:rFonts w:asciiTheme="majorEastAsia" w:eastAsiaTheme="majorEastAsia" w:hAnsiTheme="majorEastAsia" w:cs="Meiryo UI" w:hint="eastAsia"/>
          <w:color w:val="000000" w:themeColor="text1"/>
          <w:szCs w:val="26"/>
        </w:rPr>
        <w:t>東灘地域助け合いネットワーク（現ＮＰＯ法人東灘地域助け合いネットワーク）が前身。「自立と共生」に基づくコミュニティづくりを支援する地域密着型サポートセンターとして</w:t>
      </w:r>
      <w:r w:rsidRPr="003F302C">
        <w:rPr>
          <w:rFonts w:asciiTheme="majorEastAsia" w:eastAsiaTheme="majorEastAsia" w:hAnsiTheme="majorEastAsia" w:cs="Meiryo UI"/>
          <w:color w:val="000000" w:themeColor="text1"/>
          <w:szCs w:val="26"/>
        </w:rPr>
        <w:t xml:space="preserve"> </w:t>
      </w:r>
      <w:r w:rsidRPr="003F302C">
        <w:rPr>
          <w:rFonts w:asciiTheme="majorEastAsia" w:eastAsiaTheme="majorEastAsia" w:hAnsiTheme="majorEastAsia" w:cs="Meiryo UI" w:hint="eastAsia"/>
          <w:color w:val="000000" w:themeColor="text1"/>
          <w:szCs w:val="26"/>
        </w:rPr>
        <w:t>平成８年</w:t>
      </w:r>
      <w:r w:rsidRPr="003F302C">
        <w:rPr>
          <w:rFonts w:asciiTheme="majorEastAsia" w:eastAsiaTheme="majorEastAsia" w:hAnsiTheme="majorEastAsia" w:cs="Meiryo UI"/>
          <w:color w:val="000000" w:themeColor="text1"/>
          <w:szCs w:val="26"/>
        </w:rPr>
        <w:t>10月に発足した。</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誰もが孤立することなく、誰かとつながり、居場所と社会的役割が得られることを、「ヒト・モノ・カネ・情報」の側面から総合的に支援している。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ＮＰＯの活動開始等に関する情報提供、相談、地域の状況把握、講座、仲間づくり、組織づくり、ネットワークづくり、評価までのプロセスを寄り添い型で支援している。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（地域ニーズの把握）</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神戸市の「ＮＰＯ法人認証相談窓口」事業を受託し、ＮＰＯに関する様々な情報や基礎知識、ＮＰＯの設立や運営などの相談の受付。</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ＮＰＯに関する知識提供にとどまらず、活動の実現のため、これまで築いてきたネットワークを活用しながらのサポートの実施。</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（地域資源の開発）</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コミュニティビジネス（ＣＢ）実践講座</w:t>
      </w:r>
    </w:p>
    <w:p w:rsidR="00BD4225" w:rsidRPr="003F302C" w:rsidRDefault="00BD4225" w:rsidP="00BD4225">
      <w:pPr>
        <w:ind w:leftChars="300" w:left="780" w:firstLineChars="100" w:firstLine="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ビジネス手法を用いて地域の課題解決を目指す。事業の企画から起業までを総括的にフォローする短期集中型の研修で、個別相談会も行い、各プランにあった人材・基金・拠点、さらに先進事例や行政担当部署の紹介など、経験豊富な講師陣が実践的なノウハウを提供す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社会貢献塾</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特に担い手となる人材開発では、社会貢献塾において、座学や実践を通じた地域のしごとや活動について総括的に学ぶ研修プログラムを（公財）神戸いきいき勤労財団と協働で講座を開催しており、修了生の多くが地域のさまざまな仕事や活動に参画し、居場所づくりや里山保全に取り組むグループも立ち上がっている。修了生と現役受講生の交流もさかんであ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（協議体の拡大）</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トータルケアシステム　　　</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・助け合いサービスを提供する</w:t>
      </w:r>
      <w:r w:rsidRPr="003F302C">
        <w:rPr>
          <w:rFonts w:asciiTheme="majorEastAsia" w:eastAsiaTheme="majorEastAsia" w:hAnsiTheme="majorEastAsia" w:cs="Meiryo UI"/>
          <w:color w:val="000000" w:themeColor="text1"/>
          <w:szCs w:val="26"/>
        </w:rPr>
        <w:t>10団体の団体によるネットワークを形成し、人材開発の共同講座やワンストップ窓口を開くことにより、協議体で展開する基礎を築いた。</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・このような流れが、平成</w:t>
      </w:r>
      <w:r w:rsidRPr="003F302C">
        <w:rPr>
          <w:rFonts w:asciiTheme="majorEastAsia" w:eastAsiaTheme="majorEastAsia" w:hAnsiTheme="majorEastAsia" w:cs="Meiryo UI"/>
          <w:color w:val="000000" w:themeColor="text1"/>
          <w:szCs w:val="26"/>
        </w:rPr>
        <w:t>24年度に「介護予防・総合事業に関する神戸研究会」につながり、４団体３機関の共同研究として、高齢者ケアのあり方について神戸市に政策提案した。</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つなごう神戸</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lastRenderedPageBreak/>
        <w:t>・地域活動や市民活動をする人たちを互いにつなぐためのホームページ。</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・地域活動や市民活動をする人たちをつなぐホームページ・サイトを通じてＮＰＯ・企業・大学・行政の様々な活動情報を提供し、それに参加・協力・利用したい個人や団体との橋渡しをしている。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全県キャンパス事業</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・兵庫県立大学のプロジェクト『全県キャンパスプログラム』の一環で、様々な企画</w:t>
      </w:r>
      <w:r w:rsidR="00365C2E" w:rsidRPr="003F302C">
        <w:rPr>
          <w:rFonts w:asciiTheme="majorEastAsia" w:eastAsiaTheme="majorEastAsia" w:hAnsiTheme="majorEastAsia" w:cs="Meiryo UI" w:hint="eastAsia"/>
          <w:color w:val="000000" w:themeColor="text1"/>
          <w:szCs w:val="26"/>
        </w:rPr>
        <w:t>立</w:t>
      </w:r>
      <w:r w:rsidRPr="003F302C">
        <w:rPr>
          <w:rFonts w:asciiTheme="majorEastAsia" w:eastAsiaTheme="majorEastAsia" w:hAnsiTheme="majorEastAsia" w:cs="Meiryo UI" w:hint="eastAsia"/>
          <w:color w:val="000000" w:themeColor="text1"/>
          <w:szCs w:val="26"/>
        </w:rPr>
        <w:t>案やコーディネート業務を行っている。</w:t>
      </w:r>
    </w:p>
    <w:p w:rsidR="00BD4225" w:rsidRPr="003F302C" w:rsidRDefault="00BD4225" w:rsidP="00BD4225">
      <w:pPr>
        <w:ind w:leftChars="200" w:left="1040" w:hangingChars="200" w:hanging="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・県立大学のキャンパス所在地を中心に、小規模作業所の商品開発やＮＰＯプロモーションビデオ作成など、大学とＮＰＯが協力して地域課題の解決に向けたプロジェクトを実施している。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（取組の効果）</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人づくりの成果</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・相談者年間平均</w:t>
      </w:r>
      <w:r w:rsidRPr="003F302C">
        <w:rPr>
          <w:rFonts w:asciiTheme="majorEastAsia" w:eastAsiaTheme="majorEastAsia" w:hAnsiTheme="majorEastAsia" w:cs="Meiryo UI"/>
          <w:color w:val="000000" w:themeColor="text1"/>
          <w:szCs w:val="26"/>
        </w:rPr>
        <w:t>2,000人　※うち150人が就職し、140人が活動に従事。</w:t>
      </w:r>
    </w:p>
    <w:p w:rsidR="00BD4225" w:rsidRPr="003F302C" w:rsidRDefault="00BD4225" w:rsidP="00BD4225">
      <w:pPr>
        <w:ind w:leftChars="300" w:left="780" w:firstLineChars="100" w:firstLine="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設立から</w:t>
      </w:r>
      <w:r w:rsidRPr="003F302C">
        <w:rPr>
          <w:rFonts w:asciiTheme="majorEastAsia" w:eastAsiaTheme="majorEastAsia" w:hAnsiTheme="majorEastAsia" w:cs="Meiryo UI"/>
          <w:color w:val="000000" w:themeColor="text1"/>
          <w:szCs w:val="26"/>
        </w:rPr>
        <w:t>18年間で約4,000人が地域のための仕事や活動に就いたことになる。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・各種講座を年間平均</w:t>
      </w:r>
      <w:r w:rsidRPr="003F302C">
        <w:rPr>
          <w:rFonts w:asciiTheme="majorEastAsia" w:eastAsiaTheme="majorEastAsia" w:hAnsiTheme="majorEastAsia" w:cs="Meiryo UI"/>
          <w:color w:val="000000" w:themeColor="text1"/>
          <w:szCs w:val="26"/>
        </w:rPr>
        <w:t>30講座開催で、地域活動の担い手養成、組織運営支援を行</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い、導入から継続まで系統的にフォローできる体制を整えている。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・インターンシップ</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勤労者・学生には短期長期の「</w:t>
      </w:r>
      <w:r w:rsidRPr="003F302C">
        <w:rPr>
          <w:rFonts w:asciiTheme="majorEastAsia" w:eastAsiaTheme="majorEastAsia" w:hAnsiTheme="majorEastAsia" w:cs="Meiryo UI"/>
          <w:color w:val="000000" w:themeColor="text1"/>
          <w:szCs w:val="26"/>
        </w:rPr>
        <w:t>NPO研究員」インターンシッププログラムを準備し潜在層の掘り起こしに努めている。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組織づくりの成果</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・相談や講座から生まれた地域活動団体は</w:t>
      </w:r>
      <w:r w:rsidRPr="003F302C">
        <w:rPr>
          <w:rFonts w:asciiTheme="majorEastAsia" w:eastAsiaTheme="majorEastAsia" w:hAnsiTheme="majorEastAsia" w:cs="Meiryo UI"/>
          <w:color w:val="000000" w:themeColor="text1"/>
          <w:szCs w:val="26"/>
        </w:rPr>
        <w:t>350団体を超え、高齢者・障がい者・</w:t>
      </w:r>
    </w:p>
    <w:p w:rsidR="00BD4225" w:rsidRPr="003F302C" w:rsidRDefault="00BD4225" w:rsidP="00BD4225">
      <w:pPr>
        <w:ind w:leftChars="300" w:left="104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こども・まちづくり・文化スポーツ・防災・環境等幅広い分野で神戸市内を中心に活動。</w:t>
      </w:r>
    </w:p>
    <w:p w:rsidR="00BD4225" w:rsidRPr="003F302C" w:rsidRDefault="00BD4225" w:rsidP="00BD4225">
      <w:pPr>
        <w:ind w:leftChars="200" w:left="1040" w:hangingChars="200" w:hanging="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・組織形態は、ＮＰＯ法人が</w:t>
      </w:r>
      <w:r w:rsidRPr="003F302C">
        <w:rPr>
          <w:rFonts w:asciiTheme="majorEastAsia" w:eastAsiaTheme="majorEastAsia" w:hAnsiTheme="majorEastAsia" w:cs="Meiryo UI"/>
          <w:color w:val="000000" w:themeColor="text1"/>
          <w:szCs w:val="26"/>
        </w:rPr>
        <w:t>52％、任意団体が35％、営利法人が７％となっている。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ネットワークづくりの成果</w:t>
      </w:r>
    </w:p>
    <w:p w:rsidR="00BD4225" w:rsidRPr="003F302C" w:rsidRDefault="00BD4225" w:rsidP="00BD4225">
      <w:pPr>
        <w:ind w:leftChars="200" w:left="1040" w:hangingChars="200" w:hanging="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・個人の支援、団体の支援からさまざまなネットワークを生み、さらに共同活動や協働事業を行うように進化してきている。</w:t>
      </w:r>
    </w:p>
    <w:p w:rsidR="00BD4225" w:rsidRPr="003F302C" w:rsidRDefault="00BD4225" w:rsidP="00BD4225">
      <w:pPr>
        <w:ind w:leftChars="200" w:left="1040" w:hangingChars="200" w:hanging="520"/>
        <w:rPr>
          <w:rFonts w:asciiTheme="majorEastAsia" w:eastAsiaTheme="majorEastAsia" w:hAnsiTheme="majorEastAsia" w:cs="Meiryo UI"/>
          <w:color w:val="000000" w:themeColor="text1"/>
          <w:szCs w:val="26"/>
        </w:rPr>
      </w:pPr>
      <w:r w:rsidRPr="003F302C">
        <w:rPr>
          <w:rFonts w:asciiTheme="majorEastAsia" w:eastAsiaTheme="majorEastAsia" w:hAnsiTheme="majorEastAsia" w:cs="Meiryo UI" w:hint="eastAsia"/>
          <w:color w:val="000000" w:themeColor="text1"/>
          <w:szCs w:val="26"/>
        </w:rPr>
        <w:t xml:space="preserve">　・ＮＰＯとのネットワークである「東灘ＮＰＯフォーラム」や企業との協働事業体「まちづくりスポット神戸」「ハンズオン」（手帳を持たない若者支援）に代表される他セクターとの協働事業は、短期中期に地域課題を解決し、今後の地域活動モデルとして期待される。</w:t>
      </w:r>
    </w:p>
    <w:p w:rsidR="00BD4225" w:rsidRPr="003F302C" w:rsidRDefault="00BD4225" w:rsidP="00BD4225">
      <w:pPr>
        <w:ind w:leftChars="200" w:left="780" w:hangingChars="100" w:hanging="260"/>
        <w:rPr>
          <w:rFonts w:asciiTheme="majorEastAsia" w:eastAsiaTheme="majorEastAsia" w:hAnsiTheme="majorEastAsia" w:cs="Meiryo UI"/>
          <w:color w:val="000000" w:themeColor="text1"/>
          <w:szCs w:val="26"/>
        </w:rPr>
      </w:pPr>
    </w:p>
    <w:p w:rsidR="00BD4225" w:rsidRPr="003F302C" w:rsidRDefault="00BD4225" w:rsidP="00BD4225">
      <w:pPr>
        <w:jc w:val="center"/>
        <w:rPr>
          <w:rFonts w:asciiTheme="majorEastAsia" w:eastAsiaTheme="majorEastAsia" w:hAnsiTheme="majorEastAsia"/>
          <w:szCs w:val="26"/>
        </w:rPr>
      </w:pPr>
    </w:p>
    <w:bookmarkEnd w:id="20"/>
    <w:p w:rsidR="00963843" w:rsidRPr="003F302C" w:rsidRDefault="00963843" w:rsidP="00D20634">
      <w:pPr>
        <w:ind w:leftChars="200" w:left="780" w:hangingChars="100" w:hanging="260"/>
        <w:rPr>
          <w:rFonts w:asciiTheme="majorEastAsia" w:eastAsiaTheme="majorEastAsia" w:hAnsiTheme="majorEastAsia"/>
        </w:rPr>
      </w:pPr>
    </w:p>
    <w:p w:rsidR="00D20634" w:rsidRPr="003F302C" w:rsidRDefault="00D20634" w:rsidP="00D20634">
      <w:pPr>
        <w:ind w:leftChars="100" w:left="520" w:hangingChars="100" w:hanging="260"/>
        <w:rPr>
          <w:rFonts w:asciiTheme="majorEastAsia" w:eastAsiaTheme="majorEastAsia" w:hAnsiTheme="majorEastAsia"/>
        </w:rPr>
      </w:pPr>
    </w:p>
    <w:p w:rsidR="00346741" w:rsidRPr="003F302C" w:rsidRDefault="00346741" w:rsidP="0008330C">
      <w:pPr>
        <w:tabs>
          <w:tab w:val="right" w:pos="10204"/>
        </w:tabs>
        <w:ind w:leftChars="100" w:left="520" w:hangingChars="100" w:hanging="260"/>
        <w:rPr>
          <w:rFonts w:asciiTheme="majorEastAsia" w:eastAsiaTheme="majorEastAsia" w:hAnsiTheme="majorEastAsia"/>
        </w:rPr>
      </w:pPr>
      <w:r w:rsidRPr="003F302C">
        <w:rPr>
          <w:rFonts w:asciiTheme="majorEastAsia" w:eastAsiaTheme="majorEastAsia" w:hAnsiTheme="majorEastAsia"/>
        </w:rPr>
        <w:br w:type="page"/>
      </w:r>
    </w:p>
    <w:p w:rsidR="00BF6930" w:rsidRPr="003F302C" w:rsidRDefault="00BF6930" w:rsidP="00BF6930">
      <w:pPr>
        <w:pStyle w:val="1"/>
        <w:ind w:left="520" w:hangingChars="200" w:hanging="520"/>
        <w:rPr>
          <w:rFonts w:asciiTheme="majorEastAsia" w:hAnsiTheme="majorEastAsia"/>
          <w:sz w:val="26"/>
          <w:szCs w:val="26"/>
          <w:u w:val="single"/>
        </w:rPr>
      </w:pPr>
      <w:bookmarkStart w:id="76" w:name="_Toc393724886"/>
      <w:bookmarkEnd w:id="21"/>
      <w:r w:rsidRPr="003F302C">
        <w:rPr>
          <w:rFonts w:asciiTheme="majorEastAsia" w:hAnsiTheme="majorEastAsia" w:hint="eastAsia"/>
          <w:sz w:val="26"/>
          <w:szCs w:val="26"/>
          <w:u w:val="single"/>
        </w:rPr>
        <w:lastRenderedPageBreak/>
        <w:t>第</w:t>
      </w:r>
      <w:r w:rsidR="00E76A34" w:rsidRPr="003F302C">
        <w:rPr>
          <w:rFonts w:asciiTheme="majorEastAsia" w:hAnsiTheme="majorEastAsia" w:hint="eastAsia"/>
          <w:sz w:val="26"/>
          <w:szCs w:val="26"/>
          <w:u w:val="single"/>
        </w:rPr>
        <w:t>４</w:t>
      </w:r>
      <w:r w:rsidRPr="003F302C">
        <w:rPr>
          <w:rFonts w:asciiTheme="majorEastAsia" w:hAnsiTheme="majorEastAsia" w:hint="eastAsia"/>
          <w:sz w:val="26"/>
          <w:szCs w:val="26"/>
          <w:u w:val="single"/>
        </w:rPr>
        <w:t xml:space="preserve">　</w:t>
      </w:r>
      <w:r w:rsidR="00A338C0" w:rsidRPr="003F302C">
        <w:rPr>
          <w:rFonts w:asciiTheme="majorEastAsia" w:hAnsiTheme="majorEastAsia" w:hint="eastAsia"/>
          <w:sz w:val="26"/>
          <w:szCs w:val="26"/>
          <w:u w:val="single"/>
        </w:rPr>
        <w:t>サービスの利用の流れ（</w:t>
      </w:r>
      <w:r w:rsidRPr="003F302C">
        <w:rPr>
          <w:rFonts w:asciiTheme="majorEastAsia" w:hAnsiTheme="majorEastAsia" w:hint="eastAsia"/>
          <w:sz w:val="26"/>
          <w:szCs w:val="26"/>
          <w:u w:val="single"/>
        </w:rPr>
        <w:t>被保険者の自立支援に資するサービスのための介護予防ケアマネジメントや</w:t>
      </w:r>
      <w:r w:rsidR="00922B87" w:rsidRPr="003F302C">
        <w:rPr>
          <w:rFonts w:asciiTheme="majorEastAsia" w:hAnsiTheme="majorEastAsia" w:hint="eastAsia"/>
          <w:sz w:val="26"/>
          <w:szCs w:val="26"/>
          <w:u w:val="single"/>
        </w:rPr>
        <w:t>基本チェックリスト</w:t>
      </w:r>
      <w:r w:rsidRPr="003F302C">
        <w:rPr>
          <w:rFonts w:asciiTheme="majorEastAsia" w:hAnsiTheme="majorEastAsia" w:hint="eastAsia"/>
          <w:sz w:val="26"/>
          <w:szCs w:val="26"/>
          <w:u w:val="single"/>
        </w:rPr>
        <w:t>の</w:t>
      </w:r>
      <w:r w:rsidR="009C0CB9" w:rsidRPr="003F302C">
        <w:rPr>
          <w:rFonts w:asciiTheme="majorEastAsia" w:hAnsiTheme="majorEastAsia" w:hint="eastAsia"/>
          <w:sz w:val="26"/>
          <w:szCs w:val="26"/>
          <w:u w:val="single"/>
        </w:rPr>
        <w:t>活用・</w:t>
      </w:r>
      <w:r w:rsidRPr="003F302C">
        <w:rPr>
          <w:rFonts w:asciiTheme="majorEastAsia" w:hAnsiTheme="majorEastAsia" w:hint="eastAsia"/>
          <w:sz w:val="26"/>
          <w:szCs w:val="26"/>
          <w:u w:val="single"/>
        </w:rPr>
        <w:t>実施、サービス提供等</w:t>
      </w:r>
      <w:r w:rsidR="00A338C0" w:rsidRPr="003F302C">
        <w:rPr>
          <w:rFonts w:asciiTheme="majorEastAsia" w:hAnsiTheme="majorEastAsia" w:hint="eastAsia"/>
          <w:sz w:val="26"/>
          <w:szCs w:val="26"/>
          <w:u w:val="single"/>
        </w:rPr>
        <w:t>）</w:t>
      </w:r>
      <w:bookmarkEnd w:id="76"/>
    </w:p>
    <w:p w:rsidR="00BF6930" w:rsidRPr="003F302C" w:rsidRDefault="00BF6930" w:rsidP="00BF6930">
      <w:pPr>
        <w:ind w:left="520" w:hangingChars="200" w:hanging="520"/>
        <w:rPr>
          <w:rFonts w:asciiTheme="majorEastAsia" w:eastAsiaTheme="majorEastAsia" w:hAnsiTheme="majorEastAsia"/>
        </w:rPr>
      </w:pPr>
      <w:r w:rsidRPr="003F302C">
        <w:rPr>
          <w:rFonts w:asciiTheme="majorEastAsia" w:eastAsiaTheme="majorEastAsia" w:hAnsiTheme="majorEastAsia" w:hint="eastAsia"/>
        </w:rPr>
        <w:t>（概要）</w:t>
      </w:r>
    </w:p>
    <w:p w:rsidR="004D32F2" w:rsidRPr="003F302C" w:rsidRDefault="004D32F2" w:rsidP="004D32F2">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rPr>
        <w:t>○　総合事業は</w:t>
      </w:r>
      <w:r w:rsidRPr="003F302C">
        <w:rPr>
          <w:rFonts w:asciiTheme="majorEastAsia" w:eastAsiaTheme="majorEastAsia" w:hAnsiTheme="majorEastAsia" w:hint="eastAsia"/>
          <w:szCs w:val="26"/>
        </w:rPr>
        <w:t>、多様なニーズに対して、対象者の要介護状態等となることの予防又は自立した日常生活の支援を目的として実施するものである。</w:t>
      </w:r>
    </w:p>
    <w:p w:rsidR="004D32F2" w:rsidRPr="003F302C" w:rsidRDefault="004D32F2" w:rsidP="004D32F2">
      <w:pPr>
        <w:ind w:leftChars="200" w:left="52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総合事業における介護予防ケアマネジメントは、介護予防と自立支援の視点を踏まえ、対象者の心身の状況、その置かれている環境その他の状況に応じて、対象者自らの選択に基づきサービスが包括的かつ効率的に実施されるよう、専門的な視点から、必要な援助を行うことを目的としている。</w:t>
      </w:r>
    </w:p>
    <w:p w:rsidR="004D32F2" w:rsidRPr="003F302C" w:rsidRDefault="00D1510A" w:rsidP="004D32F2">
      <w:pPr>
        <w:ind w:leftChars="200" w:left="52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さら</w:t>
      </w:r>
      <w:r w:rsidR="004D32F2" w:rsidRPr="003F302C">
        <w:rPr>
          <w:rFonts w:asciiTheme="majorEastAsia" w:eastAsiaTheme="majorEastAsia" w:hAnsiTheme="majorEastAsia" w:hint="eastAsia"/>
          <w:szCs w:val="26"/>
        </w:rPr>
        <w:t>に</w:t>
      </w:r>
      <w:r w:rsidRPr="003F302C">
        <w:rPr>
          <w:rFonts w:asciiTheme="majorEastAsia" w:eastAsiaTheme="majorEastAsia" w:hAnsiTheme="majorEastAsia" w:hint="eastAsia"/>
          <w:szCs w:val="26"/>
        </w:rPr>
        <w:t>、</w:t>
      </w:r>
      <w:r w:rsidR="004D32F2" w:rsidRPr="003F302C">
        <w:rPr>
          <w:rFonts w:asciiTheme="majorEastAsia" w:eastAsiaTheme="majorEastAsia" w:hAnsiTheme="majorEastAsia" w:hint="eastAsia"/>
          <w:szCs w:val="26"/>
        </w:rPr>
        <w:t>この介護予防ケアマネジメントの考え方は、サービス利用を終了した場合においても利用者のセルフケアとして習慣化され、継続される必要がある。そのためには対象者が主体的に取り組めるように働きかけるとともに、知識や技術の提供によって対象者自身の能力が高まるような支援が重要である。</w:t>
      </w:r>
    </w:p>
    <w:p w:rsidR="004D32F2" w:rsidRPr="003F302C" w:rsidRDefault="004D32F2" w:rsidP="004D32F2">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総合事業におけるサービス事業の利用においては、必要に応じて住民主体の支援等多様なサービスを効率的に利用促進すること</w:t>
      </w:r>
      <w:r w:rsidR="003F4A70" w:rsidRPr="003F302C">
        <w:rPr>
          <w:rFonts w:asciiTheme="majorEastAsia" w:eastAsiaTheme="majorEastAsia" w:hAnsiTheme="majorEastAsia" w:hint="eastAsia"/>
          <w:szCs w:val="26"/>
        </w:rPr>
        <w:t>ととも</w:t>
      </w:r>
      <w:r w:rsidRPr="003F302C">
        <w:rPr>
          <w:rFonts w:asciiTheme="majorEastAsia" w:eastAsiaTheme="majorEastAsia" w:hAnsiTheme="majorEastAsia" w:hint="eastAsia"/>
          <w:szCs w:val="26"/>
        </w:rPr>
        <w:t>に、認定に至らない高齢者の増加、自立支援・重症化予防につなげることが重要である。以下に、</w:t>
      </w:r>
      <w:r w:rsidRPr="003F302C">
        <w:rPr>
          <w:rFonts w:asciiTheme="majorEastAsia" w:eastAsiaTheme="majorEastAsia" w:hAnsiTheme="majorEastAsia" w:hint="eastAsia"/>
        </w:rPr>
        <w:t>相談から、基本チェックリストの使用、介護予防ケアマネジメント、サービス提供の流れ等を示す。</w:t>
      </w:r>
    </w:p>
    <w:p w:rsidR="00BF6930" w:rsidRPr="003F302C" w:rsidRDefault="00BF6930" w:rsidP="00BF6930">
      <w:pPr>
        <w:rPr>
          <w:rFonts w:asciiTheme="majorEastAsia" w:eastAsiaTheme="majorEastAsia" w:hAnsiTheme="majorEastAsia"/>
          <w:szCs w:val="26"/>
        </w:rPr>
      </w:pPr>
    </w:p>
    <w:p w:rsidR="00392869" w:rsidRPr="003F302C" w:rsidRDefault="00392869" w:rsidP="00392869">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（総合事業（サービス事業）</w:t>
      </w:r>
      <w:r w:rsidR="003F4A70" w:rsidRPr="003F302C">
        <w:rPr>
          <w:rFonts w:asciiTheme="majorEastAsia" w:eastAsiaTheme="majorEastAsia" w:hAnsiTheme="majorEastAsia" w:hint="eastAsia"/>
          <w:szCs w:val="26"/>
        </w:rPr>
        <w:t>の利用</w:t>
      </w:r>
      <w:r w:rsidRPr="003F302C">
        <w:rPr>
          <w:rFonts w:asciiTheme="majorEastAsia" w:eastAsiaTheme="majorEastAsia" w:hAnsiTheme="majorEastAsia" w:hint="eastAsia"/>
          <w:szCs w:val="26"/>
        </w:rPr>
        <w:t>の流れ）</w:t>
      </w:r>
    </w:p>
    <w:p w:rsidR="00392869" w:rsidRPr="003F302C" w:rsidRDefault="00392869" w:rsidP="00392869">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①　相　談</w:t>
      </w:r>
    </w:p>
    <w:p w:rsidR="00392869" w:rsidRPr="003F302C" w:rsidRDefault="00392869" w:rsidP="00392869">
      <w:pPr>
        <w:ind w:firstLineChars="300" w:firstLine="780"/>
        <w:rPr>
          <w:rFonts w:asciiTheme="majorEastAsia" w:eastAsiaTheme="majorEastAsia" w:hAnsiTheme="majorEastAsia"/>
          <w:szCs w:val="26"/>
        </w:rPr>
      </w:pPr>
      <w:r w:rsidRPr="005F04BF">
        <w:rPr>
          <w:rFonts w:asciiTheme="majorEastAsia" w:eastAsiaTheme="majorEastAsia" w:hAnsiTheme="majorEastAsia"/>
          <w:noProof/>
          <w:szCs w:val="26"/>
        </w:rPr>
        <mc:AlternateContent>
          <mc:Choice Requires="wpg">
            <w:drawing>
              <wp:anchor distT="0" distB="0" distL="114300" distR="114300" simplePos="0" relativeHeight="251821056" behindDoc="0" locked="0" layoutInCell="1" allowOverlap="1" wp14:anchorId="670D8452" wp14:editId="0C9A3A2C">
                <wp:simplePos x="0" y="0"/>
                <wp:positionH relativeFrom="column">
                  <wp:posOffset>914400</wp:posOffset>
                </wp:positionH>
                <wp:positionV relativeFrom="paragraph">
                  <wp:posOffset>85725</wp:posOffset>
                </wp:positionV>
                <wp:extent cx="4067175" cy="180975"/>
                <wp:effectExtent l="0" t="0" r="85725" b="66675"/>
                <wp:wrapNone/>
                <wp:docPr id="35" name="グループ化 35"/>
                <wp:cNvGraphicFramePr/>
                <a:graphic xmlns:a="http://schemas.openxmlformats.org/drawingml/2006/main">
                  <a:graphicData uri="http://schemas.microsoft.com/office/word/2010/wordprocessingGroup">
                    <wpg:wgp>
                      <wpg:cNvGrpSpPr/>
                      <wpg:grpSpPr>
                        <a:xfrm>
                          <a:off x="0" y="0"/>
                          <a:ext cx="4067175" cy="180975"/>
                          <a:chOff x="0" y="0"/>
                          <a:chExt cx="1860550" cy="127000"/>
                        </a:xfrm>
                      </wpg:grpSpPr>
                      <wps:wsp>
                        <wps:cNvPr id="39" name="直線コネクタ 39"/>
                        <wps:cNvCnPr/>
                        <wps:spPr>
                          <a:xfrm>
                            <a:off x="0" y="0"/>
                            <a:ext cx="1860550" cy="0"/>
                          </a:xfrm>
                          <a:prstGeom prst="line">
                            <a:avLst/>
                          </a:prstGeom>
                          <a:noFill/>
                          <a:ln w="9525" cap="flat" cmpd="sng" algn="ctr">
                            <a:solidFill>
                              <a:sysClr val="windowText" lastClr="000000">
                                <a:shade val="95000"/>
                                <a:satMod val="105000"/>
                              </a:sysClr>
                            </a:solidFill>
                            <a:prstDash val="solid"/>
                          </a:ln>
                          <a:effectLst/>
                        </wps:spPr>
                        <wps:bodyPr/>
                      </wps:wsp>
                      <wps:wsp>
                        <wps:cNvPr id="40" name="直線矢印コネクタ 40"/>
                        <wps:cNvCnPr/>
                        <wps:spPr>
                          <a:xfrm>
                            <a:off x="1857375" y="0"/>
                            <a:ext cx="0" cy="12700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グループ化 35" o:spid="_x0000_s1026" style="position:absolute;left:0;text-align:left;margin-left:1in;margin-top:6.75pt;width:320.25pt;height:14.25pt;z-index:251821056;mso-width-relative:margin;mso-height-relative:margin" coordsize="186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">
                <v:line id="直線コネクタ 39" o:spid="_x0000_s1027" style="position:absolute;visibility:visible;mso-wrap-style:square" from="0,0" to="186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7+dcYAAADbAAAADwAAAGRycy9kb3ducmV2LnhtbESPT2vCQBTE74LfYXlCb7qxQqipq4il&#10;oD2U+gfa4zP7mkSzb8PuNkm/fbcgeBxm5jfMYtWbWrTkfGVZwXSSgCDOra64UHA6vo6fQPiArLG2&#10;TAp+ycNqORwsMNO24z21h1CICGGfoYIyhCaT0uclGfQT2xBH79s6gyFKV0jtsItwU8vHJEmlwYrj&#10;QokNbUrKr4cfo+B99pG2693btv/cpef8ZX/+unROqYdRv34GEagP9/CtvdUKZn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u/nXGAAAA2wAAAA8AAAAAAAAA&#10;AAAAAAAAoQIAAGRycy9kb3ducmV2LnhtbFBLBQYAAAAABAAEAPkAAACUAwAAAAA=&#10;"/>
                <v:shapetype id="_x0000_t32" coordsize="21600,21600" o:spt="32" o:oned="t" path="m,l21600,21600e" filled="f">
                  <v:path arrowok="t" fillok="f" o:connecttype="none"/>
                  <o:lock v:ext="edit" shapetype="t"/>
                </v:shapetype>
                <v:shape id="直線矢印コネクタ 40" o:spid="_x0000_s1028" type="#_x0000_t32" style="position:absolute;left:18573;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zCFMEAAADbAAAADwAAAGRycy9kb3ducmV2LnhtbERPy4rCMBTdD/gP4QqzGTS1jg+qUUQY&#10;Z8CVD3B7aW6bYnNTmkzt/P1kIbg8nPd629tadNT6yrGCyTgBQZw7XXGp4Hr5Gi1B+ICssXZMCv7I&#10;w3YzeFtjpt2DT9SdQyliCPsMFZgQmkxKnxuy6MeuIY5c4VqLIcK2lLrFRwy3tUyTZC4tVhwbDDa0&#10;N5Tfz79WQZFqmnzcb+Z7McNif5ymXVcflHof9rsViEB9eImf7h+t4DOuj1/iD5Cb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3MIUwQAAANsAAAAPAAAAAAAAAAAAAAAA&#10;AKECAABkcnMvZG93bnJldi54bWxQSwUGAAAAAAQABAD5AAAAjwMAAAAA&#10;">
                  <v:stroke endarrow="open"/>
                </v:shape>
              </v:group>
            </w:pict>
          </mc:Fallback>
        </mc:AlternateContent>
      </w:r>
      <w:r w:rsidRPr="000A2D48">
        <w:rPr>
          <w:rFonts w:asciiTheme="majorEastAsia" w:eastAsiaTheme="majorEastAsia" w:hAnsiTheme="majorEastAsia"/>
          <w:noProof/>
          <w:szCs w:val="26"/>
        </w:rPr>
        <mc:AlternateContent>
          <mc:Choice Requires="wps">
            <w:drawing>
              <wp:anchor distT="0" distB="0" distL="114300" distR="114300" simplePos="0" relativeHeight="251822080" behindDoc="0" locked="0" layoutInCell="1" allowOverlap="1" wp14:anchorId="13B6718B" wp14:editId="592EA6E1">
                <wp:simplePos x="0" y="0"/>
                <wp:positionH relativeFrom="column">
                  <wp:posOffset>3352800</wp:posOffset>
                </wp:positionH>
                <wp:positionV relativeFrom="paragraph">
                  <wp:posOffset>95250</wp:posOffset>
                </wp:positionV>
                <wp:extent cx="0" cy="171450"/>
                <wp:effectExtent l="95250" t="0" r="57150" b="57150"/>
                <wp:wrapNone/>
                <wp:docPr id="41" name="直線矢印コネクタ 41"/>
                <wp:cNvGraphicFramePr/>
                <a:graphic xmlns:a="http://schemas.openxmlformats.org/drawingml/2006/main">
                  <a:graphicData uri="http://schemas.microsoft.com/office/word/2010/wordprocessingShape">
                    <wps:wsp>
                      <wps:cNvCnPr/>
                      <wps:spPr>
                        <a:xfrm>
                          <a:off x="0" y="0"/>
                          <a:ext cx="0" cy="1714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V relativeFrom="margin">
                  <wp14:pctHeight>0</wp14:pctHeight>
                </wp14:sizeRelV>
              </wp:anchor>
            </w:drawing>
          </mc:Choice>
          <mc:Fallback>
            <w:pict>
              <v:shape id="直線矢印コネクタ 41" o:spid="_x0000_s1026" type="#_x0000_t32" style="position:absolute;left:0;text-align:left;margin-left:264pt;margin-top:7.5pt;width:0;height:13.5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">
                <v:stroke endarrow="open"/>
              </v:shape>
            </w:pict>
          </mc:Fallback>
        </mc:AlternateContent>
      </w:r>
      <w:r w:rsidRPr="003F302C">
        <w:rPr>
          <w:rFonts w:asciiTheme="majorEastAsia" w:eastAsiaTheme="majorEastAsia" w:hAnsiTheme="majorEastAsia" w:hint="eastAsia"/>
          <w:szCs w:val="26"/>
        </w:rPr>
        <w:t xml:space="preserve">　　↓　　　　　　</w:t>
      </w:r>
    </w:p>
    <w:p w:rsidR="00392869" w:rsidRPr="003F302C" w:rsidRDefault="00392869" w:rsidP="00392869">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②　基本チェックリスト／</w:t>
      </w:r>
      <w:r w:rsidRPr="003F302C">
        <w:rPr>
          <w:rFonts w:asciiTheme="majorEastAsia" w:eastAsiaTheme="majorEastAsia" w:hAnsiTheme="majorEastAsia"/>
          <w:szCs w:val="26"/>
        </w:rPr>
        <w:t>(明らかに)要介護認定等申請／(明らかに)一般介護予防</w:t>
      </w:r>
    </w:p>
    <w:p w:rsidR="00392869" w:rsidRPr="003F302C" w:rsidRDefault="00392869" w:rsidP="00392869">
      <w:pPr>
        <w:ind w:firstLineChars="200" w:firstLine="520"/>
        <w:rPr>
          <w:rFonts w:asciiTheme="majorEastAsia" w:eastAsiaTheme="majorEastAsia" w:hAnsiTheme="majorEastAsia"/>
          <w:szCs w:val="26"/>
        </w:rPr>
      </w:pPr>
      <w:r w:rsidRPr="005F04BF">
        <w:rPr>
          <w:rFonts w:asciiTheme="majorEastAsia" w:eastAsiaTheme="majorEastAsia" w:hAnsiTheme="majorEastAsia"/>
          <w:noProof/>
          <w:szCs w:val="26"/>
        </w:rPr>
        <mc:AlternateContent>
          <mc:Choice Requires="wps">
            <w:drawing>
              <wp:anchor distT="0" distB="0" distL="114300" distR="114300" simplePos="0" relativeHeight="251820032" behindDoc="0" locked="0" layoutInCell="1" allowOverlap="1" wp14:anchorId="26D3FE96" wp14:editId="2DDA9756">
                <wp:simplePos x="0" y="0"/>
                <wp:positionH relativeFrom="column">
                  <wp:posOffset>4450080</wp:posOffset>
                </wp:positionH>
                <wp:positionV relativeFrom="paragraph">
                  <wp:posOffset>95250</wp:posOffset>
                </wp:positionV>
                <wp:extent cx="0" cy="167640"/>
                <wp:effectExtent l="95250" t="0" r="57150" b="60960"/>
                <wp:wrapNone/>
                <wp:docPr id="42" name="直線矢印コネクタ 42"/>
                <wp:cNvGraphicFramePr/>
                <a:graphic xmlns:a="http://schemas.openxmlformats.org/drawingml/2006/main">
                  <a:graphicData uri="http://schemas.microsoft.com/office/word/2010/wordprocessingShape">
                    <wps:wsp>
                      <wps:cNvCnPr/>
                      <wps:spPr>
                        <a:xfrm>
                          <a:off x="0" y="0"/>
                          <a:ext cx="0" cy="1676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直線矢印コネクタ 42" o:spid="_x0000_s1026" type="#_x0000_t32" style="position:absolute;left:0;text-align:left;margin-left:350.4pt;margin-top:7.5pt;width:0;height:13.2pt;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">
                <v:stroke endarrow="open"/>
              </v:shape>
            </w:pict>
          </mc:Fallback>
        </mc:AlternateContent>
      </w:r>
      <w:r w:rsidRPr="000A2D48">
        <w:rPr>
          <w:rFonts w:asciiTheme="majorEastAsia" w:eastAsiaTheme="majorEastAsia" w:hAnsiTheme="majorEastAsia"/>
          <w:noProof/>
          <w:szCs w:val="26"/>
        </w:rPr>
        <mc:AlternateContent>
          <mc:Choice Requires="wpg">
            <w:drawing>
              <wp:anchor distT="0" distB="0" distL="114300" distR="114300" simplePos="0" relativeHeight="251819008" behindDoc="0" locked="0" layoutInCell="1" allowOverlap="1" wp14:anchorId="35EC85BA" wp14:editId="4DD2EEFC">
                <wp:simplePos x="0" y="0"/>
                <wp:positionH relativeFrom="column">
                  <wp:posOffset>922655</wp:posOffset>
                </wp:positionH>
                <wp:positionV relativeFrom="paragraph">
                  <wp:posOffset>93091</wp:posOffset>
                </wp:positionV>
                <wp:extent cx="4949825" cy="204470"/>
                <wp:effectExtent l="0" t="0" r="79375" b="62230"/>
                <wp:wrapNone/>
                <wp:docPr id="43" name="グループ化 43"/>
                <wp:cNvGraphicFramePr/>
                <a:graphic xmlns:a="http://schemas.openxmlformats.org/drawingml/2006/main">
                  <a:graphicData uri="http://schemas.microsoft.com/office/word/2010/wordprocessingGroup">
                    <wpg:wgp>
                      <wpg:cNvGrpSpPr/>
                      <wpg:grpSpPr>
                        <a:xfrm>
                          <a:off x="0" y="0"/>
                          <a:ext cx="4949825" cy="204470"/>
                          <a:chOff x="0" y="0"/>
                          <a:chExt cx="1860550" cy="127000"/>
                        </a:xfrm>
                      </wpg:grpSpPr>
                      <wps:wsp>
                        <wps:cNvPr id="44" name="直線コネクタ 44"/>
                        <wps:cNvCnPr/>
                        <wps:spPr>
                          <a:xfrm>
                            <a:off x="0" y="0"/>
                            <a:ext cx="1860550" cy="0"/>
                          </a:xfrm>
                          <a:prstGeom prst="line">
                            <a:avLst/>
                          </a:prstGeom>
                          <a:noFill/>
                          <a:ln w="9525" cap="flat" cmpd="sng" algn="ctr">
                            <a:solidFill>
                              <a:sysClr val="windowText" lastClr="000000">
                                <a:shade val="95000"/>
                                <a:satMod val="105000"/>
                              </a:sysClr>
                            </a:solidFill>
                            <a:prstDash val="solid"/>
                          </a:ln>
                          <a:effectLst/>
                        </wps:spPr>
                        <wps:bodyPr/>
                      </wps:wsp>
                      <wps:wsp>
                        <wps:cNvPr id="46" name="直線矢印コネクタ 46"/>
                        <wps:cNvCnPr/>
                        <wps:spPr>
                          <a:xfrm>
                            <a:off x="1857375" y="0"/>
                            <a:ext cx="0" cy="12700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グループ化 43" o:spid="_x0000_s1026" style="position:absolute;left:0;text-align:left;margin-left:72.65pt;margin-top:7.35pt;width:389.75pt;height:16.1pt;z-index:251819008;mso-width-relative:margin;mso-height-relative:margin" coordsize="186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">
                <v:line id="直線コネクタ 44" o:spid="_x0000_s1027" style="position:absolute;visibility:visible;mso-wrap-style:square" from="0,0" to="186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kilsYAAADbAAAADwAAAGRycy9kb3ducmV2LnhtbESPT2vCQBTE7wW/w/KE3urGVoKkriKW&#10;gvZQ/Aft8Zl9TaLZt2F3m6Tf3i0IHoeZ+Q0zW/SmFi05X1lWMB4lIIhzqysuFBwP709TED4ga6wt&#10;k4I/8rCYDx5mmGnb8Y7afShEhLDPUEEZQpNJ6fOSDPqRbYij92OdwRClK6R22EW4qeVzkqTSYMVx&#10;ocSGViXll/2vUfD5sk3b5eZj3X9t0lP+tjt9nzun1OOwX76CCNSHe/jWXmsFkwn8f4k/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pIpbGAAAA2wAAAA8AAAAAAAAA&#10;AAAAAAAAoQIAAGRycy9kb3ducmV2LnhtbFBLBQYAAAAABAAEAPkAAACUAwAAAAA=&#10;"/>
                <v:shape id="直線矢印コネクタ 46" o:spid="_x0000_s1028" type="#_x0000_t32" style="position:absolute;left:18573;width:0;height:1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n/+8QAAADbAAAADwAAAGRycy9kb3ducmV2LnhtbESPQWvCQBSE70L/w/IKvZS6Ma22pG5E&#10;hFrBk1ro9ZF9yYZk34bsGuO/7xYEj8PMfMMsV6NtxUC9rx0rmE0TEMSF0zVXCn5OXy8fIHxA1tg6&#10;JgVX8rDKHyZLzLS78IGGY6hEhLDPUIEJocuk9IUhi37qOuLola63GKLsK6l7vES4bWWaJAtpsea4&#10;YLCjjaGiOZ6tgjLVNHtufs33+xzLzf41HYZ2q9TT47j+BBFoDPfwrb3TCt4W8P8l/gC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ef/7xAAAANsAAAAPAAAAAAAAAAAA&#10;AAAAAKECAABkcnMvZG93bnJldi54bWxQSwUGAAAAAAQABAD5AAAAkgMAAAAA&#10;">
                  <v:stroke endarrow="open"/>
                </v:shape>
              </v:group>
            </w:pict>
          </mc:Fallback>
        </mc:AlternateContent>
      </w:r>
      <w:r w:rsidRPr="003F302C">
        <w:rPr>
          <w:rFonts w:asciiTheme="majorEastAsia" w:eastAsiaTheme="majorEastAsia" w:hAnsiTheme="majorEastAsia" w:hint="eastAsia"/>
          <w:szCs w:val="26"/>
        </w:rPr>
        <w:t xml:space="preserve">　　　↓</w:t>
      </w:r>
    </w:p>
    <w:p w:rsidR="00392869" w:rsidRPr="003F302C" w:rsidRDefault="00392869" w:rsidP="00392869">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③　介護予防・生活支援サービス事業対象者／要介護認定等申請／一般介護予防</w:t>
      </w:r>
    </w:p>
    <w:p w:rsidR="00392869" w:rsidRPr="003F302C" w:rsidRDefault="00392869" w:rsidP="00392869">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p>
    <w:p w:rsidR="00392869" w:rsidRPr="003F302C" w:rsidRDefault="00392869" w:rsidP="00392869">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④　介護予防ケアマネジメント依頼書提出（対象者⇒市）</w:t>
      </w:r>
    </w:p>
    <w:p w:rsidR="00392869" w:rsidRPr="003F302C" w:rsidRDefault="00392869" w:rsidP="00392869">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p>
    <w:p w:rsidR="00392869" w:rsidRPr="003F302C" w:rsidRDefault="00392869" w:rsidP="00392869">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⑤　名簿登録・被保険者証発行</w:t>
      </w:r>
    </w:p>
    <w:p w:rsidR="00392869" w:rsidRPr="003F302C" w:rsidRDefault="00392869" w:rsidP="00392869">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p>
    <w:p w:rsidR="00392869" w:rsidRPr="003F302C" w:rsidRDefault="00392869" w:rsidP="00392869">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⑥　介護予防ケアマネジメント実施</w:t>
      </w:r>
    </w:p>
    <w:p w:rsidR="00392869" w:rsidRPr="003F302C" w:rsidRDefault="00392869" w:rsidP="00392869">
      <w:pPr>
        <w:ind w:firstLineChars="400" w:firstLine="1040"/>
        <w:rPr>
          <w:rFonts w:asciiTheme="majorEastAsia" w:eastAsiaTheme="majorEastAsia" w:hAnsiTheme="majorEastAsia"/>
          <w:szCs w:val="26"/>
        </w:rPr>
      </w:pPr>
      <w:r w:rsidRPr="003F302C">
        <w:rPr>
          <w:rFonts w:asciiTheme="majorEastAsia" w:eastAsiaTheme="majorEastAsia" w:hAnsiTheme="majorEastAsia" w:hint="eastAsia"/>
          <w:szCs w:val="26"/>
        </w:rPr>
        <w:t>（アセスメント、</w:t>
      </w:r>
      <w:r w:rsidR="00E23F2B" w:rsidRPr="003F302C">
        <w:rPr>
          <w:rFonts w:asciiTheme="majorEastAsia" w:eastAsiaTheme="majorEastAsia" w:hAnsiTheme="majorEastAsia" w:hint="eastAsia"/>
          <w:szCs w:val="26"/>
        </w:rPr>
        <w:t>ケアプラン</w:t>
      </w:r>
      <w:r w:rsidRPr="003F302C">
        <w:rPr>
          <w:rFonts w:asciiTheme="majorEastAsia" w:eastAsiaTheme="majorEastAsia" w:hAnsiTheme="majorEastAsia" w:hint="eastAsia"/>
          <w:szCs w:val="26"/>
        </w:rPr>
        <w:t>の作成、サービス担当者会議等）</w:t>
      </w:r>
    </w:p>
    <w:p w:rsidR="00392869" w:rsidRPr="003F302C" w:rsidRDefault="00392869" w:rsidP="00392869">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p>
    <w:p w:rsidR="00392869" w:rsidRPr="003F302C" w:rsidRDefault="00392869" w:rsidP="00392869">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⑦　</w:t>
      </w:r>
      <w:r w:rsidR="00E23F2B" w:rsidRPr="003F302C">
        <w:rPr>
          <w:rFonts w:asciiTheme="majorEastAsia" w:eastAsiaTheme="majorEastAsia" w:hAnsiTheme="majorEastAsia" w:hint="eastAsia"/>
          <w:szCs w:val="26"/>
        </w:rPr>
        <w:t>ケアプラン</w:t>
      </w:r>
      <w:r w:rsidRPr="003F302C">
        <w:rPr>
          <w:rFonts w:asciiTheme="majorEastAsia" w:eastAsiaTheme="majorEastAsia" w:hAnsiTheme="majorEastAsia" w:hint="eastAsia"/>
          <w:szCs w:val="26"/>
        </w:rPr>
        <w:t>交付</w:t>
      </w:r>
    </w:p>
    <w:p w:rsidR="00392869" w:rsidRPr="003F302C" w:rsidRDefault="00392869" w:rsidP="00392869">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p>
    <w:p w:rsidR="00392869" w:rsidRPr="003F302C" w:rsidRDefault="00392869" w:rsidP="00392869">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⑧　サービス事業利用（利用料の支払い等）</w:t>
      </w:r>
    </w:p>
    <w:p w:rsidR="00392869" w:rsidRPr="003F302C" w:rsidRDefault="00392869" w:rsidP="00392869">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p>
    <w:p w:rsidR="00392869" w:rsidRPr="003F302C" w:rsidRDefault="00392869" w:rsidP="00392869">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⑨　モニタリング</w:t>
      </w:r>
    </w:p>
    <w:p w:rsidR="00392869" w:rsidRPr="003F302C" w:rsidRDefault="00392869" w:rsidP="00392869">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p>
    <w:p w:rsidR="00392869" w:rsidRPr="003F302C" w:rsidRDefault="00392869" w:rsidP="00392869">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⑩　給付管理</w:t>
      </w:r>
      <w:r w:rsidR="00365C2E" w:rsidRPr="003F302C">
        <w:rPr>
          <w:rFonts w:asciiTheme="majorEastAsia" w:eastAsiaTheme="majorEastAsia" w:hAnsiTheme="majorEastAsia" w:hint="eastAsia"/>
          <w:szCs w:val="26"/>
        </w:rPr>
        <w:t>票</w:t>
      </w:r>
      <w:r w:rsidRPr="003F302C">
        <w:rPr>
          <w:rFonts w:asciiTheme="majorEastAsia" w:eastAsiaTheme="majorEastAsia" w:hAnsiTheme="majorEastAsia" w:hint="eastAsia"/>
          <w:szCs w:val="26"/>
        </w:rPr>
        <w:t>作成・国保連</w:t>
      </w:r>
      <w:r w:rsidR="00033EEE" w:rsidRPr="003F302C">
        <w:rPr>
          <w:rFonts w:asciiTheme="majorEastAsia" w:eastAsiaTheme="majorEastAsia" w:hAnsiTheme="majorEastAsia" w:hint="eastAsia"/>
          <w:szCs w:val="26"/>
        </w:rPr>
        <w:t>合会</w:t>
      </w:r>
      <w:r w:rsidRPr="003F302C">
        <w:rPr>
          <w:rFonts w:asciiTheme="majorEastAsia" w:eastAsiaTheme="majorEastAsia" w:hAnsiTheme="majorEastAsia" w:hint="eastAsia"/>
          <w:szCs w:val="26"/>
        </w:rPr>
        <w:t>送付</w:t>
      </w:r>
    </w:p>
    <w:p w:rsidR="00392869" w:rsidRPr="003F302C" w:rsidRDefault="00392869" w:rsidP="00392869">
      <w:pPr>
        <w:rPr>
          <w:rFonts w:asciiTheme="majorEastAsia" w:eastAsiaTheme="majorEastAsia" w:hAnsiTheme="majorEastAsia"/>
          <w:szCs w:val="26"/>
        </w:rPr>
      </w:pPr>
    </w:p>
    <w:p w:rsidR="00392869" w:rsidRPr="003F302C" w:rsidRDefault="00392869" w:rsidP="00392869">
      <w:pPr>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xml:space="preserve">　（留意事項）</w:t>
      </w:r>
    </w:p>
    <w:p w:rsidR="00D71DC4" w:rsidRPr="003F302C" w:rsidRDefault="00D71DC4" w:rsidP="00D71DC4">
      <w:pPr>
        <w:ind w:left="52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　基本チェックリストは、従来のような二次予防事業対象者の把握のためという活用方法ではなく、相談窓口において、必ずしも認定を受けなくても、必要なサービスを事業で利用できるよう本人の状況を確認するツールとして用いる。</w:t>
      </w:r>
    </w:p>
    <w:p w:rsidR="00392869" w:rsidRPr="003F302C" w:rsidRDefault="00FA35A6" w:rsidP="00392869">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392869" w:rsidRPr="003F302C">
        <w:rPr>
          <w:rFonts w:asciiTheme="majorEastAsia" w:eastAsiaTheme="majorEastAsia" w:hAnsiTheme="majorEastAsia" w:hint="eastAsia"/>
          <w:szCs w:val="26"/>
        </w:rPr>
        <w:t xml:space="preserve">　介護予防ケアマネジメントでは、利用者本人や家族との面接にて基本チェックリストの内容をアセスメントによって更に深め、利用者の状況や希望等も踏まえて、自立支援に向けた</w:t>
      </w:r>
      <w:r w:rsidR="00E23F2B" w:rsidRPr="003F302C">
        <w:rPr>
          <w:rFonts w:asciiTheme="majorEastAsia" w:eastAsiaTheme="majorEastAsia" w:hAnsiTheme="majorEastAsia" w:hint="eastAsia"/>
          <w:szCs w:val="26"/>
        </w:rPr>
        <w:t>ケアプラン</w:t>
      </w:r>
      <w:r w:rsidR="00392869" w:rsidRPr="003F302C">
        <w:rPr>
          <w:rFonts w:asciiTheme="majorEastAsia" w:eastAsiaTheme="majorEastAsia" w:hAnsiTheme="majorEastAsia" w:hint="eastAsia"/>
          <w:szCs w:val="26"/>
        </w:rPr>
        <w:t>を作成し、サービス利用につなげる。</w:t>
      </w:r>
    </w:p>
    <w:p w:rsidR="009C20DE" w:rsidRPr="003F302C" w:rsidRDefault="009C20DE">
      <w:pPr>
        <w:widowControl/>
        <w:jc w:val="left"/>
        <w:rPr>
          <w:rFonts w:asciiTheme="majorEastAsia" w:eastAsiaTheme="majorEastAsia" w:hAnsiTheme="majorEastAsia"/>
          <w:noProof/>
        </w:rPr>
      </w:pPr>
      <w:r w:rsidRPr="003F302C">
        <w:rPr>
          <w:rFonts w:asciiTheme="majorEastAsia" w:eastAsiaTheme="majorEastAsia" w:hAnsiTheme="majorEastAsia"/>
          <w:noProof/>
        </w:rPr>
        <w:br w:type="page"/>
      </w:r>
    </w:p>
    <w:p w:rsidR="00DD2A03" w:rsidRPr="003F302C" w:rsidRDefault="00DD2A03" w:rsidP="00DD2A03">
      <w:pPr>
        <w:rPr>
          <w:rFonts w:asciiTheme="majorEastAsia" w:eastAsiaTheme="majorEastAsia" w:hAnsiTheme="majorEastAsia"/>
        </w:rPr>
      </w:pPr>
      <w:r w:rsidRPr="003F302C">
        <w:rPr>
          <w:rFonts w:asciiTheme="majorEastAsia" w:eastAsiaTheme="majorEastAsia" w:hAnsiTheme="majorEastAsia" w:hint="eastAsia"/>
        </w:rPr>
        <w:lastRenderedPageBreak/>
        <w:t>＜現行のサービス利用手続＞</w:t>
      </w:r>
    </w:p>
    <w:p w:rsidR="00A22042" w:rsidRPr="003F302C" w:rsidRDefault="0078157B" w:rsidP="00DD2A03">
      <w:pPr>
        <w:rPr>
          <w:rFonts w:asciiTheme="majorEastAsia" w:eastAsiaTheme="majorEastAsia" w:hAnsiTheme="majorEastAsia"/>
        </w:rPr>
      </w:pPr>
      <w:r w:rsidRPr="005F04BF">
        <w:rPr>
          <w:rFonts w:asciiTheme="majorEastAsia" w:eastAsiaTheme="majorEastAsia" w:hAnsiTheme="majorEastAsia"/>
          <w:noProof/>
        </w:rPr>
        <w:drawing>
          <wp:inline distT="0" distB="0" distL="0" distR="0" wp14:anchorId="54E81CBC" wp14:editId="67A342C5">
            <wp:extent cx="6349041" cy="4028736"/>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6353399" cy="4031501"/>
                    </a:xfrm>
                    <a:prstGeom prst="rect">
                      <a:avLst/>
                    </a:prstGeom>
                    <a:noFill/>
                    <a:ln>
                      <a:noFill/>
                    </a:ln>
                  </pic:spPr>
                </pic:pic>
              </a:graphicData>
            </a:graphic>
          </wp:inline>
        </w:drawing>
      </w:r>
    </w:p>
    <w:p w:rsidR="00A22042" w:rsidRPr="003F302C" w:rsidRDefault="00DD2A03" w:rsidP="00DD2A03">
      <w:pPr>
        <w:rPr>
          <w:rFonts w:asciiTheme="majorEastAsia" w:eastAsiaTheme="majorEastAsia" w:hAnsiTheme="majorEastAsia"/>
        </w:rPr>
      </w:pPr>
      <w:r w:rsidRPr="003F302C">
        <w:rPr>
          <w:rFonts w:asciiTheme="majorEastAsia" w:eastAsiaTheme="majorEastAsia" w:hAnsiTheme="majorEastAsia" w:hint="eastAsia"/>
        </w:rPr>
        <w:t>＜総合事業</w:t>
      </w:r>
      <w:r w:rsidR="009C20DE" w:rsidRPr="003F302C">
        <w:rPr>
          <w:rFonts w:asciiTheme="majorEastAsia" w:eastAsiaTheme="majorEastAsia" w:hAnsiTheme="majorEastAsia" w:hint="eastAsia"/>
        </w:rPr>
        <w:t>実施</w:t>
      </w:r>
      <w:r w:rsidRPr="003F302C">
        <w:rPr>
          <w:rFonts w:asciiTheme="majorEastAsia" w:eastAsiaTheme="majorEastAsia" w:hAnsiTheme="majorEastAsia" w:hint="eastAsia"/>
        </w:rPr>
        <w:t>後の利用手続＞</w:t>
      </w:r>
    </w:p>
    <w:p w:rsidR="00BF6930" w:rsidRPr="003F302C" w:rsidRDefault="00210643" w:rsidP="009C20DE">
      <w:pPr>
        <w:rPr>
          <w:rFonts w:asciiTheme="majorEastAsia" w:eastAsiaTheme="majorEastAsia" w:hAnsiTheme="majorEastAsia" w:cstheme="majorBidi"/>
          <w:szCs w:val="26"/>
        </w:rPr>
      </w:pPr>
      <w:bookmarkStart w:id="77" w:name="_Toc387248735"/>
      <w:r w:rsidRPr="005F04BF">
        <w:rPr>
          <w:rFonts w:asciiTheme="majorEastAsia" w:eastAsiaTheme="majorEastAsia" w:hAnsiTheme="majorEastAsia"/>
          <w:noProof/>
          <w:szCs w:val="26"/>
        </w:rPr>
        <w:drawing>
          <wp:inline distT="0" distB="0" distL="0" distR="0" wp14:anchorId="7D455DAC" wp14:editId="69279514">
            <wp:extent cx="6432331" cy="4106853"/>
            <wp:effectExtent l="0" t="0" r="6985" b="825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28992" cy="4104721"/>
                    </a:xfrm>
                    <a:prstGeom prst="rect">
                      <a:avLst/>
                    </a:prstGeom>
                    <a:noFill/>
                    <a:ln>
                      <a:noFill/>
                    </a:ln>
                  </pic:spPr>
                </pic:pic>
              </a:graphicData>
            </a:graphic>
          </wp:inline>
        </w:drawing>
      </w:r>
      <w:r w:rsidR="00BF6930" w:rsidRPr="003F302C">
        <w:rPr>
          <w:rFonts w:asciiTheme="majorEastAsia" w:eastAsiaTheme="majorEastAsia" w:hAnsiTheme="majorEastAsia"/>
          <w:szCs w:val="26"/>
        </w:rPr>
        <w:br w:type="page"/>
      </w:r>
    </w:p>
    <w:p w:rsidR="004D32F2" w:rsidRPr="003F302C" w:rsidRDefault="004D32F2" w:rsidP="004D32F2">
      <w:pPr>
        <w:keepNext/>
        <w:outlineLvl w:val="1"/>
        <w:rPr>
          <w:rFonts w:asciiTheme="majorEastAsia" w:eastAsiaTheme="majorEastAsia" w:hAnsiTheme="majorEastAsia" w:cstheme="majorBidi"/>
          <w:szCs w:val="26"/>
          <w:u w:val="single"/>
        </w:rPr>
      </w:pPr>
      <w:bookmarkStart w:id="78" w:name="_Toc388637622"/>
      <w:bookmarkStart w:id="79" w:name="_Toc393724887"/>
      <w:bookmarkStart w:id="80" w:name="_Toc387248737"/>
      <w:bookmarkEnd w:id="77"/>
      <w:r w:rsidRPr="003F302C">
        <w:rPr>
          <w:rFonts w:asciiTheme="majorEastAsia" w:eastAsiaTheme="majorEastAsia" w:hAnsiTheme="majorEastAsia" w:cstheme="majorBidi" w:hint="eastAsia"/>
          <w:szCs w:val="26"/>
          <w:u w:val="single"/>
        </w:rPr>
        <w:lastRenderedPageBreak/>
        <w:t xml:space="preserve">１　</w:t>
      </w:r>
      <w:bookmarkEnd w:id="78"/>
      <w:r w:rsidR="00CE6B89" w:rsidRPr="003F302C">
        <w:rPr>
          <w:rFonts w:asciiTheme="majorEastAsia" w:eastAsiaTheme="majorEastAsia" w:hAnsiTheme="majorEastAsia" w:cstheme="majorBidi" w:hint="eastAsia"/>
          <w:szCs w:val="26"/>
          <w:u w:val="single"/>
        </w:rPr>
        <w:t>周知</w:t>
      </w:r>
      <w:bookmarkEnd w:id="79"/>
    </w:p>
    <w:p w:rsidR="004D32F2" w:rsidRPr="003F302C" w:rsidRDefault="004D32F2" w:rsidP="004D32F2">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事業を開始するに当たっては、市町村において、総合事業の目的、内容、サービスメニュー、手続方法等について</w:t>
      </w:r>
      <w:r w:rsidR="003F4A70" w:rsidRPr="003F302C">
        <w:rPr>
          <w:rFonts w:asciiTheme="majorEastAsia" w:eastAsiaTheme="majorEastAsia" w:hAnsiTheme="majorEastAsia" w:hint="eastAsia"/>
          <w:szCs w:val="26"/>
        </w:rPr>
        <w:t>十分に</w:t>
      </w:r>
      <w:r w:rsidRPr="003F302C">
        <w:rPr>
          <w:rFonts w:asciiTheme="majorEastAsia" w:eastAsiaTheme="majorEastAsia" w:hAnsiTheme="majorEastAsia" w:hint="eastAsia"/>
          <w:szCs w:val="26"/>
        </w:rPr>
        <w:t>周知を図る。</w:t>
      </w:r>
      <w:r w:rsidR="003F4A70" w:rsidRPr="003F302C">
        <w:rPr>
          <w:rFonts w:asciiTheme="majorEastAsia" w:eastAsiaTheme="majorEastAsia" w:hAnsiTheme="majorEastAsia" w:hint="eastAsia"/>
          <w:szCs w:val="26"/>
        </w:rPr>
        <w:t>その際、</w:t>
      </w:r>
      <w:r w:rsidRPr="003F302C">
        <w:rPr>
          <w:rFonts w:asciiTheme="majorEastAsia" w:eastAsiaTheme="majorEastAsia" w:hAnsiTheme="majorEastAsia" w:hint="eastAsia"/>
          <w:szCs w:val="26"/>
        </w:rPr>
        <w:t>パンフレット等の使用などにより、被保険者やその家族などに</w:t>
      </w:r>
      <w:r w:rsidR="003F4A70" w:rsidRPr="003F302C">
        <w:rPr>
          <w:rFonts w:asciiTheme="majorEastAsia" w:eastAsiaTheme="majorEastAsia" w:hAnsiTheme="majorEastAsia" w:hint="eastAsia"/>
          <w:szCs w:val="26"/>
        </w:rPr>
        <w:t>わかりやすく</w:t>
      </w:r>
      <w:r w:rsidRPr="003F302C">
        <w:rPr>
          <w:rFonts w:asciiTheme="majorEastAsia" w:eastAsiaTheme="majorEastAsia" w:hAnsiTheme="majorEastAsia" w:hint="eastAsia"/>
          <w:szCs w:val="26"/>
        </w:rPr>
        <w:t>説明できることが望ましい。</w:t>
      </w:r>
    </w:p>
    <w:p w:rsidR="00D55D55" w:rsidRPr="003F302C" w:rsidRDefault="00D55D55" w:rsidP="004D32F2">
      <w:pPr>
        <w:ind w:leftChars="200" w:left="520"/>
        <w:rPr>
          <w:rFonts w:asciiTheme="majorEastAsia" w:eastAsiaTheme="majorEastAsia" w:hAnsiTheme="majorEastAsia"/>
          <w:szCs w:val="26"/>
        </w:rPr>
      </w:pPr>
    </w:p>
    <w:p w:rsidR="004D32F2" w:rsidRPr="003F302C" w:rsidRDefault="004D32F2" w:rsidP="004D32F2">
      <w:pPr>
        <w:ind w:leftChars="200" w:left="520"/>
        <w:rPr>
          <w:rFonts w:asciiTheme="majorEastAsia" w:eastAsiaTheme="majorEastAsia" w:hAnsiTheme="majorEastAsia"/>
          <w:szCs w:val="26"/>
          <w:u w:val="single"/>
        </w:rPr>
      </w:pPr>
      <w:r w:rsidRPr="003F302C">
        <w:rPr>
          <w:rFonts w:asciiTheme="majorEastAsia" w:eastAsiaTheme="majorEastAsia" w:hAnsiTheme="majorEastAsia" w:hint="eastAsia"/>
          <w:szCs w:val="26"/>
          <w:u w:val="single"/>
        </w:rPr>
        <w:t>◆　パンフレットへの記載が望ましい事項</w:t>
      </w:r>
    </w:p>
    <w:p w:rsidR="004D32F2" w:rsidRPr="003F302C" w:rsidRDefault="004D32F2" w:rsidP="004D32F2">
      <w:pPr>
        <w:ind w:leftChars="300" w:left="780"/>
        <w:rPr>
          <w:rFonts w:asciiTheme="majorEastAsia" w:eastAsiaTheme="majorEastAsia" w:hAnsiTheme="majorEastAsia"/>
          <w:szCs w:val="26"/>
        </w:rPr>
      </w:pPr>
      <w:r w:rsidRPr="003F302C">
        <w:rPr>
          <w:rFonts w:asciiTheme="majorEastAsia" w:eastAsiaTheme="majorEastAsia" w:hAnsiTheme="majorEastAsia" w:hint="eastAsia"/>
          <w:szCs w:val="26"/>
        </w:rPr>
        <w:t>・</w:t>
      </w:r>
      <w:r w:rsidR="003F4A70" w:rsidRPr="003F302C">
        <w:rPr>
          <w:rFonts w:asciiTheme="majorEastAsia" w:eastAsiaTheme="majorEastAsia" w:hAnsiTheme="majorEastAsia" w:hint="eastAsia"/>
          <w:szCs w:val="26"/>
        </w:rPr>
        <w:t>総合</w:t>
      </w:r>
      <w:r w:rsidRPr="003F302C">
        <w:rPr>
          <w:rFonts w:asciiTheme="majorEastAsia" w:eastAsiaTheme="majorEastAsia" w:hAnsiTheme="majorEastAsia" w:hint="eastAsia"/>
          <w:szCs w:val="26"/>
        </w:rPr>
        <w:t>事業の目的、対象者、利用開始までの流れ、自立支援の理念等</w:t>
      </w:r>
    </w:p>
    <w:p w:rsidR="004D32F2" w:rsidRPr="003F302C" w:rsidRDefault="004D32F2" w:rsidP="004D32F2">
      <w:pPr>
        <w:ind w:leftChars="300" w:left="780"/>
        <w:jc w:val="left"/>
        <w:rPr>
          <w:rFonts w:asciiTheme="majorEastAsia" w:eastAsiaTheme="majorEastAsia" w:hAnsiTheme="majorEastAsia"/>
          <w:szCs w:val="26"/>
        </w:rPr>
      </w:pPr>
      <w:r w:rsidRPr="003F302C">
        <w:rPr>
          <w:rFonts w:asciiTheme="majorEastAsia" w:eastAsiaTheme="majorEastAsia" w:hAnsiTheme="majorEastAsia" w:hint="eastAsia"/>
          <w:szCs w:val="26"/>
        </w:rPr>
        <w:t>・サービスの類型ごとのサービス内容、利用方法、月ごと（週ごと）の利用できる回数の目安、利用者負担</w:t>
      </w:r>
    </w:p>
    <w:p w:rsidR="004D32F2" w:rsidRPr="003F302C" w:rsidRDefault="004D32F2" w:rsidP="004D32F2">
      <w:pPr>
        <w:ind w:leftChars="300" w:left="780"/>
        <w:rPr>
          <w:rFonts w:asciiTheme="majorEastAsia" w:eastAsiaTheme="majorEastAsia" w:hAnsiTheme="majorEastAsia"/>
          <w:szCs w:val="26"/>
        </w:rPr>
      </w:pPr>
      <w:r w:rsidRPr="003F302C">
        <w:rPr>
          <w:rFonts w:asciiTheme="majorEastAsia" w:eastAsiaTheme="majorEastAsia" w:hAnsiTheme="majorEastAsia" w:hint="eastAsia"/>
          <w:szCs w:val="26"/>
        </w:rPr>
        <w:t>・サービス提供事業所一覧</w:t>
      </w:r>
    </w:p>
    <w:p w:rsidR="004D32F2" w:rsidRPr="003F302C" w:rsidRDefault="004D32F2" w:rsidP="004D32F2">
      <w:pPr>
        <w:ind w:leftChars="400" w:left="1274" w:hangingChars="90" w:hanging="234"/>
        <w:rPr>
          <w:rFonts w:asciiTheme="majorEastAsia" w:eastAsiaTheme="majorEastAsia" w:hAnsiTheme="majorEastAsia"/>
          <w:szCs w:val="26"/>
        </w:rPr>
      </w:pPr>
      <w:r w:rsidRPr="003F302C">
        <w:rPr>
          <w:rFonts w:asciiTheme="majorEastAsia" w:eastAsiaTheme="majorEastAsia" w:hAnsiTheme="majorEastAsia" w:hint="eastAsia"/>
          <w:szCs w:val="26"/>
        </w:rPr>
        <w:t>（サービス事業、一般介護予防事業</w:t>
      </w:r>
      <w:r w:rsidR="009D32DF"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市町村の単独施策や民間サービスなども参照できることが望ましい。）</w:t>
      </w:r>
    </w:p>
    <w:p w:rsidR="004D32F2" w:rsidRPr="003F302C" w:rsidRDefault="004D32F2" w:rsidP="004D32F2">
      <w:pPr>
        <w:ind w:leftChars="300" w:left="130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・介護予防ケアマネジメントに関する留意事項</w:t>
      </w:r>
      <w:r w:rsidRPr="003F302C">
        <w:rPr>
          <w:rFonts w:asciiTheme="majorEastAsia" w:eastAsiaTheme="majorEastAsia" w:hAnsiTheme="majorEastAsia"/>
          <w:szCs w:val="26"/>
        </w:rPr>
        <w:t xml:space="preserve"> (評価等)</w:t>
      </w:r>
    </w:p>
    <w:p w:rsidR="004D32F2" w:rsidRPr="003F302C" w:rsidRDefault="004D32F2" w:rsidP="004D32F2">
      <w:pPr>
        <w:ind w:leftChars="300" w:left="130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・サービス事業利用終了後について</w:t>
      </w:r>
    </w:p>
    <w:p w:rsidR="004D32F2" w:rsidRPr="003F302C" w:rsidRDefault="004D32F2" w:rsidP="004D32F2">
      <w:pPr>
        <w:ind w:leftChars="400" w:left="130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（セルフケアの重要性、一般介護予防事業への参加）</w:t>
      </w:r>
    </w:p>
    <w:p w:rsidR="004D32F2" w:rsidRPr="003F302C" w:rsidRDefault="004D32F2" w:rsidP="005F2690">
      <w:pPr>
        <w:ind w:leftChars="300" w:left="1300" w:hangingChars="200" w:hanging="520"/>
        <w:rPr>
          <w:rFonts w:asciiTheme="majorEastAsia" w:eastAsiaTheme="majorEastAsia" w:hAnsiTheme="majorEastAsia"/>
          <w:szCs w:val="26"/>
        </w:rPr>
      </w:pPr>
    </w:p>
    <w:tbl>
      <w:tblPr>
        <w:tblStyle w:val="4"/>
        <w:tblW w:w="0" w:type="auto"/>
        <w:tblInd w:w="534" w:type="dxa"/>
        <w:tblLook w:val="04A0" w:firstRow="1" w:lastRow="0" w:firstColumn="1" w:lastColumn="0" w:noHBand="0" w:noVBand="1"/>
      </w:tblPr>
      <w:tblGrid>
        <w:gridCol w:w="9639"/>
      </w:tblGrid>
      <w:tr w:rsidR="004D32F2" w:rsidRPr="003F302C" w:rsidTr="004D32F2">
        <w:tc>
          <w:tcPr>
            <w:tcW w:w="9639" w:type="dxa"/>
            <w:shd w:val="clear" w:color="auto" w:fill="auto"/>
          </w:tcPr>
          <w:p w:rsidR="004D32F2" w:rsidRPr="003F302C" w:rsidRDefault="004D32F2" w:rsidP="004D32F2">
            <w:pPr>
              <w:jc w:val="left"/>
              <w:rPr>
                <w:rFonts w:asciiTheme="majorEastAsia" w:eastAsiaTheme="majorEastAsia" w:hAnsiTheme="majorEastAsia"/>
                <w:b/>
                <w:szCs w:val="26"/>
              </w:rPr>
            </w:pPr>
            <w:r w:rsidRPr="003F302C">
              <w:rPr>
                <w:rFonts w:asciiTheme="majorEastAsia" w:eastAsiaTheme="majorEastAsia" w:hAnsiTheme="majorEastAsia"/>
                <w:b/>
                <w:szCs w:val="26"/>
              </w:rPr>
              <w:t>[参考]～地域ネットワークによる支援が必要な対象者の発見と情報の共有～</w:t>
            </w:r>
          </w:p>
          <w:p w:rsidR="004D32F2" w:rsidRPr="003F302C" w:rsidRDefault="004D32F2" w:rsidP="004D32F2">
            <w:pPr>
              <w:jc w:val="left"/>
              <w:rPr>
                <w:rFonts w:asciiTheme="majorEastAsia" w:eastAsiaTheme="majorEastAsia" w:hAnsiTheme="majorEastAsia"/>
                <w:szCs w:val="26"/>
              </w:rPr>
            </w:pPr>
            <w:r w:rsidRPr="003F302C">
              <w:rPr>
                <w:rFonts w:asciiTheme="majorEastAsia" w:eastAsiaTheme="majorEastAsia" w:hAnsiTheme="majorEastAsia" w:hint="eastAsia"/>
                <w:szCs w:val="26"/>
              </w:rPr>
              <w:t>（地域づくりによる効率的な事業運営）</w:t>
            </w:r>
          </w:p>
          <w:p w:rsidR="004D32F2" w:rsidRPr="003F302C" w:rsidRDefault="004D32F2" w:rsidP="004D32F2">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3F4A70"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本人や家族からの申請を必ずしも待たずに、また、基本チェックリストの一律配布等によらずに、地域の重層的なネットワークを構築することにより、支援が必要な高齢者を早期発見・早期支援し、自立支援を促進する。</w:t>
            </w:r>
          </w:p>
          <w:p w:rsidR="004D32F2" w:rsidRPr="003F302C" w:rsidRDefault="004D32F2" w:rsidP="004D32F2">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3F4A70"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一般介護予防事業を地域で活性化させることにより、閉じこもり等で参加が困難な者、重度化により参加できなくなった者等に対して、住民・自治会・民生委員・ボランティア等から地域包括支援センターへの相談を勧めるほか、地域包括支援センターに情報提供する仕組みをつくる（住民ネットワーク）。</w:t>
            </w:r>
          </w:p>
          <w:p w:rsidR="004D32F2" w:rsidRPr="003F302C" w:rsidRDefault="004D32F2" w:rsidP="004D32F2">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3F4A70"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医療機関や介護サービス事業者、その他の相談機関等では、支援が必要な高齢者を把握した場合に、一律に要介護</w:t>
            </w:r>
            <w:r w:rsidR="0046059B" w:rsidRPr="003F302C">
              <w:rPr>
                <w:rFonts w:asciiTheme="majorEastAsia" w:eastAsiaTheme="majorEastAsia" w:hAnsiTheme="majorEastAsia" w:hint="eastAsia"/>
                <w:szCs w:val="26"/>
              </w:rPr>
              <w:t>認定等</w:t>
            </w:r>
            <w:r w:rsidRPr="003F302C">
              <w:rPr>
                <w:rFonts w:asciiTheme="majorEastAsia" w:eastAsiaTheme="majorEastAsia" w:hAnsiTheme="majorEastAsia" w:hint="eastAsia"/>
                <w:szCs w:val="26"/>
              </w:rPr>
              <w:t>申請を勧めるのではなく、総合事業におけるサービス事業や一般介護予防事業への参加を紹介するほか、地域包括支援センターへの相談を勧める、本人の了解を得て地域包括支援センターに情報提供するなどの対応を行う（専門機関によるネットワーク）。</w:t>
            </w:r>
          </w:p>
          <w:p w:rsidR="004D32F2" w:rsidRPr="003F302C" w:rsidRDefault="004D32F2" w:rsidP="004D32F2">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3F4A70"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その他、高齢者が日常的に利用する機関（銀行、郵便局、商店など）が、支援を必要とする高齢者を把握した場合は、本人やその家族に対して市町村窓口または地域包括支援センターへの相談を</w:t>
            </w:r>
            <w:r w:rsidR="003F4A70" w:rsidRPr="003F302C">
              <w:rPr>
                <w:rFonts w:asciiTheme="majorEastAsia" w:eastAsiaTheme="majorEastAsia" w:hAnsiTheme="majorEastAsia" w:hint="eastAsia"/>
                <w:szCs w:val="26"/>
              </w:rPr>
              <w:t>勧める</w:t>
            </w:r>
            <w:r w:rsidRPr="003F302C">
              <w:rPr>
                <w:rFonts w:asciiTheme="majorEastAsia" w:eastAsiaTheme="majorEastAsia" w:hAnsiTheme="majorEastAsia" w:hint="eastAsia"/>
                <w:szCs w:val="26"/>
              </w:rPr>
              <w:t>などの対応を行う（民間事業者を活用したネットワーク）。</w:t>
            </w:r>
          </w:p>
          <w:p w:rsidR="004D32F2" w:rsidRPr="003F302C" w:rsidRDefault="004D32F2" w:rsidP="004D32F2">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3F4A70"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これらの情報に基づいて、地域包括支援センター等は当該高齢者宅に訪問するなどのアウトリーチ機能を発揮して状況を把握するとともに、適切な医療・介護・生活支援・介護予防につなぐ。その際、基本チェックリストの</w:t>
            </w:r>
            <w:r w:rsidR="009C0CB9" w:rsidRPr="003F302C">
              <w:rPr>
                <w:rFonts w:asciiTheme="majorEastAsia" w:eastAsiaTheme="majorEastAsia" w:hAnsiTheme="majorEastAsia" w:hint="eastAsia"/>
                <w:szCs w:val="26"/>
              </w:rPr>
              <w:t>活用・</w:t>
            </w:r>
            <w:r w:rsidRPr="003F302C">
              <w:rPr>
                <w:rFonts w:asciiTheme="majorEastAsia" w:eastAsiaTheme="majorEastAsia" w:hAnsiTheme="majorEastAsia" w:hint="eastAsia"/>
                <w:szCs w:val="26"/>
              </w:rPr>
              <w:t>実施によって事業対象者に該当した場合は、サービス事業</w:t>
            </w:r>
            <w:r w:rsidR="003F4A70" w:rsidRPr="003F302C">
              <w:rPr>
                <w:rFonts w:asciiTheme="majorEastAsia" w:eastAsiaTheme="majorEastAsia" w:hAnsiTheme="majorEastAsia" w:hint="eastAsia"/>
                <w:szCs w:val="26"/>
              </w:rPr>
              <w:t>を</w:t>
            </w:r>
            <w:r w:rsidRPr="003F302C">
              <w:rPr>
                <w:rFonts w:asciiTheme="majorEastAsia" w:eastAsiaTheme="majorEastAsia" w:hAnsiTheme="majorEastAsia" w:hint="eastAsia"/>
                <w:szCs w:val="26"/>
              </w:rPr>
              <w:t>紹介</w:t>
            </w:r>
            <w:r w:rsidR="003F4A70" w:rsidRPr="003F302C">
              <w:rPr>
                <w:rFonts w:asciiTheme="majorEastAsia" w:eastAsiaTheme="majorEastAsia" w:hAnsiTheme="majorEastAsia" w:hint="eastAsia"/>
                <w:szCs w:val="26"/>
              </w:rPr>
              <w:t>する</w:t>
            </w:r>
            <w:r w:rsidRPr="003F302C">
              <w:rPr>
                <w:rFonts w:asciiTheme="majorEastAsia" w:eastAsiaTheme="majorEastAsia" w:hAnsiTheme="majorEastAsia" w:hint="eastAsia"/>
                <w:szCs w:val="26"/>
              </w:rPr>
              <w:t>。</w:t>
            </w:r>
          </w:p>
          <w:p w:rsidR="004D32F2" w:rsidRPr="003F302C" w:rsidRDefault="004D32F2" w:rsidP="004D32F2">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3F4A70"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上記のような重層的なネットワーク構築のためには、市町村や地域包括支援センターが中心となって、住民や関係機関、地域のあらゆる社会資源に対する普及啓発が必要であり、一般介護予防事業、サービス事業及び給付について、</w:t>
            </w:r>
            <w:r w:rsidRPr="003F302C">
              <w:rPr>
                <w:rFonts w:asciiTheme="majorEastAsia" w:eastAsiaTheme="majorEastAsia" w:hAnsiTheme="majorEastAsia" w:hint="eastAsia"/>
                <w:szCs w:val="26"/>
              </w:rPr>
              <w:lastRenderedPageBreak/>
              <w:t>誰もが理解できるようこれらの制度を周知していく必要がある。</w:t>
            </w:r>
          </w:p>
          <w:p w:rsidR="004D32F2" w:rsidRPr="003F302C" w:rsidRDefault="004D32F2" w:rsidP="003F4A70">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3F4A70"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また、相談を</w:t>
            </w:r>
            <w:r w:rsidR="003F4A70" w:rsidRPr="003F302C">
              <w:rPr>
                <w:rFonts w:asciiTheme="majorEastAsia" w:eastAsiaTheme="majorEastAsia" w:hAnsiTheme="majorEastAsia" w:hint="eastAsia"/>
                <w:szCs w:val="26"/>
              </w:rPr>
              <w:t>勧め</w:t>
            </w:r>
            <w:r w:rsidRPr="003F302C">
              <w:rPr>
                <w:rFonts w:asciiTheme="majorEastAsia" w:eastAsiaTheme="majorEastAsia" w:hAnsiTheme="majorEastAsia" w:hint="eastAsia"/>
                <w:szCs w:val="26"/>
              </w:rPr>
              <w:t>ても適切な支援につながらない高齢者については、支援が必要になった時に地域住民や関係機関が市町村窓口や地域包括支援センターにつなぐことができるよう、日頃から関係づくりを行っておく</w:t>
            </w:r>
            <w:r w:rsidR="003F4A70" w:rsidRPr="003F302C">
              <w:rPr>
                <w:rFonts w:asciiTheme="majorEastAsia" w:eastAsiaTheme="majorEastAsia" w:hAnsiTheme="majorEastAsia" w:hint="eastAsia"/>
                <w:szCs w:val="26"/>
              </w:rPr>
              <w:t>ことが重要で</w:t>
            </w:r>
            <w:r w:rsidRPr="003F302C">
              <w:rPr>
                <w:rFonts w:asciiTheme="majorEastAsia" w:eastAsiaTheme="majorEastAsia" w:hAnsiTheme="majorEastAsia" w:hint="eastAsia"/>
                <w:szCs w:val="26"/>
              </w:rPr>
              <w:t>ある。</w:t>
            </w:r>
          </w:p>
        </w:tc>
      </w:tr>
    </w:tbl>
    <w:p w:rsidR="004D32F2" w:rsidRPr="003F302C" w:rsidRDefault="004D32F2" w:rsidP="004D32F2">
      <w:pPr>
        <w:rPr>
          <w:rFonts w:asciiTheme="majorEastAsia" w:eastAsiaTheme="majorEastAsia" w:hAnsiTheme="majorEastAsia"/>
          <w:szCs w:val="26"/>
        </w:rPr>
      </w:pPr>
    </w:p>
    <w:tbl>
      <w:tblPr>
        <w:tblStyle w:val="4"/>
        <w:tblW w:w="0" w:type="auto"/>
        <w:tblInd w:w="534" w:type="dxa"/>
        <w:tblLook w:val="04A0" w:firstRow="1" w:lastRow="0" w:firstColumn="1" w:lastColumn="0" w:noHBand="0" w:noVBand="1"/>
      </w:tblPr>
      <w:tblGrid>
        <w:gridCol w:w="9639"/>
      </w:tblGrid>
      <w:tr w:rsidR="004D32F2" w:rsidRPr="003F302C" w:rsidTr="004D32F2">
        <w:tc>
          <w:tcPr>
            <w:tcW w:w="9639" w:type="dxa"/>
            <w:shd w:val="clear" w:color="auto" w:fill="auto"/>
          </w:tcPr>
          <w:p w:rsidR="004D32F2" w:rsidRPr="003F302C" w:rsidRDefault="004D32F2" w:rsidP="004D32F2">
            <w:pPr>
              <w:rPr>
                <w:rFonts w:asciiTheme="majorEastAsia" w:eastAsiaTheme="majorEastAsia" w:hAnsiTheme="majorEastAsia"/>
                <w:b/>
                <w:szCs w:val="26"/>
              </w:rPr>
            </w:pPr>
            <w:r w:rsidRPr="003F302C">
              <w:rPr>
                <w:rFonts w:asciiTheme="majorEastAsia" w:eastAsiaTheme="majorEastAsia" w:hAnsiTheme="majorEastAsia"/>
                <w:b/>
                <w:szCs w:val="26"/>
              </w:rPr>
              <w:t>[参考]～市町村及び地域包括支援センターの日常業務における対象者の把握～</w:t>
            </w:r>
          </w:p>
          <w:p w:rsidR="004D32F2" w:rsidRPr="003F302C" w:rsidRDefault="004D32F2" w:rsidP="004D32F2">
            <w:pPr>
              <w:adjustRightInd w:val="0"/>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市町村や地域包括支援センターは、通常の業務において可能な限り地域の高齢者の状況把握に</w:t>
            </w:r>
            <w:r w:rsidR="003F4A70" w:rsidRPr="003F302C">
              <w:rPr>
                <w:rFonts w:asciiTheme="majorEastAsia" w:eastAsiaTheme="majorEastAsia" w:hAnsiTheme="majorEastAsia" w:hint="eastAsia"/>
                <w:szCs w:val="26"/>
              </w:rPr>
              <w:t>努</w:t>
            </w:r>
            <w:r w:rsidRPr="003F302C">
              <w:rPr>
                <w:rFonts w:asciiTheme="majorEastAsia" w:eastAsiaTheme="majorEastAsia" w:hAnsiTheme="majorEastAsia" w:hint="eastAsia"/>
                <w:szCs w:val="26"/>
              </w:rPr>
              <w:t>め、</w:t>
            </w:r>
            <w:r w:rsidR="003F4A70" w:rsidRPr="003F302C">
              <w:rPr>
                <w:rFonts w:asciiTheme="majorEastAsia" w:eastAsiaTheme="majorEastAsia" w:hAnsiTheme="majorEastAsia" w:hint="eastAsia"/>
                <w:szCs w:val="26"/>
              </w:rPr>
              <w:t>支援を必要とする高齢者については</w:t>
            </w:r>
            <w:r w:rsidRPr="003F302C">
              <w:rPr>
                <w:rFonts w:asciiTheme="majorEastAsia" w:eastAsiaTheme="majorEastAsia" w:hAnsiTheme="majorEastAsia" w:hint="eastAsia"/>
                <w:szCs w:val="26"/>
              </w:rPr>
              <w:t>適切な医療</w:t>
            </w:r>
            <w:r w:rsidR="003F4A70"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介護</w:t>
            </w:r>
            <w:r w:rsidR="003F4A70"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生活支援</w:t>
            </w:r>
            <w:r w:rsidR="003F4A70"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予防等のサービスにつなげる。</w:t>
            </w:r>
          </w:p>
          <w:p w:rsidR="004D32F2" w:rsidRPr="003F302C" w:rsidRDefault="004D32F2" w:rsidP="003F4A70">
            <w:pPr>
              <w:adjustRightInd w:val="0"/>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市町村は、介護分野のみならず、保健部門</w:t>
            </w:r>
            <w:r w:rsidR="003F4A70"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高齢</w:t>
            </w:r>
            <w:r w:rsidR="003F4A70" w:rsidRPr="003F302C">
              <w:rPr>
                <w:rFonts w:asciiTheme="majorEastAsia" w:eastAsiaTheme="majorEastAsia" w:hAnsiTheme="majorEastAsia" w:hint="eastAsia"/>
                <w:szCs w:val="26"/>
              </w:rPr>
              <w:t>者</w:t>
            </w:r>
            <w:r w:rsidRPr="003F302C">
              <w:rPr>
                <w:rFonts w:asciiTheme="majorEastAsia" w:eastAsiaTheme="majorEastAsia" w:hAnsiTheme="majorEastAsia" w:hint="eastAsia"/>
                <w:szCs w:val="26"/>
              </w:rPr>
              <w:t>福祉部門</w:t>
            </w:r>
            <w:r w:rsidR="003F4A70"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障害</w:t>
            </w:r>
            <w:r w:rsidR="003F4A70" w:rsidRPr="003F302C">
              <w:rPr>
                <w:rFonts w:asciiTheme="majorEastAsia" w:eastAsiaTheme="majorEastAsia" w:hAnsiTheme="majorEastAsia" w:hint="eastAsia"/>
                <w:szCs w:val="26"/>
              </w:rPr>
              <w:t>者</w:t>
            </w:r>
            <w:r w:rsidRPr="003F302C">
              <w:rPr>
                <w:rFonts w:asciiTheme="majorEastAsia" w:eastAsiaTheme="majorEastAsia" w:hAnsiTheme="majorEastAsia" w:hint="eastAsia"/>
                <w:szCs w:val="26"/>
              </w:rPr>
              <w:t>福祉部門</w:t>
            </w:r>
            <w:r w:rsidR="003F4A70"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まちづくり部門等との横断的な連携を行い、支援を必要とする高齢者を把握した場合は適切なサービスや事業につなげる体制づくりを強化する。</w:t>
            </w:r>
          </w:p>
          <w:p w:rsidR="004D32F2" w:rsidRPr="003F302C" w:rsidRDefault="004D32F2" w:rsidP="004D32F2">
            <w:pPr>
              <w:adjustRightInd w:val="0"/>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特に保健部門においては、各種健康診査の機会を捉えて利用者を把握したり、地域の健康づくり活動等の事業と結びつけたり、総合事業との連続的な支援ができるよう工夫する。</w:t>
            </w:r>
          </w:p>
          <w:p w:rsidR="004D32F2" w:rsidRPr="003F302C" w:rsidRDefault="004D32F2" w:rsidP="004D32F2">
            <w:pPr>
              <w:adjustRightInd w:val="0"/>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地域包括支援センターは、高齢者が一般介護予防事業に積極的に参加し、孤立しそうな高齢者を地域の力で支え、必要な</w:t>
            </w:r>
            <w:r w:rsidR="003F4A70" w:rsidRPr="003F302C">
              <w:rPr>
                <w:rFonts w:asciiTheme="majorEastAsia" w:eastAsiaTheme="majorEastAsia" w:hAnsiTheme="majorEastAsia" w:hint="eastAsia"/>
                <w:szCs w:val="26"/>
              </w:rPr>
              <w:t>とき</w:t>
            </w:r>
            <w:r w:rsidRPr="003F302C">
              <w:rPr>
                <w:rFonts w:asciiTheme="majorEastAsia" w:eastAsiaTheme="majorEastAsia" w:hAnsiTheme="majorEastAsia" w:hint="eastAsia"/>
                <w:szCs w:val="26"/>
              </w:rPr>
              <w:t>に適切なサービス</w:t>
            </w:r>
            <w:r w:rsidR="003F4A70" w:rsidRPr="003F302C">
              <w:rPr>
                <w:rFonts w:asciiTheme="majorEastAsia" w:eastAsiaTheme="majorEastAsia" w:hAnsiTheme="majorEastAsia" w:hint="eastAsia"/>
                <w:szCs w:val="26"/>
              </w:rPr>
              <w:t>や支援</w:t>
            </w:r>
            <w:r w:rsidRPr="003F302C">
              <w:rPr>
                <w:rFonts w:asciiTheme="majorEastAsia" w:eastAsiaTheme="majorEastAsia" w:hAnsiTheme="majorEastAsia" w:hint="eastAsia"/>
                <w:szCs w:val="26"/>
              </w:rPr>
              <w:t>につなげられるよう、包括的支援事業の各種業務等を通じて地域に働きかける。</w:t>
            </w:r>
          </w:p>
        </w:tc>
      </w:tr>
    </w:tbl>
    <w:p w:rsidR="004D32F2" w:rsidRPr="003F302C" w:rsidRDefault="004D32F2" w:rsidP="004D32F2">
      <w:pPr>
        <w:rPr>
          <w:rFonts w:asciiTheme="majorEastAsia" w:eastAsiaTheme="majorEastAsia" w:hAnsiTheme="majorEastAsia"/>
          <w:szCs w:val="26"/>
        </w:rPr>
      </w:pPr>
    </w:p>
    <w:p w:rsidR="004D32F2" w:rsidRPr="003F302C" w:rsidRDefault="004D32F2" w:rsidP="004D32F2">
      <w:pPr>
        <w:keepNext/>
        <w:outlineLvl w:val="1"/>
        <w:rPr>
          <w:rFonts w:asciiTheme="majorEastAsia" w:eastAsiaTheme="majorEastAsia" w:hAnsiTheme="majorEastAsia" w:cstheme="majorBidi"/>
          <w:u w:val="single"/>
        </w:rPr>
      </w:pPr>
      <w:bookmarkStart w:id="81" w:name="_Toc387248736"/>
      <w:bookmarkStart w:id="82" w:name="_Toc388637623"/>
      <w:bookmarkStart w:id="83" w:name="_Toc393724888"/>
      <w:r w:rsidRPr="003F302C">
        <w:rPr>
          <w:rFonts w:asciiTheme="majorEastAsia" w:eastAsiaTheme="majorEastAsia" w:hAnsiTheme="majorEastAsia" w:cstheme="majorBidi" w:hint="eastAsia"/>
          <w:u w:val="single"/>
        </w:rPr>
        <w:t>２　相談</w:t>
      </w:r>
      <w:bookmarkEnd w:id="81"/>
      <w:bookmarkEnd w:id="82"/>
      <w:bookmarkEnd w:id="83"/>
    </w:p>
    <w:p w:rsidR="000B4396" w:rsidRPr="003F302C" w:rsidRDefault="000B4396" w:rsidP="000B4396">
      <w:pPr>
        <w:ind w:firstLineChars="100" w:firstLine="260"/>
        <w:rPr>
          <w:rFonts w:asciiTheme="majorEastAsia" w:eastAsiaTheme="majorEastAsia" w:hAnsiTheme="majorEastAsia"/>
        </w:rPr>
      </w:pPr>
      <w:bookmarkStart w:id="84" w:name="_Toc388637625"/>
      <w:bookmarkEnd w:id="80"/>
      <w:r w:rsidRPr="003F302C">
        <w:rPr>
          <w:rFonts w:asciiTheme="majorEastAsia" w:eastAsiaTheme="majorEastAsia" w:hAnsiTheme="majorEastAsia" w:hint="eastAsia"/>
        </w:rPr>
        <w:t>（相談受付）</w:t>
      </w:r>
    </w:p>
    <w:p w:rsidR="009517DF" w:rsidRPr="003F302C" w:rsidRDefault="009517DF" w:rsidP="009517DF">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相談受付時は、まず、被保険者より、相談の目的や希望するサービスを聴き取る。</w:t>
      </w:r>
    </w:p>
    <w:p w:rsidR="009517DF" w:rsidRPr="003F302C" w:rsidRDefault="009517DF" w:rsidP="009517DF">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窓口担当者は、サービス事業、要介護認定等の申請、一般介護予防事業について説明を行う。（特に、サービス事業は、その目的や内容、メニュー、手続き等について、十分説明を行う。）</w:t>
      </w:r>
    </w:p>
    <w:p w:rsidR="009517DF" w:rsidRPr="003F302C" w:rsidRDefault="005F2690" w:rsidP="005F2690">
      <w:pPr>
        <w:ind w:leftChars="100" w:left="780" w:hangingChars="200" w:hanging="520"/>
        <w:rPr>
          <w:rFonts w:asciiTheme="majorEastAsia" w:eastAsiaTheme="majorEastAsia" w:hAnsiTheme="majorEastAsia"/>
        </w:rPr>
      </w:pPr>
      <w:r w:rsidRPr="003F302C">
        <w:rPr>
          <w:rFonts w:asciiTheme="majorEastAsia" w:eastAsiaTheme="majorEastAsia" w:hAnsiTheme="majorEastAsia" w:hint="eastAsia"/>
        </w:rPr>
        <w:t xml:space="preserve">　※　明らかに</w:t>
      </w:r>
      <w:r w:rsidR="009517DF" w:rsidRPr="003F302C">
        <w:rPr>
          <w:rFonts w:asciiTheme="majorEastAsia" w:eastAsiaTheme="majorEastAsia" w:hAnsiTheme="majorEastAsia" w:hint="eastAsia"/>
        </w:rPr>
        <w:t>要介護認定が必要な</w:t>
      </w:r>
      <w:r w:rsidR="00AE5281" w:rsidRPr="003F302C">
        <w:rPr>
          <w:rFonts w:asciiTheme="majorEastAsia" w:eastAsiaTheme="majorEastAsia" w:hAnsiTheme="majorEastAsia" w:hint="eastAsia"/>
        </w:rPr>
        <w:t>場合</w:t>
      </w:r>
      <w:r w:rsidRPr="003F302C">
        <w:rPr>
          <w:rFonts w:asciiTheme="majorEastAsia" w:eastAsiaTheme="majorEastAsia" w:hAnsiTheme="majorEastAsia" w:hint="eastAsia"/>
        </w:rPr>
        <w:t>や</w:t>
      </w:r>
      <w:r w:rsidR="007116E7" w:rsidRPr="003F302C">
        <w:rPr>
          <w:rFonts w:asciiTheme="majorEastAsia" w:eastAsiaTheme="majorEastAsia" w:hAnsiTheme="majorEastAsia" w:hint="eastAsia"/>
        </w:rPr>
        <w:t>予防給付によるサービス（介護予防訪問看護、</w:t>
      </w:r>
      <w:r w:rsidR="00AE5281" w:rsidRPr="003F302C">
        <w:rPr>
          <w:rFonts w:asciiTheme="majorEastAsia" w:eastAsiaTheme="majorEastAsia" w:hAnsiTheme="majorEastAsia" w:hint="eastAsia"/>
        </w:rPr>
        <w:t>介護予防</w:t>
      </w:r>
      <w:r w:rsidR="00E23F2B" w:rsidRPr="003F302C">
        <w:rPr>
          <w:rFonts w:asciiTheme="majorEastAsia" w:eastAsiaTheme="majorEastAsia" w:hAnsiTheme="majorEastAsia" w:hint="eastAsia"/>
        </w:rPr>
        <w:t>福祉用具貸与</w:t>
      </w:r>
      <w:r w:rsidR="009517DF" w:rsidRPr="003F302C">
        <w:rPr>
          <w:rFonts w:asciiTheme="majorEastAsia" w:eastAsiaTheme="majorEastAsia" w:hAnsiTheme="majorEastAsia" w:hint="eastAsia"/>
        </w:rPr>
        <w:t>等）</w:t>
      </w:r>
      <w:r w:rsidR="00E23F2B" w:rsidRPr="003F302C">
        <w:rPr>
          <w:rFonts w:asciiTheme="majorEastAsia" w:eastAsiaTheme="majorEastAsia" w:hAnsiTheme="majorEastAsia" w:hint="eastAsia"/>
        </w:rPr>
        <w:t>を</w:t>
      </w:r>
      <w:r w:rsidR="009517DF" w:rsidRPr="003F302C">
        <w:rPr>
          <w:rFonts w:asciiTheme="majorEastAsia" w:eastAsiaTheme="majorEastAsia" w:hAnsiTheme="majorEastAsia" w:hint="eastAsia"/>
        </w:rPr>
        <w:t>希望している場合</w:t>
      </w:r>
      <w:r w:rsidR="00E23F2B" w:rsidRPr="003F302C">
        <w:rPr>
          <w:rFonts w:asciiTheme="majorEastAsia" w:eastAsiaTheme="majorEastAsia" w:hAnsiTheme="majorEastAsia" w:hint="eastAsia"/>
        </w:rPr>
        <w:t>等</w:t>
      </w:r>
      <w:r w:rsidR="009517DF" w:rsidRPr="003F302C">
        <w:rPr>
          <w:rFonts w:asciiTheme="majorEastAsia" w:eastAsiaTheme="majorEastAsia" w:hAnsiTheme="majorEastAsia" w:hint="eastAsia"/>
        </w:rPr>
        <w:t>は、要介護認定等の申請の手続につなぐ。</w:t>
      </w:r>
    </w:p>
    <w:p w:rsidR="009517DF" w:rsidRPr="003F302C" w:rsidRDefault="00AE5281" w:rsidP="00AE5281">
      <w:pPr>
        <w:ind w:leftChars="100" w:left="780" w:hangingChars="200" w:hanging="520"/>
        <w:rPr>
          <w:rFonts w:asciiTheme="majorEastAsia" w:eastAsiaTheme="majorEastAsia" w:hAnsiTheme="majorEastAsia"/>
        </w:rPr>
      </w:pPr>
      <w:r w:rsidRPr="003F302C">
        <w:rPr>
          <w:rFonts w:asciiTheme="majorEastAsia" w:eastAsiaTheme="majorEastAsia" w:hAnsiTheme="majorEastAsia" w:hint="eastAsia"/>
        </w:rPr>
        <w:t xml:space="preserve">　※　介護予防のための住民主体</w:t>
      </w:r>
      <w:r w:rsidR="009517DF" w:rsidRPr="003F302C">
        <w:rPr>
          <w:rFonts w:asciiTheme="majorEastAsia" w:eastAsiaTheme="majorEastAsia" w:hAnsiTheme="majorEastAsia" w:hint="eastAsia"/>
        </w:rPr>
        <w:t>の通いの場など、一般介護予防事業の利用のみを希望する場合は、それらのサービスにつなぐ。</w:t>
      </w:r>
    </w:p>
    <w:p w:rsidR="009517DF" w:rsidRPr="003F302C" w:rsidRDefault="009517DF" w:rsidP="009517DF">
      <w:pPr>
        <w:ind w:leftChars="100" w:left="520" w:hangingChars="100" w:hanging="260"/>
        <w:rPr>
          <w:rFonts w:asciiTheme="majorEastAsia" w:eastAsiaTheme="majorEastAsia" w:hAnsiTheme="majorEastAsia"/>
        </w:rPr>
      </w:pPr>
    </w:p>
    <w:p w:rsidR="009517DF" w:rsidRPr="003F302C" w:rsidRDefault="009517DF" w:rsidP="009517D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の説明の際には、①サービス事業によるサービスのみ利用する場合は、要介護認定等を省略して基本チェックリストを用いて事業対象者とし、迅速なサービスの利用が可能であること、②事業対象者となった後や、サービス事業によるサービスを利用し始めた後も、必要な時は要介護認定等の申請が可能であることを説明する。</w:t>
      </w:r>
    </w:p>
    <w:p w:rsidR="009517DF" w:rsidRPr="003F302C" w:rsidRDefault="005F2690" w:rsidP="009517D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あわせて、介護予防・</w:t>
      </w:r>
      <w:r w:rsidR="009C7468">
        <w:rPr>
          <w:rFonts w:asciiTheme="majorEastAsia" w:eastAsiaTheme="majorEastAsia" w:hAnsiTheme="majorEastAsia" w:hint="eastAsia"/>
          <w:szCs w:val="26"/>
        </w:rPr>
        <w:t>日常</w:t>
      </w:r>
      <w:r w:rsidRPr="003F302C">
        <w:rPr>
          <w:rFonts w:asciiTheme="majorEastAsia" w:eastAsiaTheme="majorEastAsia" w:hAnsiTheme="majorEastAsia" w:hint="eastAsia"/>
          <w:szCs w:val="26"/>
        </w:rPr>
        <w:t>生活支援総合事業の趣</w:t>
      </w:r>
      <w:r w:rsidR="009517DF" w:rsidRPr="003F302C">
        <w:rPr>
          <w:rFonts w:asciiTheme="majorEastAsia" w:eastAsiaTheme="majorEastAsia" w:hAnsiTheme="majorEastAsia" w:hint="eastAsia"/>
          <w:szCs w:val="26"/>
        </w:rPr>
        <w:t>旨として、①効果的な介護予防ケアマネジメントと自立支援に向けたサービス展開による、要支援状態からの自立の促進や重症化予防の推進をはかる事業であること、②ケアマネジメントの中で、本人が目標を立て、その達成に向けてサービスを利用しながら一定期間取り組み、達成後は、より自立へ向けた次のステップに移っていくことを、説明する。</w:t>
      </w:r>
    </w:p>
    <w:p w:rsidR="009517DF" w:rsidRPr="003F302C" w:rsidRDefault="009517DF" w:rsidP="005F2690">
      <w:pPr>
        <w:ind w:leftChars="200" w:left="520" w:firstLineChars="100" w:firstLine="260"/>
        <w:rPr>
          <w:rFonts w:asciiTheme="majorEastAsia" w:eastAsiaTheme="majorEastAsia" w:hAnsiTheme="majorEastAsia"/>
        </w:rPr>
      </w:pPr>
      <w:r w:rsidRPr="003F302C">
        <w:rPr>
          <w:rFonts w:asciiTheme="majorEastAsia" w:eastAsiaTheme="majorEastAsia" w:hAnsiTheme="majorEastAsia" w:hint="eastAsia"/>
          <w:szCs w:val="26"/>
        </w:rPr>
        <w:lastRenderedPageBreak/>
        <w:t>例えば、サービス事業における医療・保健の専門職（保健師、リハビリ専門職等）が関与する訪問型サービスＣ、通所型サービスＣについては、ケアマネジメントにより、維持・改善すべき課題（目標）に対して有効なサービスを利用し、課題（目標）達成後は、地域の集いの場に移行するものである等、事業の趣旨を利用者に説明の上、事業でのサービス提供について理解を得る。</w:t>
      </w:r>
    </w:p>
    <w:p w:rsidR="009517DF" w:rsidRPr="003F302C" w:rsidRDefault="009517DF" w:rsidP="009517DF">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サービス事業利用のための手続きは、原則、被保険者本人が直接窓口に出向いて行う。ただし、本人が来所できない（入院中である、相談窓口が遠い、外出に支障がある等）場合は、電話や家族の来所による相談に基づき、本人の状況や相談の目的等を聴き取る。</w:t>
      </w:r>
    </w:p>
    <w:p w:rsidR="009517DF" w:rsidRPr="003F302C" w:rsidRDefault="009517DF" w:rsidP="009C0CB9">
      <w:pPr>
        <w:ind w:leftChars="200" w:left="520" w:firstLineChars="100" w:firstLine="260"/>
        <w:rPr>
          <w:rFonts w:asciiTheme="majorEastAsia" w:eastAsiaTheme="majorEastAsia" w:hAnsiTheme="majorEastAsia"/>
        </w:rPr>
      </w:pPr>
      <w:r w:rsidRPr="003F302C">
        <w:rPr>
          <w:rFonts w:asciiTheme="majorEastAsia" w:eastAsiaTheme="majorEastAsia" w:hAnsiTheme="majorEastAsia" w:hint="eastAsia"/>
        </w:rPr>
        <w:t>このような場合における基本チェックリストの</w:t>
      </w:r>
      <w:r w:rsidR="009C0CB9" w:rsidRPr="003F302C">
        <w:rPr>
          <w:rFonts w:asciiTheme="majorEastAsia" w:eastAsiaTheme="majorEastAsia" w:hAnsiTheme="majorEastAsia" w:hint="eastAsia"/>
        </w:rPr>
        <w:t>活用・</w:t>
      </w:r>
      <w:r w:rsidRPr="003F302C">
        <w:rPr>
          <w:rFonts w:asciiTheme="majorEastAsia" w:eastAsiaTheme="majorEastAsia" w:hAnsiTheme="majorEastAsia" w:hint="eastAsia"/>
        </w:rPr>
        <w:t>実施については、本人や家族が行ったものに基づき、介護予防ケアマネジメントのプロセスで、地域包括支援センター等が本人の状況を確認するとともに、事業の説明等を行い、適切なサービスの利用につなげる。</w:t>
      </w:r>
    </w:p>
    <w:p w:rsidR="009517DF" w:rsidRPr="003F302C" w:rsidRDefault="009517DF" w:rsidP="009517DF">
      <w:pPr>
        <w:ind w:leftChars="200" w:left="520" w:firstLineChars="100" w:firstLine="260"/>
        <w:rPr>
          <w:rFonts w:asciiTheme="majorEastAsia" w:eastAsiaTheme="majorEastAsia" w:hAnsiTheme="majorEastAsia"/>
        </w:rPr>
      </w:pPr>
      <w:r w:rsidRPr="003F302C">
        <w:rPr>
          <w:rFonts w:asciiTheme="majorEastAsia" w:eastAsiaTheme="majorEastAsia" w:hAnsiTheme="majorEastAsia" w:hint="eastAsia"/>
        </w:rPr>
        <w:t>居宅介護支援事業所等からの代行によるチェックリストの提出も可とするが、本人が来所出来ない場合と同様の扱いとする。</w:t>
      </w:r>
    </w:p>
    <w:p w:rsidR="009517DF" w:rsidRPr="003F302C" w:rsidRDefault="009517DF" w:rsidP="009517DF">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なお、「第１の２（１）介護予防・生活支援サービス事業」のとおり、第２号被保険者については、がんや関節リウマチ等の特定疾病に起因して要介護状態等となることがサービスを受ける前提となるため、基本チェックリストを実施するのではなく、要介護認定等申請を行う。</w:t>
      </w:r>
    </w:p>
    <w:p w:rsidR="000B4396" w:rsidRPr="003F302C" w:rsidRDefault="000B4396" w:rsidP="000B4396">
      <w:pPr>
        <w:ind w:left="1040" w:hangingChars="400" w:hanging="1040"/>
        <w:rPr>
          <w:rFonts w:asciiTheme="majorEastAsia" w:eastAsiaTheme="majorEastAsia" w:hAnsiTheme="majorEastAsia"/>
          <w:szCs w:val="26"/>
        </w:rPr>
      </w:pPr>
    </w:p>
    <w:p w:rsidR="000B4396" w:rsidRPr="003F302C" w:rsidRDefault="000B4396" w:rsidP="000B4396">
      <w:pPr>
        <w:keepNext/>
        <w:outlineLvl w:val="1"/>
        <w:rPr>
          <w:rFonts w:asciiTheme="majorEastAsia" w:eastAsiaTheme="majorEastAsia" w:hAnsiTheme="majorEastAsia" w:cstheme="majorBidi"/>
          <w:szCs w:val="26"/>
          <w:u w:val="single"/>
        </w:rPr>
      </w:pPr>
      <w:bookmarkStart w:id="85" w:name="_Toc393724889"/>
      <w:r w:rsidRPr="003F302C">
        <w:rPr>
          <w:rFonts w:asciiTheme="majorEastAsia" w:eastAsiaTheme="majorEastAsia" w:hAnsiTheme="majorEastAsia" w:cstheme="majorBidi" w:hint="eastAsia"/>
          <w:szCs w:val="26"/>
          <w:u w:val="single"/>
        </w:rPr>
        <w:t>３　基本チェックリストの</w:t>
      </w:r>
      <w:r w:rsidR="009C0CB9" w:rsidRPr="003F302C">
        <w:rPr>
          <w:rFonts w:asciiTheme="majorEastAsia" w:eastAsiaTheme="majorEastAsia" w:hAnsiTheme="majorEastAsia" w:cstheme="majorBidi" w:hint="eastAsia"/>
          <w:szCs w:val="26"/>
          <w:u w:val="single"/>
        </w:rPr>
        <w:t>活用・</w:t>
      </w:r>
      <w:r w:rsidRPr="003F302C">
        <w:rPr>
          <w:rFonts w:asciiTheme="majorEastAsia" w:eastAsiaTheme="majorEastAsia" w:hAnsiTheme="majorEastAsia" w:cstheme="majorBidi" w:hint="eastAsia"/>
          <w:szCs w:val="26"/>
          <w:u w:val="single"/>
        </w:rPr>
        <w:t>実施</w:t>
      </w:r>
      <w:bookmarkEnd w:id="85"/>
    </w:p>
    <w:p w:rsidR="000B4396" w:rsidRPr="003F302C" w:rsidRDefault="000B4396" w:rsidP="000B4396">
      <w:pPr>
        <w:tabs>
          <w:tab w:val="left" w:pos="2255"/>
        </w:tabs>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（概要）</w:t>
      </w:r>
      <w:r w:rsidRPr="003F302C">
        <w:rPr>
          <w:rFonts w:asciiTheme="majorEastAsia" w:eastAsiaTheme="majorEastAsia" w:hAnsiTheme="majorEastAsia"/>
          <w:szCs w:val="26"/>
        </w:rPr>
        <w:tab/>
      </w:r>
    </w:p>
    <w:p w:rsidR="009517DF" w:rsidRPr="003F302C" w:rsidRDefault="009517DF" w:rsidP="009517D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地域包括支援センターや市町村窓口において、生活の困りごと等の相談をした被保険者に対して、基本チェックリストを実施し、利用すべきサービスの区分（一般介護予防事業、サービス事業及び給付）の振り分けを行う。</w:t>
      </w:r>
    </w:p>
    <w:p w:rsidR="009517DF" w:rsidRPr="003F302C" w:rsidRDefault="009517DF" w:rsidP="009517DF">
      <w:pPr>
        <w:ind w:leftChars="200" w:left="52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基本チェックリストの質問項目及び基準については、改正前の二次予防事業対象者の把握として利用していたものと変わらないものとし、以下に掲げる＜事業対象者に該当する基準＞に該当する者について、地域包括支援センター等において介護予防ケアマネジメントを実施する。その際、対象者の基準については「閉じこもり」「認知機能の低下」「うつ病の可能性」を判断する項目についても活用する。</w:t>
      </w:r>
    </w:p>
    <w:p w:rsidR="009517DF" w:rsidRPr="003F302C" w:rsidRDefault="009517DF" w:rsidP="005F2690">
      <w:pPr>
        <w:ind w:left="52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　実施に際しては、後述の「基本チェックリストの使い方」に基づき、質問項目の趣旨を説明しながら、本人等に記入してもらう。</w:t>
      </w:r>
    </w:p>
    <w:p w:rsidR="009517DF" w:rsidRPr="003F302C" w:rsidRDefault="009517DF" w:rsidP="005F2690">
      <w:pPr>
        <w:ind w:leftChars="100" w:left="567" w:hangingChars="118" w:hanging="307"/>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E23F2B" w:rsidRPr="003F302C">
        <w:rPr>
          <w:rFonts w:asciiTheme="majorEastAsia" w:eastAsiaTheme="majorEastAsia" w:hAnsiTheme="majorEastAsia" w:hint="eastAsia"/>
          <w:szCs w:val="26"/>
        </w:rPr>
        <w:t>「表</w:t>
      </w:r>
      <w:r w:rsidR="00771A0D">
        <w:rPr>
          <w:rFonts w:asciiTheme="majorEastAsia" w:eastAsiaTheme="majorEastAsia" w:hAnsiTheme="majorEastAsia" w:hint="eastAsia"/>
          <w:szCs w:val="26"/>
        </w:rPr>
        <w:t>８</w:t>
      </w:r>
      <w:r w:rsidR="00E23F2B"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事業対象者に該当する基準</w:t>
      </w:r>
      <w:r w:rsidR="00E23F2B"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の</w:t>
      </w:r>
      <w:r w:rsidR="00E23F2B" w:rsidRPr="003F302C">
        <w:rPr>
          <w:rFonts w:asciiTheme="majorEastAsia" w:eastAsiaTheme="majorEastAsia" w:hAnsiTheme="majorEastAsia" w:hint="eastAsia"/>
          <w:szCs w:val="26"/>
        </w:rPr>
        <w:t>ある１つの基準</w:t>
      </w:r>
      <w:r w:rsidRPr="003F302C">
        <w:rPr>
          <w:rFonts w:asciiTheme="majorEastAsia" w:eastAsiaTheme="majorEastAsia" w:hAnsiTheme="majorEastAsia" w:hint="eastAsia"/>
          <w:szCs w:val="26"/>
        </w:rPr>
        <w:t>のみに該当（例えば「口腔機能の低下」のみに該当）した場合でも、介護予防ケアマネジメントにおいてアセスメントを行い、</w:t>
      </w:r>
      <w:r w:rsidR="00BA199B" w:rsidRPr="003F302C">
        <w:rPr>
          <w:rFonts w:asciiTheme="majorEastAsia" w:eastAsiaTheme="majorEastAsia" w:hAnsiTheme="majorEastAsia" w:hint="eastAsia"/>
          <w:szCs w:val="26"/>
        </w:rPr>
        <w:t>該当した基準の項目に関係なく、</w:t>
      </w:r>
      <w:r w:rsidRPr="003F302C">
        <w:rPr>
          <w:rFonts w:asciiTheme="majorEastAsia" w:eastAsiaTheme="majorEastAsia" w:hAnsiTheme="majorEastAsia" w:hint="eastAsia"/>
          <w:szCs w:val="26"/>
        </w:rPr>
        <w:t>自立支援に向けた課題の抽出、目標の設定等を行</w:t>
      </w:r>
      <w:r w:rsidR="00BA199B" w:rsidRPr="003F302C">
        <w:rPr>
          <w:rFonts w:asciiTheme="majorEastAsia" w:eastAsiaTheme="majorEastAsia" w:hAnsiTheme="majorEastAsia" w:hint="eastAsia"/>
          <w:szCs w:val="26"/>
        </w:rPr>
        <w:t>い、必要なサービスにつなげる</w:t>
      </w:r>
      <w:r w:rsidRPr="003F302C">
        <w:rPr>
          <w:rFonts w:asciiTheme="majorEastAsia" w:eastAsiaTheme="majorEastAsia" w:hAnsiTheme="majorEastAsia" w:hint="eastAsia"/>
          <w:szCs w:val="26"/>
        </w:rPr>
        <w:t>。</w:t>
      </w:r>
    </w:p>
    <w:p w:rsidR="009517DF" w:rsidRPr="003F302C" w:rsidRDefault="009517DF" w:rsidP="009517DF">
      <w:pPr>
        <w:ind w:left="780" w:hangingChars="300" w:hanging="780"/>
        <w:rPr>
          <w:rFonts w:asciiTheme="majorEastAsia" w:eastAsiaTheme="majorEastAsia" w:hAnsiTheme="majorEastAsia"/>
          <w:szCs w:val="26"/>
        </w:rPr>
      </w:pPr>
    </w:p>
    <w:p w:rsidR="009517DF" w:rsidRPr="003F302C" w:rsidRDefault="009517DF" w:rsidP="009517D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（留意事項）</w:t>
      </w:r>
    </w:p>
    <w:p w:rsidR="009517DF" w:rsidRPr="003F302C" w:rsidRDefault="009517DF" w:rsidP="009517DF">
      <w:pPr>
        <w:ind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　市町村窓口においては、必ずしも専門職でなくてもよい。</w:t>
      </w:r>
    </w:p>
    <w:p w:rsidR="009517DF" w:rsidRPr="003F302C" w:rsidRDefault="009517DF" w:rsidP="009517DF">
      <w:pPr>
        <w:ind w:leftChars="100" w:left="520" w:hangingChars="100" w:hanging="260"/>
        <w:rPr>
          <w:rFonts w:asciiTheme="majorEastAsia" w:eastAsiaTheme="majorEastAsia" w:hAnsiTheme="majorEastAsia"/>
          <w:sz w:val="24"/>
          <w:szCs w:val="24"/>
        </w:rPr>
      </w:pPr>
      <w:r w:rsidRPr="003F302C">
        <w:rPr>
          <w:rFonts w:asciiTheme="majorEastAsia" w:eastAsiaTheme="majorEastAsia" w:hAnsiTheme="majorEastAsia" w:hint="eastAsia"/>
          <w:szCs w:val="26"/>
        </w:rPr>
        <w:t>○　基本チェックリストの</w:t>
      </w:r>
      <w:r w:rsidR="009C0CB9" w:rsidRPr="003F302C">
        <w:rPr>
          <w:rFonts w:asciiTheme="majorEastAsia" w:eastAsiaTheme="majorEastAsia" w:hAnsiTheme="majorEastAsia" w:cstheme="majorBidi" w:hint="eastAsia"/>
          <w:szCs w:val="26"/>
        </w:rPr>
        <w:t>活用・実施</w:t>
      </w:r>
      <w:r w:rsidRPr="003F302C">
        <w:rPr>
          <w:rFonts w:asciiTheme="majorEastAsia" w:eastAsiaTheme="majorEastAsia" w:hAnsiTheme="majorEastAsia" w:hint="eastAsia"/>
          <w:szCs w:val="26"/>
        </w:rPr>
        <w:t>の際には、質問項目と併せ、利用者本人の状況やサービス利用の意向を聞き取った上で、振り分けを判断する。</w:t>
      </w:r>
    </w:p>
    <w:p w:rsidR="009517DF" w:rsidRPr="003F302C" w:rsidRDefault="009517DF" w:rsidP="009517D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市町村窓口で基本チェックリストを実施した場合には、一般介護予防事業のみを利用する場合を除いて、基本チェックリストの</w:t>
      </w:r>
      <w:r w:rsidR="009C0CB9" w:rsidRPr="003F302C">
        <w:rPr>
          <w:rFonts w:asciiTheme="majorEastAsia" w:eastAsiaTheme="majorEastAsia" w:hAnsiTheme="majorEastAsia" w:cstheme="majorBidi" w:hint="eastAsia"/>
          <w:szCs w:val="26"/>
        </w:rPr>
        <w:t>実施</w:t>
      </w:r>
      <w:r w:rsidRPr="003F302C">
        <w:rPr>
          <w:rFonts w:asciiTheme="majorEastAsia" w:eastAsiaTheme="majorEastAsia" w:hAnsiTheme="majorEastAsia" w:hint="eastAsia"/>
          <w:szCs w:val="26"/>
        </w:rPr>
        <w:t>結果等を地域包括支援センターに送付し、地域包括支援センターにおいて介護予防ケアマネジメントを開始する。</w:t>
      </w:r>
    </w:p>
    <w:p w:rsidR="009517DF" w:rsidRPr="003F302C" w:rsidRDefault="009517DF" w:rsidP="009517D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基本チェックリストのチェック内容は、本人の状態に応じて変化するため、一般介護予防へ移行した後や、一定期間サービス事業の利用がなかった後に、改めてサービス利用の希望があった場合は、再度基本チェックリストを行い、サービスの振り分けから行う。</w:t>
      </w:r>
    </w:p>
    <w:p w:rsidR="009517DF" w:rsidRPr="003F302C" w:rsidRDefault="009517DF" w:rsidP="009517D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なお、基本チェックリストの</w:t>
      </w:r>
      <w:r w:rsidR="009C0CB9" w:rsidRPr="003F302C">
        <w:rPr>
          <w:rFonts w:asciiTheme="majorEastAsia" w:eastAsiaTheme="majorEastAsia" w:hAnsiTheme="majorEastAsia" w:cstheme="majorBidi" w:hint="eastAsia"/>
          <w:szCs w:val="26"/>
        </w:rPr>
        <w:t>活用・実施</w:t>
      </w:r>
      <w:r w:rsidRPr="003F302C">
        <w:rPr>
          <w:rFonts w:asciiTheme="majorEastAsia" w:eastAsiaTheme="majorEastAsia" w:hAnsiTheme="majorEastAsia" w:hint="eastAsia"/>
          <w:szCs w:val="26"/>
        </w:rPr>
        <w:t>により、要介護認定等の申請が必要と判断した場合は、認定申請を受け付ける。</w:t>
      </w:r>
    </w:p>
    <w:p w:rsidR="009517DF" w:rsidRPr="003F302C" w:rsidRDefault="009517DF" w:rsidP="009517DF">
      <w:pPr>
        <w:ind w:left="52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　また、要介護認定等の申請とサービス事業の利用を並行して進める場合や、事業対象者として介護予防ケアマネジメントを行っている中で要介護認定等申請を行う場合もある。</w:t>
      </w:r>
    </w:p>
    <w:p w:rsidR="009517DF" w:rsidRPr="003F302C" w:rsidRDefault="009517DF" w:rsidP="009517DF">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介護予防ケアマネジメント</w:t>
      </w:r>
      <w:r w:rsidR="009C0CB9" w:rsidRPr="003F302C">
        <w:rPr>
          <w:rFonts w:asciiTheme="majorEastAsia" w:eastAsiaTheme="majorEastAsia" w:hAnsiTheme="majorEastAsia" w:cstheme="majorBidi" w:hint="eastAsia"/>
          <w:szCs w:val="26"/>
        </w:rPr>
        <w:t>活用・実施</w:t>
      </w:r>
      <w:r w:rsidRPr="003F302C">
        <w:rPr>
          <w:rFonts w:asciiTheme="majorEastAsia" w:eastAsiaTheme="majorEastAsia" w:hAnsiTheme="majorEastAsia" w:hint="eastAsia"/>
          <w:szCs w:val="26"/>
        </w:rPr>
        <w:t>に当たって、市町村窓口で基本チェックリストを実施した場合は、地域包括支援センターから介護予防ケアマネジメントを受けることを、利用者から市町村に対して届け出ることとし、その届出があった場合に市町村は当該者を受給者台帳に登録し、被保険者証を発行する。</w:t>
      </w:r>
    </w:p>
    <w:p w:rsidR="009517DF" w:rsidRPr="003F302C" w:rsidRDefault="009517DF" w:rsidP="009517DF">
      <w:pPr>
        <w:widowControl/>
        <w:ind w:left="520" w:hangingChars="200" w:hanging="520"/>
        <w:jc w:val="left"/>
        <w:rPr>
          <w:rFonts w:asciiTheme="majorEastAsia" w:eastAsiaTheme="majorEastAsia" w:hAnsiTheme="majorEastAsia"/>
        </w:rPr>
      </w:pPr>
      <w:r w:rsidRPr="003F302C">
        <w:rPr>
          <w:rFonts w:asciiTheme="majorEastAsia" w:eastAsiaTheme="majorEastAsia" w:hAnsiTheme="majorEastAsia" w:hint="eastAsia"/>
          <w:szCs w:val="26"/>
        </w:rPr>
        <w:t xml:space="preserve">　　　また、地域包括支援センターで基本チェックリストを実施した場合は、利用者は市町村に対してセンターを通じて、地域包括支援センターから介護予防ケアマネジメントを受けることを届け出ることとし、その届出があった場合に市町村は当該者を受給者台帳に登録し、被保険者証を発行する</w:t>
      </w:r>
      <w:r w:rsidRPr="003F302C">
        <w:rPr>
          <w:rFonts w:asciiTheme="majorEastAsia" w:eastAsiaTheme="majorEastAsia" w:hAnsiTheme="majorEastAsia" w:hint="eastAsia"/>
        </w:rPr>
        <w:t>。</w:t>
      </w:r>
    </w:p>
    <w:p w:rsidR="009517DF" w:rsidRPr="003F302C" w:rsidRDefault="009517DF" w:rsidP="009517DF">
      <w:pPr>
        <w:widowControl/>
        <w:ind w:left="520" w:hangingChars="200" w:hanging="520"/>
        <w:jc w:val="left"/>
        <w:rPr>
          <w:rFonts w:asciiTheme="majorEastAsia" w:eastAsiaTheme="majorEastAsia" w:hAnsiTheme="majorEastAsia"/>
        </w:rPr>
      </w:pPr>
      <w:r w:rsidRPr="003F302C">
        <w:rPr>
          <w:rFonts w:asciiTheme="majorEastAsia" w:eastAsiaTheme="majorEastAsia" w:hAnsiTheme="majorEastAsia" w:hint="eastAsia"/>
        </w:rPr>
        <w:t xml:space="preserve">　○　被保険者証には、事業対象者である旨、チェックリスト実施日、担当地域包括支援センター名を記載する。</w:t>
      </w:r>
    </w:p>
    <w:p w:rsidR="009517DF" w:rsidRPr="003F302C" w:rsidRDefault="009517DF" w:rsidP="009517DF">
      <w:pPr>
        <w:widowControl/>
        <w:ind w:left="520" w:hangingChars="200" w:hanging="520"/>
        <w:jc w:val="left"/>
        <w:rPr>
          <w:rFonts w:asciiTheme="majorEastAsia" w:eastAsiaTheme="majorEastAsia" w:hAnsiTheme="majorEastAsia"/>
          <w:sz w:val="24"/>
          <w:szCs w:val="24"/>
        </w:rPr>
      </w:pPr>
      <w:r w:rsidRPr="003F302C">
        <w:rPr>
          <w:rFonts w:asciiTheme="majorEastAsia" w:eastAsiaTheme="majorEastAsia" w:hAnsiTheme="majorEastAsia" w:hint="eastAsia"/>
        </w:rPr>
        <w:t xml:space="preserve">　○　また、セルフマネジメントの推進のため、本人の介護予防に関する情報が集約されたものとして、「介護予防手帳（仮称）」を作成し、被保険者証への記載事項の代用とすることも可能とする。</w:t>
      </w:r>
    </w:p>
    <w:p w:rsidR="00392869" w:rsidRPr="003F302C" w:rsidRDefault="00392869">
      <w:pPr>
        <w:widowControl/>
        <w:jc w:val="left"/>
        <w:rPr>
          <w:rFonts w:asciiTheme="majorEastAsia" w:eastAsiaTheme="majorEastAsia" w:hAnsiTheme="majorEastAsia"/>
          <w:sz w:val="24"/>
          <w:szCs w:val="24"/>
        </w:rPr>
      </w:pPr>
      <w:r w:rsidRPr="003F302C">
        <w:rPr>
          <w:rFonts w:asciiTheme="majorEastAsia" w:eastAsiaTheme="majorEastAsia" w:hAnsiTheme="majorEastAsia"/>
          <w:sz w:val="24"/>
          <w:szCs w:val="24"/>
        </w:rPr>
        <w:br w:type="page"/>
      </w:r>
    </w:p>
    <w:p w:rsidR="00392869" w:rsidRPr="000A2D48" w:rsidRDefault="00E23F2B" w:rsidP="00392869">
      <w:pPr>
        <w:widowControl/>
        <w:jc w:val="left"/>
        <w:rPr>
          <w:rFonts w:asciiTheme="majorEastAsia" w:eastAsiaTheme="majorEastAsia" w:hAnsiTheme="majorEastAsia"/>
          <w:szCs w:val="26"/>
          <w:u w:val="single"/>
        </w:rPr>
      </w:pPr>
      <w:r w:rsidRPr="000A2D48">
        <w:rPr>
          <w:rFonts w:asciiTheme="majorEastAsia" w:eastAsiaTheme="majorEastAsia" w:hAnsiTheme="majorEastAsia" w:hint="eastAsia"/>
          <w:szCs w:val="26"/>
        </w:rPr>
        <w:lastRenderedPageBreak/>
        <w:t>表</w:t>
      </w:r>
      <w:r w:rsidR="00771A0D">
        <w:rPr>
          <w:rFonts w:asciiTheme="majorEastAsia" w:eastAsiaTheme="majorEastAsia" w:hAnsiTheme="majorEastAsia" w:hint="eastAsia"/>
          <w:szCs w:val="26"/>
        </w:rPr>
        <w:t>７</w:t>
      </w:r>
      <w:r w:rsidRPr="000A2D48">
        <w:rPr>
          <w:rFonts w:asciiTheme="majorEastAsia" w:eastAsiaTheme="majorEastAsia" w:hAnsiTheme="majorEastAsia" w:hint="eastAsia"/>
          <w:szCs w:val="26"/>
        </w:rPr>
        <w:t xml:space="preserve">　</w:t>
      </w:r>
      <w:r w:rsidR="00392869" w:rsidRPr="000A2D48">
        <w:rPr>
          <w:rFonts w:asciiTheme="majorEastAsia" w:eastAsiaTheme="majorEastAsia" w:hAnsiTheme="majorEastAsia" w:hint="eastAsia"/>
          <w:szCs w:val="26"/>
        </w:rPr>
        <w:t xml:space="preserve">基本チェックリスト様式例　　　　</w:t>
      </w:r>
      <w:r w:rsidRPr="000A2D48">
        <w:rPr>
          <w:rFonts w:asciiTheme="majorEastAsia" w:eastAsiaTheme="majorEastAsia" w:hAnsiTheme="majorEastAsia" w:hint="eastAsia"/>
          <w:szCs w:val="26"/>
        </w:rPr>
        <w:t xml:space="preserve">　　　</w:t>
      </w:r>
      <w:r w:rsidR="00392869" w:rsidRPr="000A2D48">
        <w:rPr>
          <w:rFonts w:asciiTheme="majorEastAsia" w:eastAsiaTheme="majorEastAsia" w:hAnsiTheme="majorEastAsia" w:hint="eastAsia"/>
          <w:szCs w:val="26"/>
        </w:rPr>
        <w:t>記入日：</w:t>
      </w:r>
      <w:r w:rsidR="00392869" w:rsidRPr="000A2D48">
        <w:rPr>
          <w:rFonts w:asciiTheme="majorEastAsia" w:eastAsiaTheme="majorEastAsia" w:hAnsiTheme="majorEastAsia" w:hint="eastAsia"/>
          <w:szCs w:val="26"/>
          <w:u w:val="single"/>
        </w:rPr>
        <w:t>平成　　年　　月　　日（　　）</w:t>
      </w:r>
    </w:p>
    <w:tbl>
      <w:tblPr>
        <w:tblW w:w="0" w:type="auto"/>
        <w:tblInd w:w="34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761"/>
        <w:gridCol w:w="1559"/>
        <w:gridCol w:w="1134"/>
        <w:gridCol w:w="2410"/>
        <w:gridCol w:w="1417"/>
        <w:gridCol w:w="567"/>
        <w:gridCol w:w="992"/>
        <w:gridCol w:w="1134"/>
      </w:tblGrid>
      <w:tr w:rsidR="00392869" w:rsidRPr="003F302C" w:rsidTr="00392869">
        <w:trPr>
          <w:trHeight w:val="318"/>
        </w:trPr>
        <w:tc>
          <w:tcPr>
            <w:tcW w:w="761" w:type="dxa"/>
            <w:tcBorders>
              <w:top w:val="single" w:sz="12" w:space="0" w:color="auto"/>
              <w:left w:val="single" w:sz="12" w:space="0" w:color="auto"/>
              <w:bottom w:val="single" w:sz="4" w:space="0" w:color="auto"/>
              <w:right w:val="single" w:sz="4" w:space="0" w:color="auto"/>
            </w:tcBorders>
            <w:vAlign w:val="center"/>
          </w:tcPr>
          <w:p w:rsidR="00392869" w:rsidRPr="003F302C" w:rsidRDefault="00392869" w:rsidP="00392869">
            <w:pPr>
              <w:jc w:val="left"/>
              <w:rPr>
                <w:rFonts w:asciiTheme="majorEastAsia" w:eastAsiaTheme="majorEastAsia" w:hAnsiTheme="majorEastAsia"/>
                <w:b/>
                <w:sz w:val="21"/>
                <w:szCs w:val="21"/>
              </w:rPr>
            </w:pPr>
            <w:r w:rsidRPr="003F302C">
              <w:rPr>
                <w:rFonts w:asciiTheme="majorEastAsia" w:eastAsiaTheme="majorEastAsia" w:hAnsiTheme="majorEastAsia" w:hint="eastAsia"/>
                <w:sz w:val="21"/>
                <w:szCs w:val="21"/>
              </w:rPr>
              <w:t>氏名</w:t>
            </w:r>
          </w:p>
        </w:tc>
        <w:tc>
          <w:tcPr>
            <w:tcW w:w="1559" w:type="dxa"/>
            <w:tcBorders>
              <w:top w:val="single" w:sz="12" w:space="0" w:color="auto"/>
              <w:left w:val="single" w:sz="4" w:space="0" w:color="auto"/>
              <w:bottom w:val="single" w:sz="4" w:space="0" w:color="auto"/>
              <w:right w:val="single" w:sz="4" w:space="0" w:color="auto"/>
            </w:tcBorders>
            <w:vAlign w:val="center"/>
          </w:tcPr>
          <w:p w:rsidR="00392869" w:rsidRPr="003F302C" w:rsidRDefault="00392869" w:rsidP="00392869">
            <w:pPr>
              <w:jc w:val="left"/>
              <w:rPr>
                <w:rFonts w:asciiTheme="majorEastAsia" w:eastAsiaTheme="majorEastAsia" w:hAnsiTheme="majorEastAsia"/>
                <w:b/>
                <w:sz w:val="21"/>
                <w:szCs w:val="21"/>
              </w:rPr>
            </w:pPr>
            <w:r w:rsidRPr="003F302C">
              <w:rPr>
                <w:rFonts w:asciiTheme="majorEastAsia" w:eastAsiaTheme="majorEastAsia" w:hAnsiTheme="majorEastAsia" w:hint="eastAsia"/>
                <w:b/>
                <w:sz w:val="21"/>
                <w:szCs w:val="21"/>
              </w:rPr>
              <w:t xml:space="preserve">　　</w:t>
            </w:r>
          </w:p>
        </w:tc>
        <w:tc>
          <w:tcPr>
            <w:tcW w:w="1134" w:type="dxa"/>
            <w:tcBorders>
              <w:top w:val="single" w:sz="12" w:space="0" w:color="auto"/>
              <w:left w:val="single" w:sz="4" w:space="0" w:color="auto"/>
              <w:bottom w:val="single" w:sz="4" w:space="0" w:color="auto"/>
              <w:right w:val="single" w:sz="4" w:space="0" w:color="auto"/>
            </w:tcBorders>
            <w:vAlign w:val="center"/>
          </w:tcPr>
          <w:p w:rsidR="00392869" w:rsidRPr="003F302C" w:rsidRDefault="00392869" w:rsidP="00392869">
            <w:pPr>
              <w:jc w:val="left"/>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住　所</w:t>
            </w:r>
          </w:p>
        </w:tc>
        <w:tc>
          <w:tcPr>
            <w:tcW w:w="2410" w:type="dxa"/>
            <w:tcBorders>
              <w:top w:val="single" w:sz="12" w:space="0" w:color="auto"/>
              <w:left w:val="single" w:sz="4" w:space="0" w:color="auto"/>
              <w:bottom w:val="single" w:sz="4" w:space="0" w:color="auto"/>
              <w:right w:val="single" w:sz="4" w:space="0" w:color="auto"/>
            </w:tcBorders>
            <w:vAlign w:val="center"/>
          </w:tcPr>
          <w:p w:rsidR="00392869" w:rsidRPr="003F302C" w:rsidRDefault="00392869" w:rsidP="00392869">
            <w:pPr>
              <w:jc w:val="left"/>
              <w:rPr>
                <w:rFonts w:asciiTheme="majorEastAsia" w:eastAsiaTheme="majorEastAsia" w:hAnsiTheme="majorEastAsia"/>
                <w:b/>
                <w:sz w:val="21"/>
                <w:szCs w:val="21"/>
              </w:rPr>
            </w:pPr>
          </w:p>
        </w:tc>
        <w:tc>
          <w:tcPr>
            <w:tcW w:w="1417" w:type="dxa"/>
            <w:tcBorders>
              <w:top w:val="single" w:sz="12" w:space="0" w:color="auto"/>
              <w:left w:val="single" w:sz="4" w:space="0" w:color="auto"/>
              <w:bottom w:val="single" w:sz="4" w:space="0" w:color="auto"/>
              <w:right w:val="single" w:sz="4" w:space="0" w:color="auto"/>
            </w:tcBorders>
            <w:vAlign w:val="center"/>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生年月日</w:t>
            </w:r>
          </w:p>
        </w:tc>
        <w:tc>
          <w:tcPr>
            <w:tcW w:w="2693" w:type="dxa"/>
            <w:gridSpan w:val="3"/>
            <w:tcBorders>
              <w:top w:val="single" w:sz="12" w:space="0" w:color="auto"/>
              <w:left w:val="single" w:sz="4" w:space="0" w:color="auto"/>
              <w:bottom w:val="single" w:sz="4" w:space="0" w:color="auto"/>
              <w:right w:val="single" w:sz="12" w:space="0" w:color="auto"/>
            </w:tcBorders>
            <w:vAlign w:val="center"/>
          </w:tcPr>
          <w:p w:rsidR="00392869" w:rsidRPr="003F302C" w:rsidRDefault="00392869" w:rsidP="00392869">
            <w:pPr>
              <w:rPr>
                <w:rFonts w:asciiTheme="majorEastAsia" w:eastAsiaTheme="majorEastAsia" w:hAnsiTheme="majorEastAsia"/>
                <w:sz w:val="21"/>
                <w:szCs w:val="21"/>
              </w:rPr>
            </w:pPr>
          </w:p>
        </w:tc>
      </w:tr>
      <w:tr w:rsidR="00392869" w:rsidRPr="003F302C" w:rsidTr="00392869">
        <w:trPr>
          <w:trHeight w:val="385"/>
        </w:trPr>
        <w:tc>
          <w:tcPr>
            <w:tcW w:w="2320" w:type="dxa"/>
            <w:gridSpan w:val="2"/>
            <w:tcBorders>
              <w:top w:val="single" w:sz="4" w:space="0" w:color="auto"/>
              <w:left w:val="single" w:sz="12" w:space="0" w:color="auto"/>
              <w:bottom w:val="double" w:sz="4" w:space="0" w:color="auto"/>
              <w:right w:val="single" w:sz="4" w:space="0" w:color="auto"/>
            </w:tcBorders>
            <w:shd w:val="clear" w:color="auto" w:fill="auto"/>
            <w:vAlign w:val="center"/>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希望するサービス内容</w:t>
            </w:r>
          </w:p>
        </w:tc>
        <w:tc>
          <w:tcPr>
            <w:tcW w:w="7654" w:type="dxa"/>
            <w:gridSpan w:val="6"/>
            <w:tcBorders>
              <w:top w:val="single" w:sz="4" w:space="0" w:color="auto"/>
              <w:left w:val="single" w:sz="4" w:space="0" w:color="auto"/>
              <w:bottom w:val="double" w:sz="4" w:space="0" w:color="auto"/>
              <w:right w:val="single" w:sz="12" w:space="0" w:color="auto"/>
            </w:tcBorders>
            <w:shd w:val="clear" w:color="auto" w:fill="auto"/>
            <w:vAlign w:val="center"/>
          </w:tcPr>
          <w:p w:rsidR="00392869" w:rsidRPr="003F302C" w:rsidRDefault="00392869" w:rsidP="00392869">
            <w:pPr>
              <w:rPr>
                <w:rFonts w:asciiTheme="majorEastAsia" w:eastAsiaTheme="majorEastAsia" w:hAnsiTheme="majorEastAsia"/>
                <w:b/>
                <w:sz w:val="21"/>
                <w:szCs w:val="21"/>
              </w:rPr>
            </w:pPr>
          </w:p>
        </w:tc>
      </w:tr>
      <w:tr w:rsidR="00392869" w:rsidRPr="003F302C" w:rsidTr="00392869">
        <w:trPr>
          <w:trHeight w:val="603"/>
        </w:trPr>
        <w:tc>
          <w:tcPr>
            <w:tcW w:w="761" w:type="dxa"/>
            <w:tcBorders>
              <w:top w:val="single" w:sz="12" w:space="0" w:color="auto"/>
              <w:left w:val="single" w:sz="12"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No.</w:t>
            </w:r>
          </w:p>
        </w:tc>
        <w:tc>
          <w:tcPr>
            <w:tcW w:w="7087" w:type="dxa"/>
            <w:gridSpan w:val="5"/>
            <w:tcBorders>
              <w:top w:val="single" w:sz="12" w:space="0" w:color="auto"/>
              <w:left w:val="single" w:sz="4"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質問項目</w:t>
            </w:r>
          </w:p>
        </w:tc>
        <w:tc>
          <w:tcPr>
            <w:tcW w:w="2126" w:type="dxa"/>
            <w:gridSpan w:val="2"/>
            <w:tcBorders>
              <w:top w:val="single" w:sz="12" w:space="0" w:color="auto"/>
              <w:left w:val="single" w:sz="4" w:space="0" w:color="auto"/>
              <w:bottom w:val="double" w:sz="4" w:space="0" w:color="auto"/>
              <w:right w:val="single" w:sz="12" w:space="0" w:color="auto"/>
            </w:tcBorders>
            <w:vAlign w:val="bottom"/>
            <w:hideMark/>
          </w:tcPr>
          <w:p w:rsidR="00392869" w:rsidRPr="003F302C" w:rsidRDefault="00392869" w:rsidP="00392869">
            <w:pPr>
              <w:spacing w:line="0" w:lineRule="atLeast"/>
              <w:jc w:val="cente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回答：いずれかに○をお付けください</w:t>
            </w:r>
          </w:p>
        </w:tc>
      </w:tr>
      <w:tr w:rsidR="00392869" w:rsidRPr="003F302C" w:rsidTr="00392869">
        <w:trPr>
          <w:trHeight w:val="369"/>
        </w:trPr>
        <w:tc>
          <w:tcPr>
            <w:tcW w:w="761" w:type="dxa"/>
            <w:tcBorders>
              <w:top w:val="doub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w:t>
            </w:r>
          </w:p>
        </w:tc>
        <w:tc>
          <w:tcPr>
            <w:tcW w:w="7087" w:type="dxa"/>
            <w:gridSpan w:val="5"/>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バスや電車で１人で外出していますか</w:t>
            </w:r>
          </w:p>
        </w:tc>
        <w:tc>
          <w:tcPr>
            <w:tcW w:w="992" w:type="dxa"/>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0.はい</w:t>
            </w:r>
          </w:p>
        </w:tc>
        <w:tc>
          <w:tcPr>
            <w:tcW w:w="1134" w:type="dxa"/>
            <w:tcBorders>
              <w:top w:val="doub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1.いいえ</w:t>
            </w:r>
          </w:p>
        </w:tc>
      </w:tr>
      <w:tr w:rsidR="00392869" w:rsidRPr="003F302C" w:rsidTr="00392869">
        <w:trPr>
          <w:trHeight w:val="369"/>
        </w:trPr>
        <w:tc>
          <w:tcPr>
            <w:tcW w:w="761" w:type="dxa"/>
            <w:tcBorders>
              <w:top w:val="sing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2</w:t>
            </w:r>
          </w:p>
        </w:tc>
        <w:tc>
          <w:tcPr>
            <w:tcW w:w="7087" w:type="dxa"/>
            <w:gridSpan w:val="5"/>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日用品の買い物をしていますか</w:t>
            </w:r>
          </w:p>
        </w:tc>
        <w:tc>
          <w:tcPr>
            <w:tcW w:w="992" w:type="dxa"/>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0.はい</w:t>
            </w:r>
          </w:p>
        </w:tc>
        <w:tc>
          <w:tcPr>
            <w:tcW w:w="1134" w:type="dxa"/>
            <w:tcBorders>
              <w:top w:val="sing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1.いいえ</w:t>
            </w:r>
          </w:p>
        </w:tc>
      </w:tr>
      <w:tr w:rsidR="00392869" w:rsidRPr="003F302C" w:rsidTr="00392869">
        <w:trPr>
          <w:trHeight w:val="369"/>
        </w:trPr>
        <w:tc>
          <w:tcPr>
            <w:tcW w:w="761" w:type="dxa"/>
            <w:tcBorders>
              <w:top w:val="sing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3</w:t>
            </w:r>
          </w:p>
        </w:tc>
        <w:tc>
          <w:tcPr>
            <w:tcW w:w="7087" w:type="dxa"/>
            <w:gridSpan w:val="5"/>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預貯金の出し入れをしていますか</w:t>
            </w:r>
          </w:p>
        </w:tc>
        <w:tc>
          <w:tcPr>
            <w:tcW w:w="992" w:type="dxa"/>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0.はい</w:t>
            </w:r>
          </w:p>
        </w:tc>
        <w:tc>
          <w:tcPr>
            <w:tcW w:w="1134" w:type="dxa"/>
            <w:tcBorders>
              <w:top w:val="sing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1.いいえ</w:t>
            </w:r>
          </w:p>
        </w:tc>
      </w:tr>
      <w:tr w:rsidR="00392869" w:rsidRPr="003F302C" w:rsidTr="00392869">
        <w:trPr>
          <w:trHeight w:val="369"/>
        </w:trPr>
        <w:tc>
          <w:tcPr>
            <w:tcW w:w="761" w:type="dxa"/>
            <w:tcBorders>
              <w:top w:val="sing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4</w:t>
            </w:r>
          </w:p>
        </w:tc>
        <w:tc>
          <w:tcPr>
            <w:tcW w:w="7087" w:type="dxa"/>
            <w:gridSpan w:val="5"/>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友人の家を訪ねていますか</w:t>
            </w:r>
          </w:p>
        </w:tc>
        <w:tc>
          <w:tcPr>
            <w:tcW w:w="992" w:type="dxa"/>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0.はい</w:t>
            </w:r>
          </w:p>
        </w:tc>
        <w:tc>
          <w:tcPr>
            <w:tcW w:w="1134" w:type="dxa"/>
            <w:tcBorders>
              <w:top w:val="sing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1.いいえ</w:t>
            </w:r>
          </w:p>
        </w:tc>
      </w:tr>
      <w:tr w:rsidR="00392869" w:rsidRPr="003F302C" w:rsidTr="00392869">
        <w:trPr>
          <w:trHeight w:val="369"/>
        </w:trPr>
        <w:tc>
          <w:tcPr>
            <w:tcW w:w="761" w:type="dxa"/>
            <w:tcBorders>
              <w:top w:val="single" w:sz="4" w:space="0" w:color="auto"/>
              <w:left w:val="single" w:sz="12"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5</w:t>
            </w:r>
          </w:p>
        </w:tc>
        <w:tc>
          <w:tcPr>
            <w:tcW w:w="7087" w:type="dxa"/>
            <w:gridSpan w:val="5"/>
            <w:tcBorders>
              <w:top w:val="single" w:sz="4" w:space="0" w:color="auto"/>
              <w:left w:val="single" w:sz="4" w:space="0" w:color="auto"/>
              <w:bottom w:val="doub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家族や友人の相談にのっていますか</w:t>
            </w:r>
          </w:p>
        </w:tc>
        <w:tc>
          <w:tcPr>
            <w:tcW w:w="992" w:type="dxa"/>
            <w:tcBorders>
              <w:top w:val="single" w:sz="4" w:space="0" w:color="auto"/>
              <w:left w:val="single" w:sz="4"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0.はい</w:t>
            </w:r>
          </w:p>
        </w:tc>
        <w:tc>
          <w:tcPr>
            <w:tcW w:w="1134" w:type="dxa"/>
            <w:tcBorders>
              <w:top w:val="single" w:sz="4" w:space="0" w:color="auto"/>
              <w:left w:val="single" w:sz="4" w:space="0" w:color="auto"/>
              <w:bottom w:val="doub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1.いいえ</w:t>
            </w:r>
          </w:p>
        </w:tc>
      </w:tr>
      <w:tr w:rsidR="00392869" w:rsidRPr="003F302C" w:rsidTr="00392869">
        <w:trPr>
          <w:trHeight w:val="369"/>
        </w:trPr>
        <w:tc>
          <w:tcPr>
            <w:tcW w:w="761" w:type="dxa"/>
            <w:tcBorders>
              <w:top w:val="doub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6</w:t>
            </w:r>
          </w:p>
        </w:tc>
        <w:tc>
          <w:tcPr>
            <w:tcW w:w="7087" w:type="dxa"/>
            <w:gridSpan w:val="5"/>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階段を手すりや壁をつたわらずに昇っていますか</w:t>
            </w:r>
          </w:p>
        </w:tc>
        <w:tc>
          <w:tcPr>
            <w:tcW w:w="992" w:type="dxa"/>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0.はい</w:t>
            </w:r>
          </w:p>
        </w:tc>
        <w:tc>
          <w:tcPr>
            <w:tcW w:w="1134" w:type="dxa"/>
            <w:tcBorders>
              <w:top w:val="doub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1.いいえ</w:t>
            </w:r>
          </w:p>
        </w:tc>
      </w:tr>
      <w:tr w:rsidR="00392869" w:rsidRPr="003F302C" w:rsidTr="00392869">
        <w:trPr>
          <w:trHeight w:val="369"/>
        </w:trPr>
        <w:tc>
          <w:tcPr>
            <w:tcW w:w="761" w:type="dxa"/>
            <w:tcBorders>
              <w:top w:val="sing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7</w:t>
            </w:r>
          </w:p>
        </w:tc>
        <w:tc>
          <w:tcPr>
            <w:tcW w:w="7087" w:type="dxa"/>
            <w:gridSpan w:val="5"/>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椅子に座った状態から何もつかまらずに立ち上がっていますか</w:t>
            </w:r>
          </w:p>
        </w:tc>
        <w:tc>
          <w:tcPr>
            <w:tcW w:w="992" w:type="dxa"/>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0.はい</w:t>
            </w:r>
          </w:p>
        </w:tc>
        <w:tc>
          <w:tcPr>
            <w:tcW w:w="1134" w:type="dxa"/>
            <w:tcBorders>
              <w:top w:val="sing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1.いいえ</w:t>
            </w:r>
          </w:p>
        </w:tc>
      </w:tr>
      <w:tr w:rsidR="00392869" w:rsidRPr="003F302C" w:rsidTr="00392869">
        <w:trPr>
          <w:trHeight w:val="369"/>
        </w:trPr>
        <w:tc>
          <w:tcPr>
            <w:tcW w:w="761" w:type="dxa"/>
            <w:tcBorders>
              <w:top w:val="sing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8</w:t>
            </w:r>
          </w:p>
        </w:tc>
        <w:tc>
          <w:tcPr>
            <w:tcW w:w="7087" w:type="dxa"/>
            <w:gridSpan w:val="5"/>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１５分位続けて歩いていますか</w:t>
            </w:r>
          </w:p>
        </w:tc>
        <w:tc>
          <w:tcPr>
            <w:tcW w:w="992" w:type="dxa"/>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0.はい</w:t>
            </w:r>
          </w:p>
        </w:tc>
        <w:tc>
          <w:tcPr>
            <w:tcW w:w="1134" w:type="dxa"/>
            <w:tcBorders>
              <w:top w:val="sing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1.いいえ</w:t>
            </w:r>
          </w:p>
        </w:tc>
      </w:tr>
      <w:tr w:rsidR="00392869" w:rsidRPr="003F302C" w:rsidTr="00392869">
        <w:trPr>
          <w:trHeight w:val="369"/>
        </w:trPr>
        <w:tc>
          <w:tcPr>
            <w:tcW w:w="761" w:type="dxa"/>
            <w:tcBorders>
              <w:top w:val="sing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9</w:t>
            </w:r>
          </w:p>
        </w:tc>
        <w:tc>
          <w:tcPr>
            <w:tcW w:w="7087" w:type="dxa"/>
            <w:gridSpan w:val="5"/>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この１年間に転んだことがありますか</w:t>
            </w:r>
          </w:p>
        </w:tc>
        <w:tc>
          <w:tcPr>
            <w:tcW w:w="992" w:type="dxa"/>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sing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single" w:sz="4" w:space="0" w:color="auto"/>
              <w:left w:val="single" w:sz="12"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10</w:t>
            </w:r>
          </w:p>
        </w:tc>
        <w:tc>
          <w:tcPr>
            <w:tcW w:w="7087" w:type="dxa"/>
            <w:gridSpan w:val="5"/>
            <w:tcBorders>
              <w:top w:val="single" w:sz="4" w:space="0" w:color="auto"/>
              <w:left w:val="single" w:sz="4" w:space="0" w:color="auto"/>
              <w:bottom w:val="doub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転倒に対する不安は大きいですか</w:t>
            </w:r>
          </w:p>
        </w:tc>
        <w:tc>
          <w:tcPr>
            <w:tcW w:w="992" w:type="dxa"/>
            <w:tcBorders>
              <w:top w:val="single" w:sz="4" w:space="0" w:color="auto"/>
              <w:left w:val="single" w:sz="4"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single" w:sz="4" w:space="0" w:color="auto"/>
              <w:left w:val="single" w:sz="4" w:space="0" w:color="auto"/>
              <w:bottom w:val="doub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doub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11</w:t>
            </w:r>
          </w:p>
        </w:tc>
        <w:tc>
          <w:tcPr>
            <w:tcW w:w="7087" w:type="dxa"/>
            <w:gridSpan w:val="5"/>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６ヶ月間で２～３</w:t>
            </w:r>
            <w:r w:rsidRPr="003F302C">
              <w:rPr>
                <w:rFonts w:asciiTheme="majorEastAsia" w:eastAsiaTheme="majorEastAsia" w:hAnsiTheme="majorEastAsia"/>
                <w:sz w:val="21"/>
                <w:szCs w:val="21"/>
              </w:rPr>
              <w:t>kg以上の体重減少がありましたか</w:t>
            </w:r>
          </w:p>
        </w:tc>
        <w:tc>
          <w:tcPr>
            <w:tcW w:w="992" w:type="dxa"/>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doub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single" w:sz="4" w:space="0" w:color="auto"/>
              <w:left w:val="single" w:sz="12"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12</w:t>
            </w:r>
          </w:p>
        </w:tc>
        <w:tc>
          <w:tcPr>
            <w:tcW w:w="9213" w:type="dxa"/>
            <w:gridSpan w:val="7"/>
            <w:tcBorders>
              <w:top w:val="single" w:sz="4" w:space="0" w:color="auto"/>
              <w:left w:val="single" w:sz="4" w:space="0" w:color="auto"/>
              <w:bottom w:val="double" w:sz="4" w:space="0" w:color="auto"/>
              <w:right w:val="single" w:sz="12"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 xml:space="preserve">身長　</w:t>
            </w:r>
            <w:r w:rsidR="00EB6429" w:rsidRPr="003F302C">
              <w:rPr>
                <w:rFonts w:asciiTheme="majorEastAsia" w:eastAsiaTheme="majorEastAsia" w:hAnsiTheme="majorEastAsia" w:hint="eastAsia"/>
                <w:sz w:val="21"/>
                <w:szCs w:val="21"/>
              </w:rPr>
              <w:t xml:space="preserve">　　　</w:t>
            </w:r>
            <w:r w:rsidRPr="003F302C">
              <w:rPr>
                <w:rFonts w:asciiTheme="majorEastAsia" w:eastAsiaTheme="majorEastAsia" w:hAnsiTheme="majorEastAsia" w:hint="eastAsia"/>
                <w:sz w:val="21"/>
                <w:szCs w:val="21"/>
              </w:rPr>
              <w:t xml:space="preserve">　</w:t>
            </w:r>
            <w:r w:rsidRPr="003F302C">
              <w:rPr>
                <w:rFonts w:asciiTheme="majorEastAsia" w:eastAsiaTheme="majorEastAsia" w:hAnsiTheme="majorEastAsia"/>
                <w:sz w:val="21"/>
                <w:szCs w:val="21"/>
              </w:rPr>
              <w:t xml:space="preserve">cm　　 </w:t>
            </w:r>
            <w:r w:rsidRPr="003F302C">
              <w:rPr>
                <w:rFonts w:asciiTheme="majorEastAsia" w:eastAsiaTheme="majorEastAsia" w:hAnsiTheme="majorEastAsia" w:hint="eastAsia"/>
                <w:sz w:val="21"/>
                <w:szCs w:val="21"/>
              </w:rPr>
              <w:t>体重</w:t>
            </w:r>
            <w:r w:rsidR="00EB6429" w:rsidRPr="003F302C">
              <w:rPr>
                <w:rFonts w:asciiTheme="majorEastAsia" w:eastAsiaTheme="majorEastAsia" w:hAnsiTheme="majorEastAsia" w:hint="eastAsia"/>
                <w:sz w:val="21"/>
                <w:szCs w:val="21"/>
              </w:rPr>
              <w:t xml:space="preserve">　　</w:t>
            </w:r>
            <w:r w:rsidRPr="003F302C">
              <w:rPr>
                <w:rFonts w:asciiTheme="majorEastAsia" w:eastAsiaTheme="majorEastAsia" w:hAnsiTheme="majorEastAsia" w:hint="eastAsia"/>
                <w:sz w:val="21"/>
                <w:szCs w:val="21"/>
              </w:rPr>
              <w:t xml:space="preserve">　　　</w:t>
            </w:r>
            <w:r w:rsidRPr="003F302C">
              <w:rPr>
                <w:rFonts w:asciiTheme="majorEastAsia" w:eastAsiaTheme="majorEastAsia" w:hAnsiTheme="majorEastAsia"/>
                <w:sz w:val="21"/>
                <w:szCs w:val="21"/>
              </w:rPr>
              <w:t>kg　　（ＢＭＩ＝</w:t>
            </w:r>
            <w:r w:rsidR="00EB6429" w:rsidRPr="003F302C">
              <w:rPr>
                <w:rFonts w:asciiTheme="majorEastAsia" w:eastAsiaTheme="majorEastAsia" w:hAnsiTheme="majorEastAsia" w:hint="eastAsia"/>
                <w:sz w:val="21"/>
                <w:szCs w:val="21"/>
              </w:rPr>
              <w:t xml:space="preserve">　　</w:t>
            </w:r>
            <w:r w:rsidRPr="003F302C">
              <w:rPr>
                <w:rFonts w:asciiTheme="majorEastAsia" w:eastAsiaTheme="majorEastAsia" w:hAnsiTheme="majorEastAsia"/>
                <w:sz w:val="21"/>
                <w:szCs w:val="21"/>
              </w:rPr>
              <w:t xml:space="preserve">　　　　）(注)</w:t>
            </w:r>
          </w:p>
        </w:tc>
      </w:tr>
      <w:tr w:rsidR="00392869" w:rsidRPr="003F302C" w:rsidTr="00392869">
        <w:trPr>
          <w:trHeight w:val="369"/>
        </w:trPr>
        <w:tc>
          <w:tcPr>
            <w:tcW w:w="761" w:type="dxa"/>
            <w:tcBorders>
              <w:top w:val="doub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13</w:t>
            </w:r>
          </w:p>
        </w:tc>
        <w:tc>
          <w:tcPr>
            <w:tcW w:w="7087" w:type="dxa"/>
            <w:gridSpan w:val="5"/>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半年前に比べて固いものが食べにくくなりましたか</w:t>
            </w:r>
          </w:p>
        </w:tc>
        <w:tc>
          <w:tcPr>
            <w:tcW w:w="992" w:type="dxa"/>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doub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sing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14</w:t>
            </w:r>
          </w:p>
        </w:tc>
        <w:tc>
          <w:tcPr>
            <w:tcW w:w="7087" w:type="dxa"/>
            <w:gridSpan w:val="5"/>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お茶や汁物等でむせることがありますか</w:t>
            </w:r>
          </w:p>
        </w:tc>
        <w:tc>
          <w:tcPr>
            <w:tcW w:w="992" w:type="dxa"/>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sing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single" w:sz="4" w:space="0" w:color="auto"/>
              <w:left w:val="single" w:sz="12"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15</w:t>
            </w:r>
          </w:p>
        </w:tc>
        <w:tc>
          <w:tcPr>
            <w:tcW w:w="7087" w:type="dxa"/>
            <w:gridSpan w:val="5"/>
            <w:tcBorders>
              <w:top w:val="single" w:sz="4" w:space="0" w:color="auto"/>
              <w:left w:val="single" w:sz="4" w:space="0" w:color="auto"/>
              <w:bottom w:val="doub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口の渇きが気になりますか</w:t>
            </w:r>
          </w:p>
        </w:tc>
        <w:tc>
          <w:tcPr>
            <w:tcW w:w="992" w:type="dxa"/>
            <w:tcBorders>
              <w:top w:val="single" w:sz="4" w:space="0" w:color="auto"/>
              <w:left w:val="single" w:sz="4"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single" w:sz="4" w:space="0" w:color="auto"/>
              <w:left w:val="single" w:sz="4" w:space="0" w:color="auto"/>
              <w:bottom w:val="doub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doub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16</w:t>
            </w:r>
          </w:p>
        </w:tc>
        <w:tc>
          <w:tcPr>
            <w:tcW w:w="7087" w:type="dxa"/>
            <w:gridSpan w:val="5"/>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週に１回以上は外出していますか</w:t>
            </w:r>
          </w:p>
        </w:tc>
        <w:tc>
          <w:tcPr>
            <w:tcW w:w="992" w:type="dxa"/>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0.はい</w:t>
            </w:r>
          </w:p>
        </w:tc>
        <w:tc>
          <w:tcPr>
            <w:tcW w:w="1134" w:type="dxa"/>
            <w:tcBorders>
              <w:top w:val="doub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1.いいえ</w:t>
            </w:r>
          </w:p>
        </w:tc>
      </w:tr>
      <w:tr w:rsidR="00392869" w:rsidRPr="003F302C" w:rsidTr="00392869">
        <w:trPr>
          <w:trHeight w:val="369"/>
        </w:trPr>
        <w:tc>
          <w:tcPr>
            <w:tcW w:w="761" w:type="dxa"/>
            <w:tcBorders>
              <w:top w:val="single" w:sz="4" w:space="0" w:color="auto"/>
              <w:left w:val="single" w:sz="12"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17</w:t>
            </w:r>
          </w:p>
        </w:tc>
        <w:tc>
          <w:tcPr>
            <w:tcW w:w="7087" w:type="dxa"/>
            <w:gridSpan w:val="5"/>
            <w:tcBorders>
              <w:top w:val="single" w:sz="4" w:space="0" w:color="auto"/>
              <w:left w:val="single" w:sz="4" w:space="0" w:color="auto"/>
              <w:bottom w:val="doub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昨年と比べて外出の回数が減っていますか</w:t>
            </w:r>
          </w:p>
        </w:tc>
        <w:tc>
          <w:tcPr>
            <w:tcW w:w="992" w:type="dxa"/>
            <w:tcBorders>
              <w:top w:val="single" w:sz="4" w:space="0" w:color="auto"/>
              <w:left w:val="single" w:sz="4"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single" w:sz="4" w:space="0" w:color="auto"/>
              <w:left w:val="single" w:sz="4" w:space="0" w:color="auto"/>
              <w:bottom w:val="doub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doub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18</w:t>
            </w:r>
          </w:p>
        </w:tc>
        <w:tc>
          <w:tcPr>
            <w:tcW w:w="7087" w:type="dxa"/>
            <w:gridSpan w:val="5"/>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周りの人から｢いつも同じ事を聞く｣などの物忘れがあると言われますか</w:t>
            </w:r>
          </w:p>
        </w:tc>
        <w:tc>
          <w:tcPr>
            <w:tcW w:w="992" w:type="dxa"/>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doub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sing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19</w:t>
            </w:r>
          </w:p>
        </w:tc>
        <w:tc>
          <w:tcPr>
            <w:tcW w:w="7087" w:type="dxa"/>
            <w:gridSpan w:val="5"/>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自分で電話番号を調べて、電話をかけることをしていますか</w:t>
            </w:r>
          </w:p>
        </w:tc>
        <w:tc>
          <w:tcPr>
            <w:tcW w:w="992" w:type="dxa"/>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0.はい</w:t>
            </w:r>
          </w:p>
        </w:tc>
        <w:tc>
          <w:tcPr>
            <w:tcW w:w="1134" w:type="dxa"/>
            <w:tcBorders>
              <w:top w:val="sing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1.いいえ</w:t>
            </w:r>
          </w:p>
        </w:tc>
      </w:tr>
      <w:tr w:rsidR="00392869" w:rsidRPr="003F302C" w:rsidTr="00392869">
        <w:trPr>
          <w:trHeight w:val="369"/>
        </w:trPr>
        <w:tc>
          <w:tcPr>
            <w:tcW w:w="761" w:type="dxa"/>
            <w:tcBorders>
              <w:top w:val="single" w:sz="4" w:space="0" w:color="auto"/>
              <w:left w:val="single" w:sz="12"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20</w:t>
            </w:r>
          </w:p>
        </w:tc>
        <w:tc>
          <w:tcPr>
            <w:tcW w:w="7087" w:type="dxa"/>
            <w:gridSpan w:val="5"/>
            <w:tcBorders>
              <w:top w:val="single" w:sz="4" w:space="0" w:color="auto"/>
              <w:left w:val="single" w:sz="4" w:space="0" w:color="auto"/>
              <w:bottom w:val="doub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今日が何月何日かわからない時がありますか</w:t>
            </w:r>
          </w:p>
        </w:tc>
        <w:tc>
          <w:tcPr>
            <w:tcW w:w="992" w:type="dxa"/>
            <w:tcBorders>
              <w:top w:val="single" w:sz="4" w:space="0" w:color="auto"/>
              <w:left w:val="single" w:sz="4" w:space="0" w:color="auto"/>
              <w:bottom w:val="doub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single" w:sz="4" w:space="0" w:color="auto"/>
              <w:left w:val="single" w:sz="4" w:space="0" w:color="auto"/>
              <w:bottom w:val="doub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doub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21</w:t>
            </w:r>
          </w:p>
        </w:tc>
        <w:tc>
          <w:tcPr>
            <w:tcW w:w="7087" w:type="dxa"/>
            <w:gridSpan w:val="5"/>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（ここ</w:t>
            </w:r>
            <w:r w:rsidR="00EB6429" w:rsidRPr="003F302C">
              <w:rPr>
                <w:rFonts w:asciiTheme="majorEastAsia" w:eastAsiaTheme="majorEastAsia" w:hAnsiTheme="majorEastAsia" w:hint="eastAsia"/>
                <w:sz w:val="21"/>
                <w:szCs w:val="21"/>
              </w:rPr>
              <w:t>２</w:t>
            </w:r>
            <w:r w:rsidRPr="003F302C">
              <w:rPr>
                <w:rFonts w:asciiTheme="majorEastAsia" w:eastAsiaTheme="majorEastAsia" w:hAnsiTheme="majorEastAsia"/>
                <w:sz w:val="21"/>
                <w:szCs w:val="21"/>
              </w:rPr>
              <w:t>週間）毎日の生活に充実感がない</w:t>
            </w:r>
          </w:p>
        </w:tc>
        <w:tc>
          <w:tcPr>
            <w:tcW w:w="992" w:type="dxa"/>
            <w:tcBorders>
              <w:top w:val="doub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doub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sing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22</w:t>
            </w:r>
          </w:p>
        </w:tc>
        <w:tc>
          <w:tcPr>
            <w:tcW w:w="7087" w:type="dxa"/>
            <w:gridSpan w:val="5"/>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（ここ</w:t>
            </w:r>
            <w:r w:rsidR="00EB6429" w:rsidRPr="003F302C">
              <w:rPr>
                <w:rFonts w:asciiTheme="majorEastAsia" w:eastAsiaTheme="majorEastAsia" w:hAnsiTheme="majorEastAsia" w:hint="eastAsia"/>
                <w:sz w:val="21"/>
                <w:szCs w:val="21"/>
              </w:rPr>
              <w:t>２</w:t>
            </w:r>
            <w:r w:rsidRPr="003F302C">
              <w:rPr>
                <w:rFonts w:asciiTheme="majorEastAsia" w:eastAsiaTheme="majorEastAsia" w:hAnsiTheme="majorEastAsia"/>
                <w:sz w:val="21"/>
                <w:szCs w:val="21"/>
              </w:rPr>
              <w:t>週間）これまで楽しんでやれていたことが楽しめなくなった</w:t>
            </w:r>
          </w:p>
        </w:tc>
        <w:tc>
          <w:tcPr>
            <w:tcW w:w="992" w:type="dxa"/>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sing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sing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23</w:t>
            </w:r>
          </w:p>
        </w:tc>
        <w:tc>
          <w:tcPr>
            <w:tcW w:w="7087" w:type="dxa"/>
            <w:gridSpan w:val="5"/>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（ここ</w:t>
            </w:r>
            <w:r w:rsidR="00EB6429" w:rsidRPr="003F302C">
              <w:rPr>
                <w:rFonts w:asciiTheme="majorEastAsia" w:eastAsiaTheme="majorEastAsia" w:hAnsiTheme="majorEastAsia" w:hint="eastAsia"/>
                <w:sz w:val="21"/>
                <w:szCs w:val="21"/>
              </w:rPr>
              <w:t>２</w:t>
            </w:r>
            <w:r w:rsidRPr="003F302C">
              <w:rPr>
                <w:rFonts w:asciiTheme="majorEastAsia" w:eastAsiaTheme="majorEastAsia" w:hAnsiTheme="majorEastAsia"/>
                <w:sz w:val="21"/>
                <w:szCs w:val="21"/>
              </w:rPr>
              <w:t>週間）以前は楽にできていたことが今はおっくうに感じられる</w:t>
            </w:r>
          </w:p>
        </w:tc>
        <w:tc>
          <w:tcPr>
            <w:tcW w:w="992" w:type="dxa"/>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sing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single" w:sz="4" w:space="0" w:color="auto"/>
              <w:left w:val="single" w:sz="12"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24</w:t>
            </w:r>
          </w:p>
        </w:tc>
        <w:tc>
          <w:tcPr>
            <w:tcW w:w="7087" w:type="dxa"/>
            <w:gridSpan w:val="5"/>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（ここ</w:t>
            </w:r>
            <w:r w:rsidR="00EB6429" w:rsidRPr="003F302C">
              <w:rPr>
                <w:rFonts w:asciiTheme="majorEastAsia" w:eastAsiaTheme="majorEastAsia" w:hAnsiTheme="majorEastAsia" w:hint="eastAsia"/>
                <w:sz w:val="21"/>
                <w:szCs w:val="21"/>
              </w:rPr>
              <w:t>２</w:t>
            </w:r>
            <w:r w:rsidRPr="003F302C">
              <w:rPr>
                <w:rFonts w:asciiTheme="majorEastAsia" w:eastAsiaTheme="majorEastAsia" w:hAnsiTheme="majorEastAsia"/>
                <w:sz w:val="21"/>
                <w:szCs w:val="21"/>
              </w:rPr>
              <w:t>週間）自分が役に立つ人間だと思えない</w:t>
            </w:r>
          </w:p>
        </w:tc>
        <w:tc>
          <w:tcPr>
            <w:tcW w:w="992" w:type="dxa"/>
            <w:tcBorders>
              <w:top w:val="single" w:sz="4" w:space="0" w:color="auto"/>
              <w:left w:val="single" w:sz="4" w:space="0" w:color="auto"/>
              <w:bottom w:val="single" w:sz="4"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single" w:sz="4" w:space="0" w:color="auto"/>
              <w:left w:val="single" w:sz="4" w:space="0" w:color="auto"/>
              <w:bottom w:val="single" w:sz="4"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r w:rsidR="00392869" w:rsidRPr="003F302C" w:rsidTr="00392869">
        <w:trPr>
          <w:trHeight w:val="369"/>
        </w:trPr>
        <w:tc>
          <w:tcPr>
            <w:tcW w:w="761" w:type="dxa"/>
            <w:tcBorders>
              <w:top w:val="single" w:sz="4" w:space="0" w:color="auto"/>
              <w:left w:val="single" w:sz="12" w:space="0" w:color="auto"/>
              <w:bottom w:val="single" w:sz="12"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25</w:t>
            </w:r>
          </w:p>
        </w:tc>
        <w:tc>
          <w:tcPr>
            <w:tcW w:w="7087" w:type="dxa"/>
            <w:gridSpan w:val="5"/>
            <w:tcBorders>
              <w:top w:val="single" w:sz="4" w:space="0" w:color="auto"/>
              <w:left w:val="single" w:sz="4" w:space="0" w:color="auto"/>
              <w:bottom w:val="single" w:sz="12" w:space="0" w:color="auto"/>
              <w:right w:val="single" w:sz="4" w:space="0" w:color="auto"/>
            </w:tcBorders>
            <w:vAlign w:val="center"/>
            <w:hideMark/>
          </w:tcPr>
          <w:p w:rsidR="00392869" w:rsidRPr="003F302C" w:rsidRDefault="0039286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（ここ</w:t>
            </w:r>
            <w:r w:rsidR="00EB6429" w:rsidRPr="003F302C">
              <w:rPr>
                <w:rFonts w:asciiTheme="majorEastAsia" w:eastAsiaTheme="majorEastAsia" w:hAnsiTheme="majorEastAsia" w:hint="eastAsia"/>
                <w:sz w:val="21"/>
                <w:szCs w:val="21"/>
              </w:rPr>
              <w:t>２</w:t>
            </w:r>
            <w:r w:rsidRPr="003F302C">
              <w:rPr>
                <w:rFonts w:asciiTheme="majorEastAsia" w:eastAsiaTheme="majorEastAsia" w:hAnsiTheme="majorEastAsia"/>
                <w:sz w:val="21"/>
                <w:szCs w:val="21"/>
              </w:rPr>
              <w:t>週間）わけもなく疲れたような感じがする</w:t>
            </w:r>
          </w:p>
        </w:tc>
        <w:tc>
          <w:tcPr>
            <w:tcW w:w="992" w:type="dxa"/>
            <w:tcBorders>
              <w:top w:val="single" w:sz="4" w:space="0" w:color="auto"/>
              <w:left w:val="single" w:sz="4" w:space="0" w:color="auto"/>
              <w:bottom w:val="single" w:sz="12" w:space="0" w:color="auto"/>
              <w:right w:val="single" w:sz="4"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1.はい</w:t>
            </w:r>
          </w:p>
        </w:tc>
        <w:tc>
          <w:tcPr>
            <w:tcW w:w="1134" w:type="dxa"/>
            <w:tcBorders>
              <w:top w:val="single" w:sz="4" w:space="0" w:color="auto"/>
              <w:left w:val="single" w:sz="4" w:space="0" w:color="auto"/>
              <w:bottom w:val="single" w:sz="12" w:space="0" w:color="auto"/>
              <w:right w:val="single" w:sz="12" w:space="0" w:color="auto"/>
            </w:tcBorders>
            <w:vAlign w:val="center"/>
            <w:hideMark/>
          </w:tcPr>
          <w:p w:rsidR="00392869" w:rsidRPr="003F302C" w:rsidRDefault="00392869" w:rsidP="00392869">
            <w:pPr>
              <w:jc w:val="center"/>
              <w:rPr>
                <w:rFonts w:asciiTheme="majorEastAsia" w:eastAsiaTheme="majorEastAsia" w:hAnsiTheme="majorEastAsia"/>
                <w:sz w:val="21"/>
                <w:szCs w:val="21"/>
              </w:rPr>
            </w:pPr>
            <w:r w:rsidRPr="003F302C">
              <w:rPr>
                <w:rFonts w:asciiTheme="majorEastAsia" w:eastAsiaTheme="majorEastAsia" w:hAnsiTheme="majorEastAsia"/>
                <w:sz w:val="21"/>
                <w:szCs w:val="21"/>
              </w:rPr>
              <w:t>0.いいえ</w:t>
            </w:r>
          </w:p>
        </w:tc>
      </w:tr>
    </w:tbl>
    <w:p w:rsidR="00392869" w:rsidRPr="003F302C" w:rsidRDefault="00392869" w:rsidP="00392869">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（注）ＢＭＩ＝体重</w:t>
      </w:r>
      <w:r w:rsidRPr="003F302C">
        <w:rPr>
          <w:rFonts w:asciiTheme="majorEastAsia" w:eastAsiaTheme="majorEastAsia" w:hAnsiTheme="majorEastAsia"/>
          <w:sz w:val="20"/>
          <w:szCs w:val="20"/>
        </w:rPr>
        <w:t>(kg)÷身長(m)÷身長(m)が18.5未満の場合に該当とする</w:t>
      </w:r>
    </w:p>
    <w:p w:rsidR="00392869" w:rsidRPr="003F302C" w:rsidRDefault="00E23F2B" w:rsidP="00392869">
      <w:pPr>
        <w:rPr>
          <w:rFonts w:asciiTheme="majorEastAsia" w:eastAsiaTheme="majorEastAsia" w:hAnsiTheme="majorEastAsia"/>
          <w:szCs w:val="26"/>
        </w:rPr>
      </w:pPr>
      <w:r w:rsidRPr="003F302C">
        <w:rPr>
          <w:rFonts w:asciiTheme="majorEastAsia" w:eastAsiaTheme="majorEastAsia" w:hAnsiTheme="majorEastAsia" w:hint="eastAsia"/>
          <w:szCs w:val="26"/>
        </w:rPr>
        <w:t>表</w:t>
      </w:r>
      <w:r w:rsidR="00771A0D">
        <w:rPr>
          <w:rFonts w:asciiTheme="majorEastAsia" w:eastAsiaTheme="majorEastAsia" w:hAnsiTheme="majorEastAsia" w:hint="eastAsia"/>
          <w:szCs w:val="26"/>
        </w:rPr>
        <w:t>８</w:t>
      </w:r>
      <w:r w:rsidRPr="003F302C">
        <w:rPr>
          <w:rFonts w:asciiTheme="majorEastAsia" w:eastAsiaTheme="majorEastAsia" w:hAnsiTheme="majorEastAsia" w:hint="eastAsia"/>
          <w:szCs w:val="26"/>
        </w:rPr>
        <w:t xml:space="preserve">　</w:t>
      </w:r>
      <w:r w:rsidR="0021434E" w:rsidRPr="003F302C">
        <w:rPr>
          <w:rFonts w:asciiTheme="majorEastAsia" w:eastAsiaTheme="majorEastAsia" w:hAnsiTheme="majorEastAsia" w:hint="eastAsia"/>
          <w:szCs w:val="26"/>
        </w:rPr>
        <w:t>事業</w:t>
      </w:r>
      <w:r w:rsidR="00392869" w:rsidRPr="003F302C">
        <w:rPr>
          <w:rFonts w:asciiTheme="majorEastAsia" w:eastAsiaTheme="majorEastAsia" w:hAnsiTheme="majorEastAsia" w:hint="eastAsia"/>
          <w:szCs w:val="26"/>
        </w:rPr>
        <w:t>対象者に該当する基準</w:t>
      </w:r>
    </w:p>
    <w:tbl>
      <w:tblPr>
        <w:tblStyle w:val="221"/>
        <w:tblW w:w="10028" w:type="dxa"/>
        <w:tblInd w:w="392" w:type="dxa"/>
        <w:tblLook w:val="04A0" w:firstRow="1" w:lastRow="0" w:firstColumn="1" w:lastColumn="0" w:noHBand="0" w:noVBand="1"/>
      </w:tblPr>
      <w:tblGrid>
        <w:gridCol w:w="6379"/>
        <w:gridCol w:w="3649"/>
      </w:tblGrid>
      <w:tr w:rsidR="00EB6429" w:rsidRPr="003F302C" w:rsidTr="00EB6429">
        <w:trPr>
          <w:trHeight w:val="360"/>
        </w:trPr>
        <w:tc>
          <w:tcPr>
            <w:tcW w:w="6379" w:type="dxa"/>
            <w:tcBorders>
              <w:right w:val="single" w:sz="4" w:space="0" w:color="FFFFFF" w:themeColor="background1"/>
            </w:tcBorders>
            <w:shd w:val="clear" w:color="auto" w:fill="auto"/>
          </w:tcPr>
          <w:p w:rsidR="00EB6429" w:rsidRPr="003F302C" w:rsidRDefault="00EB6429" w:rsidP="00EB642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①　№</w:t>
            </w:r>
            <w:r w:rsidRPr="003F302C">
              <w:rPr>
                <w:rFonts w:asciiTheme="majorEastAsia" w:eastAsiaTheme="majorEastAsia" w:hAnsiTheme="majorEastAsia"/>
                <w:sz w:val="21"/>
                <w:szCs w:val="21"/>
              </w:rPr>
              <w:t>1～20までの20項目のうち10項目以上に該当</w:t>
            </w:r>
          </w:p>
        </w:tc>
        <w:tc>
          <w:tcPr>
            <w:tcW w:w="3649" w:type="dxa"/>
            <w:tcBorders>
              <w:left w:val="single" w:sz="4" w:space="0" w:color="FFFFFF" w:themeColor="background1"/>
            </w:tcBorders>
          </w:tcPr>
          <w:p w:rsidR="00EB6429" w:rsidRPr="003F302C" w:rsidRDefault="00EB642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（複数の項目に支障）</w:t>
            </w:r>
          </w:p>
        </w:tc>
      </w:tr>
      <w:tr w:rsidR="00EB6429" w:rsidRPr="003F302C" w:rsidTr="00EB6429">
        <w:trPr>
          <w:trHeight w:val="360"/>
        </w:trPr>
        <w:tc>
          <w:tcPr>
            <w:tcW w:w="6379" w:type="dxa"/>
            <w:tcBorders>
              <w:right w:val="single" w:sz="4" w:space="0" w:color="FFFFFF" w:themeColor="background1"/>
            </w:tcBorders>
            <w:shd w:val="clear" w:color="auto" w:fill="auto"/>
          </w:tcPr>
          <w:p w:rsidR="00EB6429" w:rsidRPr="003F302C" w:rsidRDefault="00EB6429" w:rsidP="00EB642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②　№</w:t>
            </w:r>
            <w:r w:rsidRPr="003F302C">
              <w:rPr>
                <w:rFonts w:asciiTheme="majorEastAsia" w:eastAsiaTheme="majorEastAsia" w:hAnsiTheme="majorEastAsia"/>
                <w:sz w:val="21"/>
                <w:szCs w:val="21"/>
              </w:rPr>
              <w:t>6～10までの</w:t>
            </w:r>
            <w:r w:rsidRPr="003F302C">
              <w:rPr>
                <w:rFonts w:asciiTheme="majorEastAsia" w:eastAsiaTheme="majorEastAsia" w:hAnsiTheme="majorEastAsia" w:hint="eastAsia"/>
                <w:sz w:val="21"/>
                <w:szCs w:val="21"/>
              </w:rPr>
              <w:t>５</w:t>
            </w:r>
            <w:r w:rsidRPr="003F302C">
              <w:rPr>
                <w:rFonts w:asciiTheme="majorEastAsia" w:eastAsiaTheme="majorEastAsia" w:hAnsiTheme="majorEastAsia"/>
                <w:sz w:val="21"/>
                <w:szCs w:val="21"/>
              </w:rPr>
              <w:t>項目のうち</w:t>
            </w:r>
            <w:r w:rsidRPr="003F302C">
              <w:rPr>
                <w:rFonts w:asciiTheme="majorEastAsia" w:eastAsiaTheme="majorEastAsia" w:hAnsiTheme="majorEastAsia" w:hint="eastAsia"/>
                <w:sz w:val="21"/>
                <w:szCs w:val="21"/>
              </w:rPr>
              <w:t>３</w:t>
            </w:r>
            <w:r w:rsidRPr="003F302C">
              <w:rPr>
                <w:rFonts w:asciiTheme="majorEastAsia" w:eastAsiaTheme="majorEastAsia" w:hAnsiTheme="majorEastAsia"/>
                <w:sz w:val="21"/>
                <w:szCs w:val="21"/>
              </w:rPr>
              <w:t xml:space="preserve">項目以上に該当　　　　</w:t>
            </w:r>
          </w:p>
        </w:tc>
        <w:tc>
          <w:tcPr>
            <w:tcW w:w="3649" w:type="dxa"/>
            <w:tcBorders>
              <w:left w:val="single" w:sz="4" w:space="0" w:color="FFFFFF" w:themeColor="background1"/>
            </w:tcBorders>
          </w:tcPr>
          <w:p w:rsidR="00EB6429" w:rsidRPr="003F302C" w:rsidRDefault="00EB6429" w:rsidP="00392869">
            <w:pPr>
              <w:rPr>
                <w:rFonts w:asciiTheme="majorEastAsia" w:eastAsiaTheme="majorEastAsia" w:hAnsiTheme="majorEastAsia"/>
                <w:sz w:val="21"/>
                <w:szCs w:val="21"/>
              </w:rPr>
            </w:pPr>
            <w:r w:rsidRPr="003F302C">
              <w:rPr>
                <w:rFonts w:asciiTheme="majorEastAsia" w:eastAsiaTheme="majorEastAsia" w:hAnsiTheme="majorEastAsia"/>
                <w:sz w:val="21"/>
                <w:szCs w:val="21"/>
              </w:rPr>
              <w:t>（運動機能の低下）</w:t>
            </w:r>
          </w:p>
        </w:tc>
      </w:tr>
      <w:tr w:rsidR="00EB6429" w:rsidRPr="003F302C" w:rsidTr="00EB6429">
        <w:trPr>
          <w:trHeight w:val="360"/>
        </w:trPr>
        <w:tc>
          <w:tcPr>
            <w:tcW w:w="6379" w:type="dxa"/>
            <w:tcBorders>
              <w:right w:val="single" w:sz="4" w:space="0" w:color="FFFFFF" w:themeColor="background1"/>
            </w:tcBorders>
            <w:shd w:val="clear" w:color="auto" w:fill="auto"/>
          </w:tcPr>
          <w:p w:rsidR="00EB6429" w:rsidRPr="003F302C" w:rsidRDefault="00EB6429" w:rsidP="00EB642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③　№</w:t>
            </w:r>
            <w:r w:rsidRPr="003F302C">
              <w:rPr>
                <w:rFonts w:asciiTheme="majorEastAsia" w:eastAsiaTheme="majorEastAsia" w:hAnsiTheme="majorEastAsia"/>
                <w:sz w:val="21"/>
                <w:szCs w:val="21"/>
              </w:rPr>
              <w:t>11～12の</w:t>
            </w:r>
            <w:r w:rsidRPr="003F302C">
              <w:rPr>
                <w:rFonts w:asciiTheme="majorEastAsia" w:eastAsiaTheme="majorEastAsia" w:hAnsiTheme="majorEastAsia" w:hint="eastAsia"/>
                <w:sz w:val="21"/>
                <w:szCs w:val="21"/>
              </w:rPr>
              <w:t>２</w:t>
            </w:r>
            <w:r w:rsidRPr="003F302C">
              <w:rPr>
                <w:rFonts w:asciiTheme="majorEastAsia" w:eastAsiaTheme="majorEastAsia" w:hAnsiTheme="majorEastAsia"/>
                <w:sz w:val="21"/>
                <w:szCs w:val="21"/>
              </w:rPr>
              <w:t xml:space="preserve">項目のすべてに該当　　　　　　 </w:t>
            </w:r>
            <w:r w:rsidRPr="003F302C">
              <w:rPr>
                <w:rFonts w:asciiTheme="majorEastAsia" w:eastAsiaTheme="majorEastAsia" w:hAnsiTheme="majorEastAsia" w:hint="eastAsia"/>
                <w:sz w:val="21"/>
                <w:szCs w:val="21"/>
              </w:rPr>
              <w:t xml:space="preserve">　　　</w:t>
            </w:r>
          </w:p>
        </w:tc>
        <w:tc>
          <w:tcPr>
            <w:tcW w:w="3649" w:type="dxa"/>
            <w:tcBorders>
              <w:left w:val="single" w:sz="4" w:space="0" w:color="FFFFFF" w:themeColor="background1"/>
            </w:tcBorders>
          </w:tcPr>
          <w:p w:rsidR="00EB6429" w:rsidRPr="003F302C" w:rsidRDefault="00EB642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（低栄養状態）</w:t>
            </w:r>
          </w:p>
        </w:tc>
      </w:tr>
      <w:tr w:rsidR="00EB6429" w:rsidRPr="003F302C" w:rsidTr="00EB6429">
        <w:trPr>
          <w:trHeight w:val="360"/>
        </w:trPr>
        <w:tc>
          <w:tcPr>
            <w:tcW w:w="6379" w:type="dxa"/>
            <w:tcBorders>
              <w:right w:val="single" w:sz="4" w:space="0" w:color="FFFFFF" w:themeColor="background1"/>
            </w:tcBorders>
            <w:shd w:val="clear" w:color="auto" w:fill="auto"/>
          </w:tcPr>
          <w:p w:rsidR="00EB6429" w:rsidRPr="003F302C" w:rsidRDefault="00EB6429" w:rsidP="00EB642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④　№</w:t>
            </w:r>
            <w:r w:rsidRPr="003F302C">
              <w:rPr>
                <w:rFonts w:asciiTheme="majorEastAsia" w:eastAsiaTheme="majorEastAsia" w:hAnsiTheme="majorEastAsia"/>
                <w:sz w:val="21"/>
                <w:szCs w:val="21"/>
              </w:rPr>
              <w:t>13～15までの</w:t>
            </w:r>
            <w:r w:rsidRPr="003F302C">
              <w:rPr>
                <w:rFonts w:asciiTheme="majorEastAsia" w:eastAsiaTheme="majorEastAsia" w:hAnsiTheme="majorEastAsia" w:hint="eastAsia"/>
                <w:sz w:val="21"/>
                <w:szCs w:val="21"/>
              </w:rPr>
              <w:t>３</w:t>
            </w:r>
            <w:r w:rsidRPr="003F302C">
              <w:rPr>
                <w:rFonts w:asciiTheme="majorEastAsia" w:eastAsiaTheme="majorEastAsia" w:hAnsiTheme="majorEastAsia"/>
                <w:sz w:val="21"/>
                <w:szCs w:val="21"/>
              </w:rPr>
              <w:t>項目のうち</w:t>
            </w:r>
            <w:r w:rsidRPr="003F302C">
              <w:rPr>
                <w:rFonts w:asciiTheme="majorEastAsia" w:eastAsiaTheme="majorEastAsia" w:hAnsiTheme="majorEastAsia" w:hint="eastAsia"/>
                <w:sz w:val="21"/>
                <w:szCs w:val="21"/>
              </w:rPr>
              <w:t>２</w:t>
            </w:r>
            <w:r w:rsidRPr="003F302C">
              <w:rPr>
                <w:rFonts w:asciiTheme="majorEastAsia" w:eastAsiaTheme="majorEastAsia" w:hAnsiTheme="majorEastAsia"/>
                <w:sz w:val="21"/>
                <w:szCs w:val="21"/>
              </w:rPr>
              <w:t xml:space="preserve">項目以上に該当　 </w:t>
            </w:r>
            <w:r w:rsidRPr="003F302C">
              <w:rPr>
                <w:rFonts w:asciiTheme="majorEastAsia" w:eastAsiaTheme="majorEastAsia" w:hAnsiTheme="majorEastAsia" w:hint="eastAsia"/>
                <w:sz w:val="21"/>
                <w:szCs w:val="21"/>
              </w:rPr>
              <w:t xml:space="preserve">　　</w:t>
            </w:r>
          </w:p>
        </w:tc>
        <w:tc>
          <w:tcPr>
            <w:tcW w:w="3649" w:type="dxa"/>
            <w:tcBorders>
              <w:left w:val="single" w:sz="4" w:space="0" w:color="FFFFFF" w:themeColor="background1"/>
            </w:tcBorders>
          </w:tcPr>
          <w:p w:rsidR="00EB6429" w:rsidRPr="003F302C" w:rsidRDefault="00EB642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（口腔機能の低下）</w:t>
            </w:r>
          </w:p>
        </w:tc>
      </w:tr>
      <w:tr w:rsidR="00EB6429" w:rsidRPr="003F302C" w:rsidTr="00EB6429">
        <w:trPr>
          <w:trHeight w:val="360"/>
        </w:trPr>
        <w:tc>
          <w:tcPr>
            <w:tcW w:w="6379" w:type="dxa"/>
            <w:tcBorders>
              <w:right w:val="single" w:sz="4" w:space="0" w:color="FFFFFF" w:themeColor="background1"/>
            </w:tcBorders>
            <w:shd w:val="clear" w:color="auto" w:fill="auto"/>
          </w:tcPr>
          <w:p w:rsidR="00EB6429" w:rsidRPr="003F302C" w:rsidRDefault="00EB6429" w:rsidP="00EB6429">
            <w:pPr>
              <w:rPr>
                <w:rFonts w:asciiTheme="majorEastAsia" w:eastAsiaTheme="majorEastAsia" w:hAnsiTheme="majorEastAsia"/>
                <w:sz w:val="21"/>
                <w:szCs w:val="21"/>
                <w:bdr w:val="single" w:sz="4" w:space="0" w:color="auto"/>
              </w:rPr>
            </w:pPr>
            <w:r w:rsidRPr="003F302C">
              <w:rPr>
                <w:rFonts w:asciiTheme="majorEastAsia" w:eastAsiaTheme="majorEastAsia" w:hAnsiTheme="majorEastAsia" w:hint="eastAsia"/>
                <w:sz w:val="21"/>
                <w:szCs w:val="21"/>
              </w:rPr>
              <w:t>⑤　№</w:t>
            </w:r>
            <w:r w:rsidRPr="003F302C">
              <w:rPr>
                <w:rFonts w:asciiTheme="majorEastAsia" w:eastAsiaTheme="majorEastAsia" w:hAnsiTheme="majorEastAsia"/>
                <w:sz w:val="21"/>
                <w:szCs w:val="21"/>
              </w:rPr>
              <w:t>16～17の</w:t>
            </w:r>
            <w:r w:rsidRPr="003F302C">
              <w:rPr>
                <w:rFonts w:asciiTheme="majorEastAsia" w:eastAsiaTheme="majorEastAsia" w:hAnsiTheme="majorEastAsia" w:hint="eastAsia"/>
                <w:sz w:val="21"/>
                <w:szCs w:val="21"/>
              </w:rPr>
              <w:t>２</w:t>
            </w:r>
            <w:r w:rsidRPr="003F302C">
              <w:rPr>
                <w:rFonts w:asciiTheme="majorEastAsia" w:eastAsiaTheme="majorEastAsia" w:hAnsiTheme="majorEastAsia"/>
                <w:sz w:val="21"/>
                <w:szCs w:val="21"/>
              </w:rPr>
              <w:t xml:space="preserve">項目のうち№16に該当　　　　　 </w:t>
            </w:r>
            <w:r w:rsidRPr="003F302C">
              <w:rPr>
                <w:rFonts w:asciiTheme="majorEastAsia" w:eastAsiaTheme="majorEastAsia" w:hAnsiTheme="majorEastAsia" w:hint="eastAsia"/>
                <w:sz w:val="21"/>
                <w:szCs w:val="21"/>
              </w:rPr>
              <w:t xml:space="preserve">　　　</w:t>
            </w:r>
            <w:r w:rsidRPr="003F302C">
              <w:rPr>
                <w:rFonts w:asciiTheme="majorEastAsia" w:eastAsiaTheme="majorEastAsia" w:hAnsiTheme="majorEastAsia"/>
                <w:sz w:val="21"/>
                <w:szCs w:val="21"/>
              </w:rPr>
              <w:t xml:space="preserve"> </w:t>
            </w:r>
          </w:p>
        </w:tc>
        <w:tc>
          <w:tcPr>
            <w:tcW w:w="3649" w:type="dxa"/>
            <w:tcBorders>
              <w:left w:val="single" w:sz="4" w:space="0" w:color="FFFFFF" w:themeColor="background1"/>
            </w:tcBorders>
          </w:tcPr>
          <w:p w:rsidR="00EB6429" w:rsidRPr="003F302C" w:rsidRDefault="00EB642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（閉じこもり）</w:t>
            </w:r>
          </w:p>
        </w:tc>
      </w:tr>
      <w:tr w:rsidR="00EB6429" w:rsidRPr="003F302C" w:rsidTr="00EB6429">
        <w:trPr>
          <w:trHeight w:val="360"/>
        </w:trPr>
        <w:tc>
          <w:tcPr>
            <w:tcW w:w="6379" w:type="dxa"/>
            <w:tcBorders>
              <w:right w:val="single" w:sz="4" w:space="0" w:color="FFFFFF" w:themeColor="background1"/>
            </w:tcBorders>
            <w:shd w:val="clear" w:color="auto" w:fill="auto"/>
          </w:tcPr>
          <w:p w:rsidR="00EB6429" w:rsidRPr="003F302C" w:rsidRDefault="00EB6429" w:rsidP="00EB642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⑥　№</w:t>
            </w:r>
            <w:r w:rsidRPr="003F302C">
              <w:rPr>
                <w:rFonts w:asciiTheme="majorEastAsia" w:eastAsiaTheme="majorEastAsia" w:hAnsiTheme="majorEastAsia"/>
                <w:sz w:val="21"/>
                <w:szCs w:val="21"/>
              </w:rPr>
              <w:t>18～20までの</w:t>
            </w:r>
            <w:r w:rsidRPr="003F302C">
              <w:rPr>
                <w:rFonts w:asciiTheme="majorEastAsia" w:eastAsiaTheme="majorEastAsia" w:hAnsiTheme="majorEastAsia" w:hint="eastAsia"/>
                <w:sz w:val="21"/>
                <w:szCs w:val="21"/>
              </w:rPr>
              <w:t>３</w:t>
            </w:r>
            <w:r w:rsidRPr="003F302C">
              <w:rPr>
                <w:rFonts w:asciiTheme="majorEastAsia" w:eastAsiaTheme="majorEastAsia" w:hAnsiTheme="majorEastAsia"/>
                <w:sz w:val="21"/>
                <w:szCs w:val="21"/>
              </w:rPr>
              <w:t>項目のうちいずれか</w:t>
            </w:r>
            <w:r w:rsidRPr="003F302C">
              <w:rPr>
                <w:rFonts w:asciiTheme="majorEastAsia" w:eastAsiaTheme="majorEastAsia" w:hAnsiTheme="majorEastAsia" w:hint="eastAsia"/>
                <w:sz w:val="21"/>
                <w:szCs w:val="21"/>
              </w:rPr>
              <w:t>１</w:t>
            </w:r>
            <w:r w:rsidRPr="003F302C">
              <w:rPr>
                <w:rFonts w:asciiTheme="majorEastAsia" w:eastAsiaTheme="majorEastAsia" w:hAnsiTheme="majorEastAsia"/>
                <w:sz w:val="21"/>
                <w:szCs w:val="21"/>
              </w:rPr>
              <w:t>項目以上に該当</w:t>
            </w:r>
          </w:p>
        </w:tc>
        <w:tc>
          <w:tcPr>
            <w:tcW w:w="3649" w:type="dxa"/>
            <w:tcBorders>
              <w:left w:val="single" w:sz="4" w:space="0" w:color="FFFFFF" w:themeColor="background1"/>
            </w:tcBorders>
          </w:tcPr>
          <w:p w:rsidR="00EB6429" w:rsidRPr="003F302C" w:rsidRDefault="00EB6429" w:rsidP="00392869">
            <w:pPr>
              <w:rPr>
                <w:rFonts w:asciiTheme="majorEastAsia" w:eastAsiaTheme="majorEastAsia" w:hAnsiTheme="majorEastAsia"/>
                <w:sz w:val="21"/>
                <w:szCs w:val="21"/>
              </w:rPr>
            </w:pPr>
            <w:r w:rsidRPr="003F302C">
              <w:rPr>
                <w:rFonts w:asciiTheme="majorEastAsia" w:eastAsiaTheme="majorEastAsia" w:hAnsiTheme="majorEastAsia"/>
                <w:sz w:val="21"/>
                <w:szCs w:val="21"/>
              </w:rPr>
              <w:t>（認知機能の低下）</w:t>
            </w:r>
          </w:p>
        </w:tc>
      </w:tr>
      <w:tr w:rsidR="00EB6429" w:rsidRPr="003F302C" w:rsidTr="00EB6429">
        <w:trPr>
          <w:trHeight w:val="360"/>
        </w:trPr>
        <w:tc>
          <w:tcPr>
            <w:tcW w:w="6379" w:type="dxa"/>
            <w:tcBorders>
              <w:right w:val="single" w:sz="4" w:space="0" w:color="FFFFFF" w:themeColor="background1"/>
            </w:tcBorders>
            <w:shd w:val="clear" w:color="auto" w:fill="auto"/>
          </w:tcPr>
          <w:p w:rsidR="00EB6429" w:rsidRPr="003F302C" w:rsidRDefault="00EB6429" w:rsidP="00EB642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⑦　№</w:t>
            </w:r>
            <w:r w:rsidRPr="003F302C">
              <w:rPr>
                <w:rFonts w:asciiTheme="majorEastAsia" w:eastAsiaTheme="majorEastAsia" w:hAnsiTheme="majorEastAsia"/>
                <w:sz w:val="21"/>
                <w:szCs w:val="21"/>
              </w:rPr>
              <w:t>21～25までの</w:t>
            </w:r>
            <w:r w:rsidRPr="003F302C">
              <w:rPr>
                <w:rFonts w:asciiTheme="majorEastAsia" w:eastAsiaTheme="majorEastAsia" w:hAnsiTheme="majorEastAsia" w:hint="eastAsia"/>
                <w:sz w:val="21"/>
                <w:szCs w:val="21"/>
              </w:rPr>
              <w:t>５</w:t>
            </w:r>
            <w:r w:rsidRPr="003F302C">
              <w:rPr>
                <w:rFonts w:asciiTheme="majorEastAsia" w:eastAsiaTheme="majorEastAsia" w:hAnsiTheme="majorEastAsia"/>
                <w:sz w:val="21"/>
                <w:szCs w:val="21"/>
              </w:rPr>
              <w:t>項目のうち</w:t>
            </w:r>
            <w:r w:rsidRPr="003F302C">
              <w:rPr>
                <w:rFonts w:asciiTheme="majorEastAsia" w:eastAsiaTheme="majorEastAsia" w:hAnsiTheme="majorEastAsia" w:hint="eastAsia"/>
                <w:sz w:val="21"/>
                <w:szCs w:val="21"/>
              </w:rPr>
              <w:t>２</w:t>
            </w:r>
            <w:r w:rsidRPr="003F302C">
              <w:rPr>
                <w:rFonts w:asciiTheme="majorEastAsia" w:eastAsiaTheme="majorEastAsia" w:hAnsiTheme="majorEastAsia"/>
                <w:sz w:val="21"/>
                <w:szCs w:val="21"/>
              </w:rPr>
              <w:t xml:space="preserve">項目以上に該当       </w:t>
            </w:r>
          </w:p>
        </w:tc>
        <w:tc>
          <w:tcPr>
            <w:tcW w:w="3649" w:type="dxa"/>
            <w:tcBorders>
              <w:left w:val="single" w:sz="4" w:space="0" w:color="FFFFFF" w:themeColor="background1"/>
            </w:tcBorders>
          </w:tcPr>
          <w:p w:rsidR="00EB6429" w:rsidRPr="003F302C" w:rsidRDefault="00EB6429" w:rsidP="00392869">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（うつ病の可能性）</w:t>
            </w:r>
          </w:p>
        </w:tc>
      </w:tr>
    </w:tbl>
    <w:p w:rsidR="00392869" w:rsidRPr="003F302C" w:rsidRDefault="00E23F2B" w:rsidP="00392869">
      <w:pPr>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表</w:t>
      </w:r>
      <w:r w:rsidR="00771A0D">
        <w:rPr>
          <w:rFonts w:asciiTheme="majorEastAsia" w:eastAsiaTheme="majorEastAsia" w:hAnsiTheme="majorEastAsia" w:hint="eastAsia"/>
          <w:szCs w:val="26"/>
        </w:rPr>
        <w:t>９</w:t>
      </w:r>
      <w:r w:rsidRPr="003F302C">
        <w:rPr>
          <w:rFonts w:asciiTheme="majorEastAsia" w:eastAsiaTheme="majorEastAsia" w:hAnsiTheme="majorEastAsia" w:hint="eastAsia"/>
          <w:szCs w:val="26"/>
        </w:rPr>
        <w:t xml:space="preserve">　</w:t>
      </w:r>
      <w:r w:rsidR="00392869" w:rsidRPr="003F302C">
        <w:rPr>
          <w:rFonts w:asciiTheme="majorEastAsia" w:eastAsiaTheme="majorEastAsia" w:hAnsiTheme="majorEastAsia" w:hint="eastAsia"/>
          <w:szCs w:val="26"/>
        </w:rPr>
        <w:t>基本チェックリストについての考え方</w:t>
      </w:r>
    </w:p>
    <w:tbl>
      <w:tblPr>
        <w:tblStyle w:val="8"/>
        <w:tblW w:w="0" w:type="auto"/>
        <w:tblInd w:w="108" w:type="dxa"/>
        <w:tblBorders>
          <w:insideH w:val="none" w:sz="0" w:space="0" w:color="auto"/>
          <w:insideV w:val="none" w:sz="0" w:space="0" w:color="auto"/>
        </w:tblBorders>
        <w:tblLook w:val="04A0" w:firstRow="1" w:lastRow="0" w:firstColumn="1" w:lastColumn="0" w:noHBand="0" w:noVBand="1"/>
      </w:tblPr>
      <w:tblGrid>
        <w:gridCol w:w="10206"/>
      </w:tblGrid>
      <w:tr w:rsidR="00392869" w:rsidRPr="003F302C" w:rsidTr="00392869">
        <w:tc>
          <w:tcPr>
            <w:tcW w:w="10206" w:type="dxa"/>
          </w:tcPr>
          <w:p w:rsidR="00392869" w:rsidRPr="003F302C" w:rsidRDefault="00392869" w:rsidP="005A67FE">
            <w:pPr>
              <w:rPr>
                <w:rFonts w:asciiTheme="majorEastAsia" w:eastAsiaTheme="majorEastAsia" w:hAnsiTheme="majorEastAsia"/>
                <w:szCs w:val="21"/>
              </w:rPr>
            </w:pPr>
            <w:r w:rsidRPr="003F302C">
              <w:rPr>
                <w:rFonts w:asciiTheme="majorEastAsia" w:eastAsiaTheme="majorEastAsia" w:hAnsiTheme="majorEastAsia" w:hint="eastAsia"/>
                <w:szCs w:val="21"/>
              </w:rPr>
              <w:t>【共通事項】</w:t>
            </w:r>
          </w:p>
          <w:p w:rsidR="00392869" w:rsidRPr="003F302C" w:rsidRDefault="00392869" w:rsidP="005A67FE">
            <w:pPr>
              <w:ind w:left="210" w:hangingChars="100" w:hanging="210"/>
              <w:rPr>
                <w:rFonts w:asciiTheme="majorEastAsia" w:eastAsiaTheme="majorEastAsia" w:hAnsiTheme="majorEastAsia"/>
                <w:szCs w:val="21"/>
              </w:rPr>
            </w:pPr>
            <w:r w:rsidRPr="003F302C">
              <w:rPr>
                <w:rFonts w:asciiTheme="majorEastAsia" w:eastAsiaTheme="majorEastAsia" w:hAnsiTheme="majorEastAsia" w:hint="eastAsia"/>
                <w:szCs w:val="21"/>
              </w:rPr>
              <w:t>①対象者には、</w:t>
            </w:r>
            <w:r w:rsidR="0021434E" w:rsidRPr="003F302C">
              <w:rPr>
                <w:rFonts w:asciiTheme="majorEastAsia" w:eastAsiaTheme="majorEastAsia" w:hAnsiTheme="majorEastAsia" w:hint="eastAsia"/>
                <w:szCs w:val="21"/>
              </w:rPr>
              <w:t>各質問項目の趣旨を理解していただいた上で</w:t>
            </w:r>
            <w:r w:rsidRPr="003F302C">
              <w:rPr>
                <w:rFonts w:asciiTheme="majorEastAsia" w:eastAsiaTheme="majorEastAsia" w:hAnsiTheme="majorEastAsia" w:hint="eastAsia"/>
                <w:szCs w:val="21"/>
              </w:rPr>
              <w:t>回答してもらって</w:t>
            </w:r>
            <w:r w:rsidR="0021434E" w:rsidRPr="003F302C">
              <w:rPr>
                <w:rFonts w:asciiTheme="majorEastAsia" w:eastAsiaTheme="majorEastAsia" w:hAnsiTheme="majorEastAsia" w:hint="eastAsia"/>
                <w:szCs w:val="21"/>
              </w:rPr>
              <w:t>ください</w:t>
            </w:r>
            <w:r w:rsidRPr="003F302C">
              <w:rPr>
                <w:rFonts w:asciiTheme="majorEastAsia" w:eastAsiaTheme="majorEastAsia" w:hAnsiTheme="majorEastAsia" w:hint="eastAsia"/>
                <w:szCs w:val="21"/>
              </w:rPr>
              <w:t>。それが適当な回答</w:t>
            </w:r>
            <w:r w:rsidR="000B4396" w:rsidRPr="003F302C">
              <w:rPr>
                <w:rFonts w:asciiTheme="majorEastAsia" w:eastAsiaTheme="majorEastAsia" w:hAnsiTheme="majorEastAsia" w:hint="eastAsia"/>
                <w:szCs w:val="21"/>
              </w:rPr>
              <w:t>であるかどうかの判断は、基本チェックリストを評価する者が行ってくだ</w:t>
            </w:r>
            <w:r w:rsidRPr="003F302C">
              <w:rPr>
                <w:rFonts w:asciiTheme="majorEastAsia" w:eastAsiaTheme="majorEastAsia" w:hAnsiTheme="majorEastAsia" w:hint="eastAsia"/>
                <w:szCs w:val="21"/>
              </w:rPr>
              <w:t>さい。</w:t>
            </w:r>
          </w:p>
          <w:p w:rsidR="00392869" w:rsidRPr="003F302C" w:rsidRDefault="00392869" w:rsidP="005A67FE">
            <w:pPr>
              <w:ind w:left="210" w:hangingChars="100" w:hanging="210"/>
              <w:rPr>
                <w:rFonts w:asciiTheme="majorEastAsia" w:eastAsiaTheme="majorEastAsia" w:hAnsiTheme="majorEastAsia"/>
                <w:szCs w:val="21"/>
              </w:rPr>
            </w:pPr>
            <w:r w:rsidRPr="003F302C">
              <w:rPr>
                <w:rFonts w:asciiTheme="majorEastAsia" w:eastAsiaTheme="majorEastAsia" w:hAnsiTheme="majorEastAsia" w:hint="eastAsia"/>
                <w:szCs w:val="21"/>
              </w:rPr>
              <w:t>②期間を定めていない質問項目については、現在の状況について回答してもらって</w:t>
            </w:r>
            <w:r w:rsidR="000B4396" w:rsidRPr="003F302C">
              <w:rPr>
                <w:rFonts w:asciiTheme="majorEastAsia" w:eastAsiaTheme="majorEastAsia" w:hAnsiTheme="majorEastAsia" w:hint="eastAsia"/>
                <w:szCs w:val="21"/>
              </w:rPr>
              <w:t>くだ</w:t>
            </w:r>
            <w:r w:rsidRPr="003F302C">
              <w:rPr>
                <w:rFonts w:asciiTheme="majorEastAsia" w:eastAsiaTheme="majorEastAsia" w:hAnsiTheme="majorEastAsia" w:hint="eastAsia"/>
                <w:szCs w:val="21"/>
              </w:rPr>
              <w:t>さい。</w:t>
            </w:r>
          </w:p>
          <w:p w:rsidR="00392869" w:rsidRPr="003F302C" w:rsidRDefault="00392869" w:rsidP="005A67FE">
            <w:pPr>
              <w:ind w:left="210" w:hangingChars="100" w:hanging="210"/>
              <w:rPr>
                <w:rFonts w:asciiTheme="majorEastAsia" w:eastAsiaTheme="majorEastAsia" w:hAnsiTheme="majorEastAsia"/>
                <w:szCs w:val="21"/>
              </w:rPr>
            </w:pPr>
            <w:r w:rsidRPr="003F302C">
              <w:rPr>
                <w:rFonts w:asciiTheme="majorEastAsia" w:eastAsiaTheme="majorEastAsia" w:hAnsiTheme="majorEastAsia" w:hint="eastAsia"/>
                <w:szCs w:val="21"/>
              </w:rPr>
              <w:t>③習慣を問う質問項目については、頻度も含め、本人の判断に基づき回答してもらって</w:t>
            </w:r>
            <w:r w:rsidR="000B4396" w:rsidRPr="003F302C">
              <w:rPr>
                <w:rFonts w:asciiTheme="majorEastAsia" w:eastAsiaTheme="majorEastAsia" w:hAnsiTheme="majorEastAsia" w:hint="eastAsia"/>
                <w:szCs w:val="21"/>
              </w:rPr>
              <w:t>くだ</w:t>
            </w:r>
            <w:r w:rsidRPr="003F302C">
              <w:rPr>
                <w:rFonts w:asciiTheme="majorEastAsia" w:eastAsiaTheme="majorEastAsia" w:hAnsiTheme="majorEastAsia" w:hint="eastAsia"/>
                <w:szCs w:val="21"/>
              </w:rPr>
              <w:t>さい。</w:t>
            </w:r>
          </w:p>
          <w:p w:rsidR="00392869" w:rsidRPr="003F302C" w:rsidRDefault="00392869" w:rsidP="005A67FE">
            <w:pPr>
              <w:ind w:left="210" w:hangingChars="100" w:hanging="210"/>
              <w:rPr>
                <w:rFonts w:asciiTheme="majorEastAsia" w:eastAsiaTheme="majorEastAsia" w:hAnsiTheme="majorEastAsia"/>
                <w:szCs w:val="21"/>
              </w:rPr>
            </w:pPr>
            <w:r w:rsidRPr="003F302C">
              <w:rPr>
                <w:rFonts w:asciiTheme="majorEastAsia" w:eastAsiaTheme="majorEastAsia" w:hAnsiTheme="majorEastAsia" w:hint="eastAsia"/>
                <w:szCs w:val="21"/>
              </w:rPr>
              <w:t>④各質問項目の趣旨は以下のとおりです。</w:t>
            </w:r>
            <w:r w:rsidR="000B4396" w:rsidRPr="003F302C">
              <w:rPr>
                <w:rFonts w:asciiTheme="majorEastAsia" w:eastAsiaTheme="majorEastAsia" w:hAnsiTheme="majorEastAsia" w:hint="eastAsia"/>
                <w:szCs w:val="21"/>
              </w:rPr>
              <w:t>各質問項目の表現は変えないでくだ</w:t>
            </w:r>
            <w:r w:rsidRPr="003F302C">
              <w:rPr>
                <w:rFonts w:asciiTheme="majorEastAsia" w:eastAsiaTheme="majorEastAsia" w:hAnsiTheme="majorEastAsia" w:hint="eastAsia"/>
                <w:szCs w:val="21"/>
              </w:rPr>
              <w:t>さい。</w:t>
            </w:r>
          </w:p>
        </w:tc>
      </w:tr>
    </w:tbl>
    <w:p w:rsidR="00392869" w:rsidRPr="003F302C" w:rsidRDefault="00392869" w:rsidP="005A67FE">
      <w:pPr>
        <w:spacing w:line="80" w:lineRule="exact"/>
        <w:rPr>
          <w:rFonts w:asciiTheme="majorEastAsia" w:eastAsiaTheme="majorEastAsia" w:hAnsiTheme="majorEastAsia" w:cs="Arial"/>
          <w:kern w:val="0"/>
          <w:szCs w:val="26"/>
        </w:rPr>
      </w:pPr>
    </w:p>
    <w:tbl>
      <w:tblPr>
        <w:tblStyle w:val="aa"/>
        <w:tblW w:w="0" w:type="auto"/>
        <w:tblInd w:w="108" w:type="dxa"/>
        <w:tblLook w:val="04A0" w:firstRow="1" w:lastRow="0" w:firstColumn="1" w:lastColumn="0" w:noHBand="0" w:noVBand="1"/>
      </w:tblPr>
      <w:tblGrid>
        <w:gridCol w:w="567"/>
        <w:gridCol w:w="3261"/>
        <w:gridCol w:w="19"/>
        <w:gridCol w:w="6359"/>
        <w:gridCol w:w="13"/>
      </w:tblGrid>
      <w:tr w:rsidR="00392869" w:rsidRPr="003F302C" w:rsidTr="00632036">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p>
        </w:tc>
        <w:tc>
          <w:tcPr>
            <w:tcW w:w="3280" w:type="dxa"/>
            <w:gridSpan w:val="2"/>
          </w:tcPr>
          <w:p w:rsidR="00392869" w:rsidRPr="003F302C" w:rsidRDefault="00392869" w:rsidP="005A67FE">
            <w:pPr>
              <w:spacing w:line="360" w:lineRule="exact"/>
              <w:jc w:val="center"/>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質問項目</w:t>
            </w:r>
          </w:p>
        </w:tc>
        <w:tc>
          <w:tcPr>
            <w:tcW w:w="6372" w:type="dxa"/>
            <w:gridSpan w:val="2"/>
          </w:tcPr>
          <w:p w:rsidR="00392869" w:rsidRPr="003F302C" w:rsidRDefault="00392869" w:rsidP="005A67FE">
            <w:pPr>
              <w:spacing w:line="360" w:lineRule="exact"/>
              <w:jc w:val="center"/>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質問項目の趣旨</w:t>
            </w:r>
          </w:p>
        </w:tc>
      </w:tr>
      <w:tr w:rsidR="00392869" w:rsidRPr="003F302C" w:rsidTr="00632036">
        <w:tc>
          <w:tcPr>
            <w:tcW w:w="10219" w:type="dxa"/>
            <w:gridSpan w:val="5"/>
          </w:tcPr>
          <w:p w:rsidR="00392869" w:rsidRPr="003F302C" w:rsidRDefault="0021434E"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１～５</w:t>
            </w:r>
            <w:r w:rsidR="00392869" w:rsidRPr="003F302C">
              <w:rPr>
                <w:rFonts w:asciiTheme="majorEastAsia" w:eastAsiaTheme="majorEastAsia" w:hAnsiTheme="majorEastAsia" w:cs="Arial" w:hint="eastAsia"/>
                <w:kern w:val="0"/>
                <w:sz w:val="21"/>
                <w:szCs w:val="21"/>
              </w:rPr>
              <w:t>の質問項目は</w:t>
            </w:r>
            <w:r w:rsidR="00246F52" w:rsidRPr="003F302C">
              <w:rPr>
                <w:rFonts w:asciiTheme="majorEastAsia" w:eastAsiaTheme="majorEastAsia" w:hAnsiTheme="majorEastAsia" w:cs="Arial" w:hint="eastAsia"/>
                <w:kern w:val="0"/>
                <w:sz w:val="21"/>
                <w:szCs w:val="21"/>
              </w:rPr>
              <w:t>、</w:t>
            </w:r>
            <w:r w:rsidR="00392869" w:rsidRPr="003F302C">
              <w:rPr>
                <w:rFonts w:asciiTheme="majorEastAsia" w:eastAsiaTheme="majorEastAsia" w:hAnsiTheme="majorEastAsia" w:cs="Arial" w:hint="eastAsia"/>
                <w:kern w:val="0"/>
                <w:sz w:val="21"/>
                <w:szCs w:val="21"/>
              </w:rPr>
              <w:t>日常生活関連動作について尋ねています。</w:t>
            </w:r>
          </w:p>
        </w:tc>
      </w:tr>
      <w:tr w:rsidR="00392869" w:rsidRPr="003F302C" w:rsidTr="00632036">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１</w:t>
            </w:r>
          </w:p>
        </w:tc>
        <w:tc>
          <w:tcPr>
            <w:tcW w:w="3280"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バスや電車で１人で外出していますか</w:t>
            </w:r>
          </w:p>
        </w:tc>
        <w:tc>
          <w:tcPr>
            <w:tcW w:w="6372"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家族等の付き添いなしで、</w:t>
            </w:r>
            <w:r w:rsidRPr="003F302C">
              <w:rPr>
                <w:rFonts w:asciiTheme="majorEastAsia" w:eastAsiaTheme="majorEastAsia" w:hAnsiTheme="majorEastAsia" w:cs="Arial"/>
                <w:kern w:val="0"/>
                <w:sz w:val="21"/>
                <w:szCs w:val="21"/>
              </w:rPr>
              <w:t>1</w:t>
            </w:r>
            <w:r w:rsidRPr="003F302C">
              <w:rPr>
                <w:rFonts w:asciiTheme="majorEastAsia" w:eastAsiaTheme="majorEastAsia" w:hAnsiTheme="majorEastAsia" w:cs="Arial" w:hint="eastAsia"/>
                <w:kern w:val="0"/>
                <w:sz w:val="21"/>
                <w:szCs w:val="21"/>
              </w:rPr>
              <w:t>人でバスや電車を利用して外出しているかどうかを尋ねています。バスや電車のないところでは、それに準じた公共交通機関に置き換えて回答して</w:t>
            </w:r>
            <w:r w:rsidR="0021434E" w:rsidRPr="003F302C">
              <w:rPr>
                <w:rFonts w:asciiTheme="majorEastAsia" w:eastAsiaTheme="majorEastAsia" w:hAnsiTheme="majorEastAsia" w:cs="Arial" w:hint="eastAsia"/>
                <w:kern w:val="0"/>
                <w:sz w:val="21"/>
                <w:szCs w:val="21"/>
              </w:rPr>
              <w:t>ください</w:t>
            </w:r>
            <w:r w:rsidRPr="003F302C">
              <w:rPr>
                <w:rFonts w:asciiTheme="majorEastAsia" w:eastAsiaTheme="majorEastAsia" w:hAnsiTheme="majorEastAsia" w:cs="Arial" w:hint="eastAsia"/>
                <w:kern w:val="0"/>
                <w:sz w:val="21"/>
                <w:szCs w:val="21"/>
              </w:rPr>
              <w:t>。なお、</w:t>
            </w:r>
            <w:r w:rsidR="0021434E" w:rsidRPr="003F302C">
              <w:rPr>
                <w:rFonts w:asciiTheme="majorEastAsia" w:eastAsiaTheme="majorEastAsia" w:hAnsiTheme="majorEastAsia" w:cs="Arial" w:hint="eastAsia"/>
                <w:kern w:val="0"/>
                <w:sz w:val="21"/>
                <w:szCs w:val="21"/>
              </w:rPr>
              <w:t>１</w:t>
            </w:r>
            <w:r w:rsidRPr="003F302C">
              <w:rPr>
                <w:rFonts w:asciiTheme="majorEastAsia" w:eastAsiaTheme="majorEastAsia" w:hAnsiTheme="majorEastAsia" w:cs="Arial" w:hint="eastAsia"/>
                <w:kern w:val="0"/>
                <w:sz w:val="21"/>
                <w:szCs w:val="21"/>
              </w:rPr>
              <w:t>人で自家用車を運転して外出している場合も含まれます。</w:t>
            </w:r>
          </w:p>
        </w:tc>
      </w:tr>
      <w:tr w:rsidR="00392869" w:rsidRPr="003F302C" w:rsidTr="00632036">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２</w:t>
            </w:r>
          </w:p>
        </w:tc>
        <w:tc>
          <w:tcPr>
            <w:tcW w:w="3280"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日用品の買い物をしていますか</w:t>
            </w:r>
          </w:p>
        </w:tc>
        <w:tc>
          <w:tcPr>
            <w:tcW w:w="6372"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自ら外出し、何らかの日用品の買い物を適切に行っているかどうか（例えば、必要な物品を購入しているか）を尋ねています。頻度は、本人の判断に基づき回答して</w:t>
            </w:r>
            <w:r w:rsidR="0021434E" w:rsidRPr="003F302C">
              <w:rPr>
                <w:rFonts w:asciiTheme="majorEastAsia" w:eastAsiaTheme="majorEastAsia" w:hAnsiTheme="majorEastAsia" w:cs="Arial" w:hint="eastAsia"/>
                <w:kern w:val="0"/>
                <w:sz w:val="21"/>
                <w:szCs w:val="21"/>
              </w:rPr>
              <w:t>ください</w:t>
            </w:r>
            <w:r w:rsidRPr="003F302C">
              <w:rPr>
                <w:rFonts w:asciiTheme="majorEastAsia" w:eastAsiaTheme="majorEastAsia" w:hAnsiTheme="majorEastAsia" w:cs="Arial" w:hint="eastAsia"/>
                <w:kern w:val="0"/>
                <w:sz w:val="21"/>
                <w:szCs w:val="21"/>
              </w:rPr>
              <w:t>。電話での注文のみで済ませている場合は「いいえ」となります。</w:t>
            </w:r>
          </w:p>
        </w:tc>
      </w:tr>
      <w:tr w:rsidR="00392869" w:rsidRPr="003F302C" w:rsidTr="00632036">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３</w:t>
            </w:r>
          </w:p>
        </w:tc>
        <w:tc>
          <w:tcPr>
            <w:tcW w:w="3280"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預貯金の出し入れをしていますか</w:t>
            </w:r>
          </w:p>
        </w:tc>
        <w:tc>
          <w:tcPr>
            <w:tcW w:w="6372"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自ら預貯金の出し入れをしているかどうかを尋ねています。銀行等での窓口手続きも含め、本人の判断により金銭管理を行っている場合に「はい」とします。家族等に依頼して、預貯金の出し入れをしている場合は「いいえ」となります。</w:t>
            </w:r>
          </w:p>
        </w:tc>
      </w:tr>
      <w:tr w:rsidR="00392869" w:rsidRPr="003F302C" w:rsidTr="00632036">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４</w:t>
            </w:r>
          </w:p>
        </w:tc>
        <w:tc>
          <w:tcPr>
            <w:tcW w:w="3280"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友人の家を訪ねていますか</w:t>
            </w:r>
          </w:p>
        </w:tc>
        <w:tc>
          <w:tcPr>
            <w:tcW w:w="6372"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友人の家を訪ねている</w:t>
            </w:r>
            <w:r w:rsidR="00246F52" w:rsidRPr="003F302C">
              <w:rPr>
                <w:rFonts w:asciiTheme="majorEastAsia" w:eastAsiaTheme="majorEastAsia" w:hAnsiTheme="majorEastAsia" w:cs="Arial" w:hint="eastAsia"/>
                <w:kern w:val="0"/>
                <w:sz w:val="21"/>
                <w:szCs w:val="21"/>
              </w:rPr>
              <w:t>かどうかを尋ねています。電話による交流や家族・</w:t>
            </w:r>
            <w:r w:rsidRPr="003F302C">
              <w:rPr>
                <w:rFonts w:asciiTheme="majorEastAsia" w:eastAsiaTheme="majorEastAsia" w:hAnsiTheme="majorEastAsia" w:cs="Arial" w:hint="eastAsia"/>
                <w:kern w:val="0"/>
                <w:sz w:val="21"/>
                <w:szCs w:val="21"/>
              </w:rPr>
              <w:t>親戚の家への訪問は含みません。</w:t>
            </w:r>
          </w:p>
        </w:tc>
      </w:tr>
      <w:tr w:rsidR="00392869" w:rsidRPr="003F302C" w:rsidTr="00632036">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５</w:t>
            </w:r>
          </w:p>
        </w:tc>
        <w:tc>
          <w:tcPr>
            <w:tcW w:w="3280"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家族や友人の相談にのっていますか</w:t>
            </w:r>
          </w:p>
        </w:tc>
        <w:tc>
          <w:tcPr>
            <w:tcW w:w="6372"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家族や友人の相談にのっているかどうかを尋ねています。面談せずに電話のみで相談に応じている場合も「はい」とします。</w:t>
            </w:r>
          </w:p>
        </w:tc>
      </w:tr>
      <w:tr w:rsidR="00392869" w:rsidRPr="003F302C" w:rsidTr="00632036">
        <w:tc>
          <w:tcPr>
            <w:tcW w:w="10219" w:type="dxa"/>
            <w:gridSpan w:val="5"/>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６～</w:t>
            </w:r>
            <w:r w:rsidRPr="003F302C">
              <w:rPr>
                <w:rFonts w:asciiTheme="majorEastAsia" w:eastAsiaTheme="majorEastAsia" w:hAnsiTheme="majorEastAsia" w:cs="Arial"/>
                <w:kern w:val="0"/>
                <w:sz w:val="21"/>
                <w:szCs w:val="21"/>
              </w:rPr>
              <w:t>10</w:t>
            </w:r>
            <w:r w:rsidRPr="003F302C">
              <w:rPr>
                <w:rFonts w:asciiTheme="majorEastAsia" w:eastAsiaTheme="majorEastAsia" w:hAnsiTheme="majorEastAsia" w:cs="Arial" w:hint="eastAsia"/>
                <w:kern w:val="0"/>
                <w:sz w:val="21"/>
                <w:szCs w:val="21"/>
              </w:rPr>
              <w:t>の質問項目は</w:t>
            </w:r>
            <w:r w:rsidR="00246F52" w:rsidRPr="003F302C">
              <w:rPr>
                <w:rFonts w:asciiTheme="majorEastAsia" w:eastAsiaTheme="majorEastAsia" w:hAnsiTheme="majorEastAsia" w:cs="Arial" w:hint="eastAsia"/>
                <w:kern w:val="0"/>
                <w:sz w:val="21"/>
                <w:szCs w:val="21"/>
              </w:rPr>
              <w:t>、</w:t>
            </w:r>
            <w:r w:rsidRPr="003F302C">
              <w:rPr>
                <w:rFonts w:asciiTheme="majorEastAsia" w:eastAsiaTheme="majorEastAsia" w:hAnsiTheme="majorEastAsia" w:cs="Arial" w:hint="eastAsia"/>
                <w:kern w:val="0"/>
                <w:sz w:val="21"/>
                <w:szCs w:val="21"/>
              </w:rPr>
              <w:t>運動器の機能について尋ねています。</w:t>
            </w:r>
          </w:p>
        </w:tc>
      </w:tr>
      <w:tr w:rsidR="00392869" w:rsidRPr="003F302C" w:rsidTr="00632036">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６</w:t>
            </w:r>
          </w:p>
        </w:tc>
        <w:tc>
          <w:tcPr>
            <w:tcW w:w="3280"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階段を手すりや壁をつたわらずに昇っていますか</w:t>
            </w:r>
          </w:p>
        </w:tc>
        <w:tc>
          <w:tcPr>
            <w:tcW w:w="6372"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階段を手すりや壁をつたわらずに昇っているかどうかを尋ねています。時々、手すり等を使用している程度であれば「はい」とします。手すり等を使わずに階段を昇る能力があっても、習慣的に手すり等を使っている場合には「いいえ」となります。</w:t>
            </w:r>
          </w:p>
        </w:tc>
      </w:tr>
      <w:tr w:rsidR="00392869" w:rsidRPr="003F302C" w:rsidTr="0079304D">
        <w:trPr>
          <w:trHeight w:val="228"/>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７</w:t>
            </w:r>
          </w:p>
        </w:tc>
        <w:tc>
          <w:tcPr>
            <w:tcW w:w="3280" w:type="dxa"/>
            <w:gridSpan w:val="2"/>
          </w:tcPr>
          <w:p w:rsidR="00392869" w:rsidRPr="003F302C" w:rsidRDefault="0021434E"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椅子に座った状態から何もつかまらずに立ち上がっていますか</w:t>
            </w:r>
          </w:p>
        </w:tc>
        <w:tc>
          <w:tcPr>
            <w:tcW w:w="6372"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椅子に座った状態から何もつかまらずに立ち上がっているかどうかを尋ねています。時々、つかまっている程度であれば「はい」とします。</w:t>
            </w:r>
          </w:p>
        </w:tc>
      </w:tr>
      <w:tr w:rsidR="00392869" w:rsidRPr="003F302C" w:rsidTr="00632036">
        <w:trPr>
          <w:gridAfter w:val="1"/>
          <w:wAfter w:w="13" w:type="dxa"/>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８</w:t>
            </w:r>
          </w:p>
        </w:tc>
        <w:tc>
          <w:tcPr>
            <w:tcW w:w="3261"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15</w:t>
            </w:r>
            <w:r w:rsidRPr="003F302C">
              <w:rPr>
                <w:rFonts w:asciiTheme="majorEastAsia" w:eastAsiaTheme="majorEastAsia" w:hAnsiTheme="majorEastAsia" w:cs="Arial" w:hint="eastAsia"/>
                <w:kern w:val="0"/>
                <w:sz w:val="21"/>
                <w:szCs w:val="21"/>
              </w:rPr>
              <w:t>分位続けて歩いていますか</w:t>
            </w:r>
          </w:p>
        </w:tc>
        <w:tc>
          <w:tcPr>
            <w:tcW w:w="6378"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15分位続けて歩いているかどうかを尋ねています。屋内、屋外等の場所は問いません。</w:t>
            </w:r>
          </w:p>
        </w:tc>
      </w:tr>
      <w:tr w:rsidR="00392869" w:rsidRPr="003F302C" w:rsidTr="00632036">
        <w:trPr>
          <w:gridAfter w:val="1"/>
          <w:wAfter w:w="13" w:type="dxa"/>
        </w:trPr>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９</w:t>
            </w:r>
          </w:p>
        </w:tc>
        <w:tc>
          <w:tcPr>
            <w:tcW w:w="3261"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この</w:t>
            </w:r>
            <w:r w:rsidR="0021434E" w:rsidRPr="003F302C">
              <w:rPr>
                <w:rFonts w:asciiTheme="majorEastAsia" w:eastAsiaTheme="majorEastAsia" w:hAnsiTheme="majorEastAsia" w:cs="Arial" w:hint="eastAsia"/>
                <w:kern w:val="0"/>
                <w:sz w:val="21"/>
                <w:szCs w:val="21"/>
              </w:rPr>
              <w:t>１</w:t>
            </w:r>
            <w:r w:rsidRPr="003F302C">
              <w:rPr>
                <w:rFonts w:asciiTheme="majorEastAsia" w:eastAsiaTheme="majorEastAsia" w:hAnsiTheme="majorEastAsia" w:cs="Arial" w:hint="eastAsia"/>
                <w:kern w:val="0"/>
                <w:sz w:val="21"/>
                <w:szCs w:val="21"/>
              </w:rPr>
              <w:t>年間に転んだことがありますか</w:t>
            </w:r>
          </w:p>
        </w:tc>
        <w:tc>
          <w:tcPr>
            <w:tcW w:w="6378"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この</w:t>
            </w:r>
            <w:r w:rsidR="0021434E" w:rsidRPr="003F302C">
              <w:rPr>
                <w:rFonts w:asciiTheme="majorEastAsia" w:eastAsiaTheme="majorEastAsia" w:hAnsiTheme="majorEastAsia" w:cs="Arial" w:hint="eastAsia"/>
                <w:kern w:val="0"/>
                <w:sz w:val="21"/>
                <w:szCs w:val="21"/>
              </w:rPr>
              <w:t>１</w:t>
            </w:r>
            <w:r w:rsidRPr="003F302C">
              <w:rPr>
                <w:rFonts w:asciiTheme="majorEastAsia" w:eastAsiaTheme="majorEastAsia" w:hAnsiTheme="majorEastAsia" w:cs="Arial" w:hint="eastAsia"/>
                <w:kern w:val="0"/>
                <w:sz w:val="21"/>
                <w:szCs w:val="21"/>
              </w:rPr>
              <w:t>年間に「転倒」の事実があるかどうかを尋ねています。</w:t>
            </w:r>
          </w:p>
        </w:tc>
      </w:tr>
      <w:tr w:rsidR="00392869" w:rsidRPr="003F302C" w:rsidTr="00632036">
        <w:trPr>
          <w:gridAfter w:val="1"/>
          <w:wAfter w:w="13" w:type="dxa"/>
        </w:trPr>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10</w:t>
            </w:r>
          </w:p>
        </w:tc>
        <w:tc>
          <w:tcPr>
            <w:tcW w:w="3261"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転倒に対する不安は大きいですか</w:t>
            </w:r>
          </w:p>
        </w:tc>
        <w:tc>
          <w:tcPr>
            <w:tcW w:w="6378"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現在、転倒に対する不安が大きいかどうかを、本人の主観に基づき回答して</w:t>
            </w:r>
            <w:r w:rsidR="0021434E" w:rsidRPr="003F302C">
              <w:rPr>
                <w:rFonts w:asciiTheme="majorEastAsia" w:eastAsiaTheme="majorEastAsia" w:hAnsiTheme="majorEastAsia" w:cs="Arial" w:hint="eastAsia"/>
                <w:kern w:val="0"/>
                <w:sz w:val="21"/>
                <w:szCs w:val="21"/>
              </w:rPr>
              <w:t>ください</w:t>
            </w:r>
            <w:r w:rsidRPr="003F302C">
              <w:rPr>
                <w:rFonts w:asciiTheme="majorEastAsia" w:eastAsiaTheme="majorEastAsia" w:hAnsiTheme="majorEastAsia" w:cs="Arial" w:hint="eastAsia"/>
                <w:kern w:val="0"/>
                <w:sz w:val="21"/>
                <w:szCs w:val="21"/>
              </w:rPr>
              <w:t>。</w:t>
            </w:r>
          </w:p>
        </w:tc>
      </w:tr>
      <w:tr w:rsidR="00392869" w:rsidRPr="003F302C" w:rsidTr="00632036">
        <w:trPr>
          <w:gridAfter w:val="1"/>
          <w:wAfter w:w="13" w:type="dxa"/>
        </w:trPr>
        <w:tc>
          <w:tcPr>
            <w:tcW w:w="10206" w:type="dxa"/>
            <w:gridSpan w:val="4"/>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11</w:t>
            </w:r>
            <w:r w:rsidR="0021434E" w:rsidRPr="003F302C">
              <w:rPr>
                <w:rFonts w:asciiTheme="majorEastAsia" w:eastAsiaTheme="majorEastAsia" w:hAnsiTheme="majorEastAsia" w:cs="Arial" w:hint="eastAsia"/>
                <w:kern w:val="0"/>
                <w:sz w:val="21"/>
                <w:szCs w:val="21"/>
              </w:rPr>
              <w:t>・</w:t>
            </w:r>
            <w:r w:rsidRPr="003F302C">
              <w:rPr>
                <w:rFonts w:asciiTheme="majorEastAsia" w:eastAsiaTheme="majorEastAsia" w:hAnsiTheme="majorEastAsia" w:cs="Arial"/>
                <w:kern w:val="0"/>
                <w:sz w:val="21"/>
                <w:szCs w:val="21"/>
              </w:rPr>
              <w:t>12</w:t>
            </w:r>
            <w:r w:rsidRPr="003F302C">
              <w:rPr>
                <w:rFonts w:asciiTheme="majorEastAsia" w:eastAsiaTheme="majorEastAsia" w:hAnsiTheme="majorEastAsia" w:cs="Arial" w:hint="eastAsia"/>
                <w:kern w:val="0"/>
                <w:sz w:val="21"/>
                <w:szCs w:val="21"/>
              </w:rPr>
              <w:t>の質問項目は</w:t>
            </w:r>
            <w:r w:rsidR="00246F52" w:rsidRPr="003F302C">
              <w:rPr>
                <w:rFonts w:asciiTheme="majorEastAsia" w:eastAsiaTheme="majorEastAsia" w:hAnsiTheme="majorEastAsia" w:cs="Arial" w:hint="eastAsia"/>
                <w:kern w:val="0"/>
                <w:sz w:val="21"/>
                <w:szCs w:val="21"/>
              </w:rPr>
              <w:t>、</w:t>
            </w:r>
            <w:r w:rsidRPr="003F302C">
              <w:rPr>
                <w:rFonts w:asciiTheme="majorEastAsia" w:eastAsiaTheme="majorEastAsia" w:hAnsiTheme="majorEastAsia" w:cs="Arial" w:hint="eastAsia"/>
                <w:kern w:val="0"/>
                <w:sz w:val="21"/>
                <w:szCs w:val="21"/>
              </w:rPr>
              <w:t>低栄養状態かどうかについて尋ねています。</w:t>
            </w:r>
          </w:p>
        </w:tc>
      </w:tr>
      <w:tr w:rsidR="00392869" w:rsidRPr="003F302C" w:rsidTr="00632036">
        <w:trPr>
          <w:gridAfter w:val="1"/>
          <w:wAfter w:w="13" w:type="dxa"/>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11</w:t>
            </w:r>
          </w:p>
        </w:tc>
        <w:tc>
          <w:tcPr>
            <w:tcW w:w="3261"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６ヵ月で２～３</w:t>
            </w:r>
            <w:r w:rsidR="0021434E" w:rsidRPr="003F302C">
              <w:rPr>
                <w:rFonts w:asciiTheme="majorEastAsia" w:eastAsiaTheme="majorEastAsia" w:hAnsiTheme="majorEastAsia" w:cs="Arial" w:hint="eastAsia"/>
                <w:kern w:val="0"/>
                <w:sz w:val="21"/>
                <w:szCs w:val="21"/>
              </w:rPr>
              <w:t>㎏</w:t>
            </w:r>
            <w:r w:rsidRPr="003F302C">
              <w:rPr>
                <w:rFonts w:asciiTheme="majorEastAsia" w:eastAsiaTheme="majorEastAsia" w:hAnsiTheme="majorEastAsia" w:cs="Arial" w:hint="eastAsia"/>
                <w:kern w:val="0"/>
                <w:sz w:val="21"/>
                <w:szCs w:val="21"/>
              </w:rPr>
              <w:t>以上の体重減</w:t>
            </w:r>
            <w:r w:rsidRPr="003F302C">
              <w:rPr>
                <w:rFonts w:asciiTheme="majorEastAsia" w:eastAsiaTheme="majorEastAsia" w:hAnsiTheme="majorEastAsia" w:cs="Arial" w:hint="eastAsia"/>
                <w:kern w:val="0"/>
                <w:sz w:val="21"/>
                <w:szCs w:val="21"/>
              </w:rPr>
              <w:lastRenderedPageBreak/>
              <w:t>少がありましたか</w:t>
            </w:r>
          </w:p>
        </w:tc>
        <w:tc>
          <w:tcPr>
            <w:tcW w:w="6378"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lastRenderedPageBreak/>
              <w:t>６ヵ月間で２～３</w:t>
            </w:r>
            <w:r w:rsidR="0021434E" w:rsidRPr="003F302C">
              <w:rPr>
                <w:rFonts w:asciiTheme="majorEastAsia" w:eastAsiaTheme="majorEastAsia" w:hAnsiTheme="majorEastAsia" w:cs="Arial" w:hint="eastAsia"/>
                <w:kern w:val="0"/>
                <w:sz w:val="21"/>
                <w:szCs w:val="21"/>
              </w:rPr>
              <w:t>㎏</w:t>
            </w:r>
            <w:r w:rsidRPr="003F302C">
              <w:rPr>
                <w:rFonts w:asciiTheme="majorEastAsia" w:eastAsiaTheme="majorEastAsia" w:hAnsiTheme="majorEastAsia" w:cs="Arial" w:hint="eastAsia"/>
                <w:kern w:val="0"/>
                <w:sz w:val="21"/>
                <w:szCs w:val="21"/>
              </w:rPr>
              <w:t>以上の体重減少があったかどうかを尋ねてい</w:t>
            </w:r>
            <w:r w:rsidRPr="003F302C">
              <w:rPr>
                <w:rFonts w:asciiTheme="majorEastAsia" w:eastAsiaTheme="majorEastAsia" w:hAnsiTheme="majorEastAsia" w:cs="Arial" w:hint="eastAsia"/>
                <w:kern w:val="0"/>
                <w:sz w:val="21"/>
                <w:szCs w:val="21"/>
              </w:rPr>
              <w:lastRenderedPageBreak/>
              <w:t>ます。６ヵ月以上かかって減少している場合は「いいえ」となります。</w:t>
            </w:r>
          </w:p>
        </w:tc>
      </w:tr>
      <w:tr w:rsidR="00392869" w:rsidRPr="003F302C" w:rsidTr="00632036">
        <w:trPr>
          <w:gridAfter w:val="1"/>
          <w:wAfter w:w="13" w:type="dxa"/>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lastRenderedPageBreak/>
              <w:t>12</w:t>
            </w:r>
          </w:p>
        </w:tc>
        <w:tc>
          <w:tcPr>
            <w:tcW w:w="3261"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身長、体重</w:t>
            </w:r>
          </w:p>
        </w:tc>
        <w:tc>
          <w:tcPr>
            <w:tcW w:w="6378"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身長、体重は、整数で記載して</w:t>
            </w:r>
            <w:r w:rsidR="0021434E" w:rsidRPr="003F302C">
              <w:rPr>
                <w:rFonts w:asciiTheme="majorEastAsia" w:eastAsiaTheme="majorEastAsia" w:hAnsiTheme="majorEastAsia" w:cs="Arial" w:hint="eastAsia"/>
                <w:kern w:val="0"/>
                <w:sz w:val="21"/>
                <w:szCs w:val="21"/>
              </w:rPr>
              <w:t>ください</w:t>
            </w:r>
            <w:r w:rsidRPr="003F302C">
              <w:rPr>
                <w:rFonts w:asciiTheme="majorEastAsia" w:eastAsiaTheme="majorEastAsia" w:hAnsiTheme="majorEastAsia" w:cs="Arial" w:hint="eastAsia"/>
                <w:kern w:val="0"/>
                <w:sz w:val="21"/>
                <w:szCs w:val="21"/>
              </w:rPr>
              <w:t>。体重は１カ月以内の値を、身長は過去の測定値を記載して差し支えありません。</w:t>
            </w:r>
          </w:p>
        </w:tc>
      </w:tr>
      <w:tr w:rsidR="00392869" w:rsidRPr="003F302C" w:rsidTr="00632036">
        <w:trPr>
          <w:gridAfter w:val="1"/>
          <w:wAfter w:w="13" w:type="dxa"/>
        </w:trPr>
        <w:tc>
          <w:tcPr>
            <w:tcW w:w="10206" w:type="dxa"/>
            <w:gridSpan w:val="4"/>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13</w:t>
            </w:r>
            <w:r w:rsidRPr="003F302C">
              <w:rPr>
                <w:rFonts w:asciiTheme="majorEastAsia" w:eastAsiaTheme="majorEastAsia" w:hAnsiTheme="majorEastAsia" w:cs="Arial" w:hint="eastAsia"/>
                <w:kern w:val="0"/>
                <w:sz w:val="21"/>
                <w:szCs w:val="21"/>
              </w:rPr>
              <w:t>～</w:t>
            </w:r>
            <w:r w:rsidRPr="003F302C">
              <w:rPr>
                <w:rFonts w:asciiTheme="majorEastAsia" w:eastAsiaTheme="majorEastAsia" w:hAnsiTheme="majorEastAsia" w:cs="Arial"/>
                <w:kern w:val="0"/>
                <w:sz w:val="21"/>
                <w:szCs w:val="21"/>
              </w:rPr>
              <w:t>15</w:t>
            </w:r>
            <w:r w:rsidRPr="003F302C">
              <w:rPr>
                <w:rFonts w:asciiTheme="majorEastAsia" w:eastAsiaTheme="majorEastAsia" w:hAnsiTheme="majorEastAsia" w:cs="Arial" w:hint="eastAsia"/>
                <w:kern w:val="0"/>
                <w:sz w:val="21"/>
                <w:szCs w:val="21"/>
              </w:rPr>
              <w:t>の質問項目は</w:t>
            </w:r>
            <w:r w:rsidR="00246F52" w:rsidRPr="003F302C">
              <w:rPr>
                <w:rFonts w:asciiTheme="majorEastAsia" w:eastAsiaTheme="majorEastAsia" w:hAnsiTheme="majorEastAsia" w:cs="Arial" w:hint="eastAsia"/>
                <w:kern w:val="0"/>
                <w:sz w:val="21"/>
                <w:szCs w:val="21"/>
              </w:rPr>
              <w:t>、</w:t>
            </w:r>
            <w:r w:rsidRPr="003F302C">
              <w:rPr>
                <w:rFonts w:asciiTheme="majorEastAsia" w:eastAsiaTheme="majorEastAsia" w:hAnsiTheme="majorEastAsia" w:cs="Arial" w:hint="eastAsia"/>
                <w:kern w:val="0"/>
                <w:sz w:val="21"/>
                <w:szCs w:val="21"/>
              </w:rPr>
              <w:t>口腔機能について尋ねています。</w:t>
            </w:r>
          </w:p>
        </w:tc>
      </w:tr>
      <w:tr w:rsidR="00392869" w:rsidRPr="003F302C" w:rsidTr="00632036">
        <w:trPr>
          <w:gridAfter w:val="1"/>
          <w:wAfter w:w="13" w:type="dxa"/>
        </w:trPr>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13</w:t>
            </w:r>
          </w:p>
        </w:tc>
        <w:tc>
          <w:tcPr>
            <w:tcW w:w="3261"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半年前に比べて固いものが食べにくくなりましたか</w:t>
            </w:r>
          </w:p>
        </w:tc>
        <w:tc>
          <w:tcPr>
            <w:tcW w:w="6378"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半年前に比べて固いものが食べにくくなったかどうかを尋ねています。半年以上前から固いものが食べにくく、その状態に変化が生じていない場合は「いいえ」となります。</w:t>
            </w:r>
          </w:p>
        </w:tc>
      </w:tr>
      <w:tr w:rsidR="00392869" w:rsidRPr="003F302C" w:rsidTr="00632036">
        <w:trPr>
          <w:gridAfter w:val="1"/>
          <w:wAfter w:w="13" w:type="dxa"/>
        </w:trPr>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14</w:t>
            </w:r>
          </w:p>
        </w:tc>
        <w:tc>
          <w:tcPr>
            <w:tcW w:w="3261"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お茶や汁物等でむせることがありますか</w:t>
            </w:r>
          </w:p>
        </w:tc>
        <w:tc>
          <w:tcPr>
            <w:tcW w:w="6378" w:type="dxa"/>
            <w:gridSpan w:val="2"/>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お茶や汁物等を飲む時に、むせることがあるかどうかを、本人の主観に基づき回答して</w:t>
            </w:r>
            <w:r w:rsidR="0021434E" w:rsidRPr="003F302C">
              <w:rPr>
                <w:rFonts w:asciiTheme="majorEastAsia" w:eastAsiaTheme="majorEastAsia" w:hAnsiTheme="majorEastAsia" w:cs="Arial" w:hint="eastAsia"/>
                <w:kern w:val="0"/>
                <w:sz w:val="21"/>
                <w:szCs w:val="21"/>
              </w:rPr>
              <w:t>ください</w:t>
            </w:r>
            <w:r w:rsidRPr="003F302C">
              <w:rPr>
                <w:rFonts w:asciiTheme="majorEastAsia" w:eastAsiaTheme="majorEastAsia" w:hAnsiTheme="majorEastAsia" w:cs="Arial" w:hint="eastAsia"/>
                <w:kern w:val="0"/>
                <w:sz w:val="21"/>
                <w:szCs w:val="21"/>
              </w:rPr>
              <w:t>。</w:t>
            </w:r>
          </w:p>
        </w:tc>
      </w:tr>
      <w:tr w:rsidR="00392869" w:rsidRPr="003F302C" w:rsidTr="00632036">
        <w:trPr>
          <w:gridAfter w:val="1"/>
          <w:wAfter w:w="13" w:type="dxa"/>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15</w:t>
            </w:r>
          </w:p>
        </w:tc>
        <w:tc>
          <w:tcPr>
            <w:tcW w:w="3261"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口の渇きが気になりますか</w:t>
            </w:r>
          </w:p>
        </w:tc>
        <w:tc>
          <w:tcPr>
            <w:tcW w:w="6378"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口の中の渇きが気になるかどうかを、本人の主観に基づき回答して</w:t>
            </w:r>
            <w:r w:rsidR="0021434E" w:rsidRPr="003F302C">
              <w:rPr>
                <w:rFonts w:asciiTheme="majorEastAsia" w:eastAsiaTheme="majorEastAsia" w:hAnsiTheme="majorEastAsia" w:cs="Arial" w:hint="eastAsia"/>
                <w:kern w:val="0"/>
                <w:sz w:val="21"/>
                <w:szCs w:val="21"/>
              </w:rPr>
              <w:t>ください</w:t>
            </w:r>
            <w:r w:rsidRPr="003F302C">
              <w:rPr>
                <w:rFonts w:asciiTheme="majorEastAsia" w:eastAsiaTheme="majorEastAsia" w:hAnsiTheme="majorEastAsia" w:cs="Arial" w:hint="eastAsia"/>
                <w:kern w:val="0"/>
                <w:sz w:val="21"/>
                <w:szCs w:val="21"/>
              </w:rPr>
              <w:t>。</w:t>
            </w:r>
          </w:p>
        </w:tc>
      </w:tr>
      <w:tr w:rsidR="00392869" w:rsidRPr="003F302C" w:rsidTr="00632036">
        <w:trPr>
          <w:gridAfter w:val="1"/>
          <w:wAfter w:w="13" w:type="dxa"/>
        </w:trPr>
        <w:tc>
          <w:tcPr>
            <w:tcW w:w="10206" w:type="dxa"/>
            <w:gridSpan w:val="4"/>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16</w:t>
            </w:r>
            <w:r w:rsidR="0021434E" w:rsidRPr="003F302C">
              <w:rPr>
                <w:rFonts w:asciiTheme="majorEastAsia" w:eastAsiaTheme="majorEastAsia" w:hAnsiTheme="majorEastAsia" w:cs="Arial" w:hint="eastAsia"/>
                <w:kern w:val="0"/>
                <w:sz w:val="21"/>
                <w:szCs w:val="21"/>
              </w:rPr>
              <w:t>・</w:t>
            </w:r>
            <w:r w:rsidRPr="003F302C">
              <w:rPr>
                <w:rFonts w:asciiTheme="majorEastAsia" w:eastAsiaTheme="majorEastAsia" w:hAnsiTheme="majorEastAsia" w:cs="Arial"/>
                <w:kern w:val="0"/>
                <w:sz w:val="21"/>
                <w:szCs w:val="21"/>
              </w:rPr>
              <w:t>17</w:t>
            </w:r>
            <w:r w:rsidRPr="003F302C">
              <w:rPr>
                <w:rFonts w:asciiTheme="majorEastAsia" w:eastAsiaTheme="majorEastAsia" w:hAnsiTheme="majorEastAsia" w:cs="Arial" w:hint="eastAsia"/>
                <w:kern w:val="0"/>
                <w:sz w:val="21"/>
                <w:szCs w:val="21"/>
              </w:rPr>
              <w:t>の質問項目は</w:t>
            </w:r>
            <w:r w:rsidR="00246F52" w:rsidRPr="003F302C">
              <w:rPr>
                <w:rFonts w:asciiTheme="majorEastAsia" w:eastAsiaTheme="majorEastAsia" w:hAnsiTheme="majorEastAsia" w:cs="Arial" w:hint="eastAsia"/>
                <w:kern w:val="0"/>
                <w:sz w:val="21"/>
                <w:szCs w:val="21"/>
              </w:rPr>
              <w:t>、</w:t>
            </w:r>
            <w:r w:rsidRPr="003F302C">
              <w:rPr>
                <w:rFonts w:asciiTheme="majorEastAsia" w:eastAsiaTheme="majorEastAsia" w:hAnsiTheme="majorEastAsia" w:cs="Arial" w:hint="eastAsia"/>
                <w:kern w:val="0"/>
                <w:sz w:val="21"/>
                <w:szCs w:val="21"/>
              </w:rPr>
              <w:t>閉じこもりについて尋ねています。</w:t>
            </w:r>
          </w:p>
        </w:tc>
      </w:tr>
      <w:tr w:rsidR="00392869" w:rsidRPr="003F302C" w:rsidTr="00632036">
        <w:trPr>
          <w:gridAfter w:val="1"/>
          <w:wAfter w:w="13" w:type="dxa"/>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16</w:t>
            </w:r>
          </w:p>
        </w:tc>
        <w:tc>
          <w:tcPr>
            <w:tcW w:w="3261"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週に１回以上は外出していますか</w:t>
            </w:r>
          </w:p>
        </w:tc>
        <w:tc>
          <w:tcPr>
            <w:tcW w:w="6378"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週によって外出頻度が異なる場合は、過去１ヵ月の状態を平均して</w:t>
            </w:r>
            <w:r w:rsidR="0021434E" w:rsidRPr="003F302C">
              <w:rPr>
                <w:rFonts w:asciiTheme="majorEastAsia" w:eastAsiaTheme="majorEastAsia" w:hAnsiTheme="majorEastAsia" w:cs="Arial" w:hint="eastAsia"/>
                <w:kern w:val="0"/>
                <w:sz w:val="21"/>
                <w:szCs w:val="21"/>
              </w:rPr>
              <w:t>ください</w:t>
            </w:r>
            <w:r w:rsidRPr="003F302C">
              <w:rPr>
                <w:rFonts w:asciiTheme="majorEastAsia" w:eastAsiaTheme="majorEastAsia" w:hAnsiTheme="majorEastAsia" w:cs="Arial" w:hint="eastAsia"/>
                <w:kern w:val="0"/>
                <w:sz w:val="21"/>
                <w:szCs w:val="21"/>
              </w:rPr>
              <w:t>。</w:t>
            </w:r>
          </w:p>
        </w:tc>
      </w:tr>
      <w:tr w:rsidR="00392869" w:rsidRPr="003F302C" w:rsidTr="00632036">
        <w:trPr>
          <w:gridAfter w:val="1"/>
          <w:wAfter w:w="13" w:type="dxa"/>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17</w:t>
            </w:r>
          </w:p>
        </w:tc>
        <w:tc>
          <w:tcPr>
            <w:tcW w:w="3261"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昨年と比べて外出の回数が減っていますか</w:t>
            </w:r>
          </w:p>
        </w:tc>
        <w:tc>
          <w:tcPr>
            <w:tcW w:w="6378"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昨年の外出回数と比べて、今年の外出回数が減少傾向にある場合は「はい」となります。</w:t>
            </w:r>
          </w:p>
        </w:tc>
      </w:tr>
      <w:tr w:rsidR="00392869" w:rsidRPr="003F302C" w:rsidTr="00632036">
        <w:trPr>
          <w:gridAfter w:val="1"/>
          <w:wAfter w:w="13" w:type="dxa"/>
        </w:trPr>
        <w:tc>
          <w:tcPr>
            <w:tcW w:w="10206" w:type="dxa"/>
            <w:gridSpan w:val="4"/>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18</w:t>
            </w:r>
            <w:r w:rsidRPr="003F302C">
              <w:rPr>
                <w:rFonts w:asciiTheme="majorEastAsia" w:eastAsiaTheme="majorEastAsia" w:hAnsiTheme="majorEastAsia" w:cs="Arial" w:hint="eastAsia"/>
                <w:kern w:val="0"/>
                <w:sz w:val="21"/>
                <w:szCs w:val="21"/>
              </w:rPr>
              <w:t>～</w:t>
            </w:r>
            <w:r w:rsidR="0021434E" w:rsidRPr="003F302C">
              <w:rPr>
                <w:rFonts w:asciiTheme="majorEastAsia" w:eastAsiaTheme="majorEastAsia" w:hAnsiTheme="majorEastAsia" w:cs="Arial"/>
                <w:kern w:val="0"/>
                <w:sz w:val="21"/>
                <w:szCs w:val="21"/>
              </w:rPr>
              <w:t>20</w:t>
            </w:r>
            <w:r w:rsidRPr="003F302C">
              <w:rPr>
                <w:rFonts w:asciiTheme="majorEastAsia" w:eastAsiaTheme="majorEastAsia" w:hAnsiTheme="majorEastAsia" w:cs="Arial" w:hint="eastAsia"/>
                <w:kern w:val="0"/>
                <w:sz w:val="21"/>
                <w:szCs w:val="21"/>
              </w:rPr>
              <w:t>の質問項目は認知症について尋ねています。</w:t>
            </w:r>
          </w:p>
        </w:tc>
      </w:tr>
      <w:tr w:rsidR="00392869" w:rsidRPr="003F302C" w:rsidTr="00632036">
        <w:trPr>
          <w:gridAfter w:val="1"/>
          <w:wAfter w:w="13" w:type="dxa"/>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18</w:t>
            </w:r>
          </w:p>
        </w:tc>
        <w:tc>
          <w:tcPr>
            <w:tcW w:w="3261"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周りの人から「いつも同じ事を聞く」などの物忘れがあると言われますか</w:t>
            </w:r>
          </w:p>
        </w:tc>
        <w:tc>
          <w:tcPr>
            <w:tcW w:w="6378"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本人は物忘れがあると思っていても、周りの人から指摘されることがない場合は「いいえ」となります。</w:t>
            </w:r>
          </w:p>
        </w:tc>
      </w:tr>
      <w:tr w:rsidR="00392869" w:rsidRPr="003F302C" w:rsidTr="00632036">
        <w:trPr>
          <w:gridAfter w:val="1"/>
          <w:wAfter w:w="13" w:type="dxa"/>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19</w:t>
            </w:r>
          </w:p>
        </w:tc>
        <w:tc>
          <w:tcPr>
            <w:tcW w:w="3261"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自分で電話番号を調べて、電話をかけることをしていますか</w:t>
            </w:r>
          </w:p>
        </w:tc>
        <w:tc>
          <w:tcPr>
            <w:tcW w:w="6378"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何らかの方法で、自ら電話番号を調べて、電話をかけているかどうかを尋ねています。誰かに電話番号を尋ねて電話をかける場合や、誰かにダイヤルをしてもらい会話だけする場合には「いいえ」となります。</w:t>
            </w:r>
          </w:p>
        </w:tc>
      </w:tr>
      <w:tr w:rsidR="00392869" w:rsidRPr="003F302C" w:rsidTr="00632036">
        <w:trPr>
          <w:gridAfter w:val="1"/>
          <w:wAfter w:w="13" w:type="dxa"/>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20</w:t>
            </w:r>
          </w:p>
        </w:tc>
        <w:tc>
          <w:tcPr>
            <w:tcW w:w="3261"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今日が何月何日かわからない時がありますか</w:t>
            </w:r>
          </w:p>
        </w:tc>
        <w:tc>
          <w:tcPr>
            <w:tcW w:w="6378" w:type="dxa"/>
            <w:gridSpan w:val="2"/>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今日が何月何日かわからない時があるかどうかを、本人の主観に基づき回答して</w:t>
            </w:r>
            <w:r w:rsidR="0021434E" w:rsidRPr="003F302C">
              <w:rPr>
                <w:rFonts w:asciiTheme="majorEastAsia" w:eastAsiaTheme="majorEastAsia" w:hAnsiTheme="majorEastAsia" w:cs="Arial" w:hint="eastAsia"/>
                <w:kern w:val="0"/>
                <w:sz w:val="21"/>
                <w:szCs w:val="21"/>
              </w:rPr>
              <w:t>ください</w:t>
            </w:r>
            <w:r w:rsidRPr="003F302C">
              <w:rPr>
                <w:rFonts w:asciiTheme="majorEastAsia" w:eastAsiaTheme="majorEastAsia" w:hAnsiTheme="majorEastAsia" w:cs="Arial" w:hint="eastAsia"/>
                <w:kern w:val="0"/>
                <w:sz w:val="21"/>
                <w:szCs w:val="21"/>
              </w:rPr>
              <w:t>。月と日の一方しか分からない場合には「はい」となります。</w:t>
            </w:r>
          </w:p>
        </w:tc>
      </w:tr>
      <w:tr w:rsidR="00392869" w:rsidRPr="003F302C" w:rsidTr="00632036">
        <w:trPr>
          <w:gridAfter w:val="1"/>
          <w:wAfter w:w="13" w:type="dxa"/>
        </w:trPr>
        <w:tc>
          <w:tcPr>
            <w:tcW w:w="10206" w:type="dxa"/>
            <w:gridSpan w:val="4"/>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21</w:t>
            </w:r>
            <w:r w:rsidRPr="003F302C">
              <w:rPr>
                <w:rFonts w:asciiTheme="majorEastAsia" w:eastAsiaTheme="majorEastAsia" w:hAnsiTheme="majorEastAsia" w:cs="Arial" w:hint="eastAsia"/>
                <w:kern w:val="0"/>
                <w:sz w:val="21"/>
                <w:szCs w:val="21"/>
              </w:rPr>
              <w:t>～</w:t>
            </w:r>
            <w:r w:rsidRPr="003F302C">
              <w:rPr>
                <w:rFonts w:asciiTheme="majorEastAsia" w:eastAsiaTheme="majorEastAsia" w:hAnsiTheme="majorEastAsia" w:cs="Arial"/>
                <w:kern w:val="0"/>
                <w:sz w:val="21"/>
                <w:szCs w:val="21"/>
              </w:rPr>
              <w:t>25</w:t>
            </w:r>
            <w:r w:rsidR="00246F52" w:rsidRPr="003F302C">
              <w:rPr>
                <w:rFonts w:asciiTheme="majorEastAsia" w:eastAsiaTheme="majorEastAsia" w:hAnsiTheme="majorEastAsia" w:cs="Arial" w:hint="eastAsia"/>
                <w:kern w:val="0"/>
                <w:sz w:val="21"/>
                <w:szCs w:val="21"/>
              </w:rPr>
              <w:t>の</w:t>
            </w:r>
            <w:r w:rsidRPr="003F302C">
              <w:rPr>
                <w:rFonts w:asciiTheme="majorEastAsia" w:eastAsiaTheme="majorEastAsia" w:hAnsiTheme="majorEastAsia" w:cs="Arial" w:hint="eastAsia"/>
                <w:kern w:val="0"/>
                <w:sz w:val="21"/>
                <w:szCs w:val="21"/>
              </w:rPr>
              <w:t>質問項目は</w:t>
            </w:r>
            <w:r w:rsidR="00246F52" w:rsidRPr="003F302C">
              <w:rPr>
                <w:rFonts w:asciiTheme="majorEastAsia" w:eastAsiaTheme="majorEastAsia" w:hAnsiTheme="majorEastAsia" w:cs="Arial" w:hint="eastAsia"/>
                <w:kern w:val="0"/>
                <w:sz w:val="21"/>
                <w:szCs w:val="21"/>
              </w:rPr>
              <w:t>、</w:t>
            </w:r>
            <w:r w:rsidRPr="003F302C">
              <w:rPr>
                <w:rFonts w:asciiTheme="majorEastAsia" w:eastAsiaTheme="majorEastAsia" w:hAnsiTheme="majorEastAsia" w:cs="Arial" w:hint="eastAsia"/>
                <w:kern w:val="0"/>
                <w:sz w:val="21"/>
                <w:szCs w:val="21"/>
              </w:rPr>
              <w:t>うつについて尋ねています。</w:t>
            </w:r>
            <w:r w:rsidRPr="003F302C">
              <w:rPr>
                <w:rFonts w:asciiTheme="majorEastAsia" w:eastAsiaTheme="majorEastAsia" w:hAnsiTheme="majorEastAsia" w:cs="Arial"/>
                <w:kern w:val="0"/>
                <w:sz w:val="21"/>
                <w:szCs w:val="21"/>
              </w:rPr>
              <w:tab/>
            </w:r>
          </w:p>
        </w:tc>
      </w:tr>
      <w:tr w:rsidR="00392869" w:rsidRPr="003F302C" w:rsidTr="00632036">
        <w:trPr>
          <w:gridAfter w:val="1"/>
          <w:wAfter w:w="13" w:type="dxa"/>
        </w:trPr>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21</w:t>
            </w:r>
          </w:p>
        </w:tc>
        <w:tc>
          <w:tcPr>
            <w:tcW w:w="3261"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（ここ２週間）毎日の生活に充実感がない</w:t>
            </w:r>
          </w:p>
        </w:tc>
        <w:tc>
          <w:tcPr>
            <w:tcW w:w="6378" w:type="dxa"/>
            <w:gridSpan w:val="2"/>
            <w:vMerge w:val="restart"/>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ここ２週間の状況を、本人の主観に基づき回答して</w:t>
            </w:r>
            <w:r w:rsidR="0021434E" w:rsidRPr="003F302C">
              <w:rPr>
                <w:rFonts w:asciiTheme="majorEastAsia" w:eastAsiaTheme="majorEastAsia" w:hAnsiTheme="majorEastAsia" w:cs="Arial" w:hint="eastAsia"/>
                <w:kern w:val="0"/>
                <w:sz w:val="21"/>
                <w:szCs w:val="21"/>
              </w:rPr>
              <w:t>ください</w:t>
            </w:r>
            <w:r w:rsidRPr="003F302C">
              <w:rPr>
                <w:rFonts w:asciiTheme="majorEastAsia" w:eastAsiaTheme="majorEastAsia" w:hAnsiTheme="majorEastAsia" w:cs="Arial" w:hint="eastAsia"/>
                <w:kern w:val="0"/>
                <w:sz w:val="21"/>
                <w:szCs w:val="21"/>
              </w:rPr>
              <w:t>。</w:t>
            </w:r>
          </w:p>
        </w:tc>
      </w:tr>
      <w:tr w:rsidR="00392869" w:rsidRPr="003F302C" w:rsidTr="00632036">
        <w:trPr>
          <w:gridAfter w:val="1"/>
          <w:wAfter w:w="13" w:type="dxa"/>
        </w:trPr>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22</w:t>
            </w:r>
          </w:p>
        </w:tc>
        <w:tc>
          <w:tcPr>
            <w:tcW w:w="3261"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（ここ２週間）これまで楽しんでやれていたことが楽しめなくなった</w:t>
            </w:r>
          </w:p>
        </w:tc>
        <w:tc>
          <w:tcPr>
            <w:tcW w:w="6378" w:type="dxa"/>
            <w:gridSpan w:val="2"/>
            <w:vMerge/>
          </w:tcPr>
          <w:p w:rsidR="00392869" w:rsidRPr="003F302C" w:rsidRDefault="00392869" w:rsidP="0079304D">
            <w:pPr>
              <w:spacing w:line="360" w:lineRule="exact"/>
              <w:rPr>
                <w:rFonts w:asciiTheme="majorEastAsia" w:eastAsiaTheme="majorEastAsia" w:hAnsiTheme="majorEastAsia" w:cs="Arial"/>
                <w:kern w:val="0"/>
                <w:sz w:val="21"/>
                <w:szCs w:val="21"/>
              </w:rPr>
            </w:pPr>
          </w:p>
        </w:tc>
      </w:tr>
      <w:tr w:rsidR="00392869" w:rsidRPr="003F302C" w:rsidTr="00632036">
        <w:trPr>
          <w:gridAfter w:val="1"/>
          <w:wAfter w:w="13" w:type="dxa"/>
        </w:trPr>
        <w:tc>
          <w:tcPr>
            <w:tcW w:w="567"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23</w:t>
            </w:r>
          </w:p>
        </w:tc>
        <w:tc>
          <w:tcPr>
            <w:tcW w:w="3261" w:type="dxa"/>
          </w:tcPr>
          <w:p w:rsidR="00392869" w:rsidRPr="003F302C" w:rsidRDefault="00392869" w:rsidP="0079304D">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（ここ２週間）以前は楽に出来ていたことが今ではおっくうに感じられる</w:t>
            </w:r>
          </w:p>
        </w:tc>
        <w:tc>
          <w:tcPr>
            <w:tcW w:w="6378" w:type="dxa"/>
            <w:gridSpan w:val="2"/>
            <w:vMerge/>
          </w:tcPr>
          <w:p w:rsidR="00392869" w:rsidRPr="003F302C" w:rsidRDefault="00392869" w:rsidP="0079304D">
            <w:pPr>
              <w:spacing w:line="360" w:lineRule="exact"/>
              <w:rPr>
                <w:rFonts w:asciiTheme="majorEastAsia" w:eastAsiaTheme="majorEastAsia" w:hAnsiTheme="majorEastAsia" w:cs="Arial"/>
                <w:kern w:val="0"/>
                <w:sz w:val="21"/>
                <w:szCs w:val="21"/>
              </w:rPr>
            </w:pPr>
          </w:p>
        </w:tc>
      </w:tr>
      <w:tr w:rsidR="00392869" w:rsidRPr="003F302C" w:rsidTr="00632036">
        <w:trPr>
          <w:gridAfter w:val="1"/>
          <w:wAfter w:w="13" w:type="dxa"/>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24</w:t>
            </w:r>
          </w:p>
        </w:tc>
        <w:tc>
          <w:tcPr>
            <w:tcW w:w="3261"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（ここ２週間）自分が役に立つ人間だと思えない</w:t>
            </w:r>
          </w:p>
        </w:tc>
        <w:tc>
          <w:tcPr>
            <w:tcW w:w="6378" w:type="dxa"/>
            <w:gridSpan w:val="2"/>
            <w:vMerge/>
          </w:tcPr>
          <w:p w:rsidR="00392869" w:rsidRPr="003F302C" w:rsidRDefault="00392869" w:rsidP="005A67FE">
            <w:pPr>
              <w:spacing w:line="360" w:lineRule="exact"/>
              <w:rPr>
                <w:rFonts w:asciiTheme="majorEastAsia" w:eastAsiaTheme="majorEastAsia" w:hAnsiTheme="majorEastAsia" w:cs="Arial"/>
                <w:kern w:val="0"/>
                <w:sz w:val="21"/>
                <w:szCs w:val="21"/>
              </w:rPr>
            </w:pPr>
          </w:p>
        </w:tc>
      </w:tr>
      <w:tr w:rsidR="00392869" w:rsidRPr="003F302C" w:rsidTr="00632036">
        <w:trPr>
          <w:gridAfter w:val="1"/>
          <w:wAfter w:w="13" w:type="dxa"/>
        </w:trPr>
        <w:tc>
          <w:tcPr>
            <w:tcW w:w="567"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kern w:val="0"/>
                <w:sz w:val="21"/>
                <w:szCs w:val="21"/>
              </w:rPr>
              <w:t>25</w:t>
            </w:r>
          </w:p>
        </w:tc>
        <w:tc>
          <w:tcPr>
            <w:tcW w:w="3261" w:type="dxa"/>
          </w:tcPr>
          <w:p w:rsidR="00392869" w:rsidRPr="003F302C" w:rsidRDefault="00392869" w:rsidP="005A67FE">
            <w:pPr>
              <w:spacing w:line="360" w:lineRule="exact"/>
              <w:rPr>
                <w:rFonts w:asciiTheme="majorEastAsia" w:eastAsiaTheme="majorEastAsia" w:hAnsiTheme="majorEastAsia" w:cs="Arial"/>
                <w:kern w:val="0"/>
                <w:sz w:val="21"/>
                <w:szCs w:val="21"/>
              </w:rPr>
            </w:pPr>
            <w:r w:rsidRPr="003F302C">
              <w:rPr>
                <w:rFonts w:asciiTheme="majorEastAsia" w:eastAsiaTheme="majorEastAsia" w:hAnsiTheme="majorEastAsia" w:cs="Arial" w:hint="eastAsia"/>
                <w:kern w:val="0"/>
                <w:sz w:val="21"/>
                <w:szCs w:val="21"/>
              </w:rPr>
              <w:t>（ここ２週間）わけもなく疲れたような感じがする</w:t>
            </w:r>
          </w:p>
        </w:tc>
        <w:tc>
          <w:tcPr>
            <w:tcW w:w="6378" w:type="dxa"/>
            <w:gridSpan w:val="2"/>
            <w:vMerge/>
          </w:tcPr>
          <w:p w:rsidR="00392869" w:rsidRPr="003F302C" w:rsidRDefault="00392869" w:rsidP="005A67FE">
            <w:pPr>
              <w:spacing w:line="360" w:lineRule="exact"/>
              <w:rPr>
                <w:rFonts w:asciiTheme="majorEastAsia" w:eastAsiaTheme="majorEastAsia" w:hAnsiTheme="majorEastAsia" w:cs="Arial"/>
                <w:kern w:val="0"/>
                <w:sz w:val="21"/>
                <w:szCs w:val="21"/>
              </w:rPr>
            </w:pPr>
          </w:p>
        </w:tc>
      </w:tr>
    </w:tbl>
    <w:p w:rsidR="00392869" w:rsidRPr="003F302C" w:rsidRDefault="00392869" w:rsidP="00293573">
      <w:pPr>
        <w:rPr>
          <w:rFonts w:asciiTheme="majorEastAsia" w:eastAsiaTheme="majorEastAsia" w:hAnsiTheme="majorEastAsia" w:cs="Arial"/>
          <w:kern w:val="0"/>
          <w:sz w:val="24"/>
          <w:szCs w:val="24"/>
        </w:rPr>
      </w:pPr>
    </w:p>
    <w:p w:rsidR="00392869" w:rsidRPr="003F302C" w:rsidRDefault="00392869" w:rsidP="00392869">
      <w:pPr>
        <w:pStyle w:val="2"/>
        <w:rPr>
          <w:rFonts w:asciiTheme="majorEastAsia" w:hAnsiTheme="majorEastAsia"/>
          <w:szCs w:val="26"/>
          <w:u w:val="single"/>
        </w:rPr>
      </w:pPr>
      <w:bookmarkStart w:id="86" w:name="_Toc393724890"/>
      <w:r w:rsidRPr="003F302C">
        <w:rPr>
          <w:rFonts w:asciiTheme="majorEastAsia" w:hAnsiTheme="majorEastAsia" w:hint="eastAsia"/>
          <w:szCs w:val="26"/>
          <w:u w:val="single"/>
        </w:rPr>
        <w:t>４　介護予防ケアマネジメントの実施・サービスの利用開始</w:t>
      </w:r>
      <w:bookmarkEnd w:id="86"/>
    </w:p>
    <w:p w:rsidR="00392869" w:rsidRPr="003F302C" w:rsidRDefault="00392869" w:rsidP="005A67FE">
      <w:pPr>
        <w:ind w:leftChars="100" w:left="26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介護予防ケアマネジメントは、利用者に対して、介護予防及び生活支援を目的として、その心身の状況、置かれているその他の状況に応じて、その選択に基づき、適切な事業が包括的かつ効率的に提供されるよう、専門的視点から必要な</w:t>
      </w:r>
      <w:r w:rsidR="00246F52" w:rsidRPr="003F302C">
        <w:rPr>
          <w:rFonts w:asciiTheme="majorEastAsia" w:eastAsiaTheme="majorEastAsia" w:hAnsiTheme="majorEastAsia" w:hint="eastAsia"/>
          <w:szCs w:val="26"/>
        </w:rPr>
        <w:t>援助</w:t>
      </w:r>
      <w:r w:rsidRPr="003F302C">
        <w:rPr>
          <w:rFonts w:asciiTheme="majorEastAsia" w:eastAsiaTheme="majorEastAsia" w:hAnsiTheme="majorEastAsia" w:hint="eastAsia"/>
          <w:szCs w:val="26"/>
        </w:rPr>
        <w:t>を行うものである。</w:t>
      </w:r>
    </w:p>
    <w:p w:rsidR="00246F52" w:rsidRPr="003F302C" w:rsidRDefault="00392869" w:rsidP="00392869">
      <w:pPr>
        <w:pStyle w:val="3"/>
        <w:ind w:leftChars="100" w:left="260"/>
        <w:rPr>
          <w:rFonts w:asciiTheme="majorEastAsia" w:hAnsiTheme="majorEastAsia"/>
          <w:szCs w:val="26"/>
        </w:rPr>
      </w:pPr>
      <w:bookmarkStart w:id="87" w:name="_Toc393724891"/>
      <w:bookmarkStart w:id="88" w:name="_Toc389861711"/>
      <w:r w:rsidRPr="003F302C">
        <w:rPr>
          <w:rFonts w:asciiTheme="majorEastAsia" w:hAnsiTheme="majorEastAsia" w:hint="eastAsia"/>
          <w:szCs w:val="26"/>
        </w:rPr>
        <w:t xml:space="preserve">（１）　</w:t>
      </w:r>
      <w:r w:rsidR="00246F52" w:rsidRPr="003F302C">
        <w:rPr>
          <w:rFonts w:asciiTheme="majorEastAsia" w:hAnsiTheme="majorEastAsia" w:hint="eastAsia"/>
          <w:szCs w:val="26"/>
        </w:rPr>
        <w:t>介護予防ケアマネジメントの概要</w:t>
      </w:r>
      <w:bookmarkEnd w:id="87"/>
    </w:p>
    <w:p w:rsidR="00246F52" w:rsidRPr="003F302C" w:rsidRDefault="00246F52" w:rsidP="005A67FE">
      <w:pPr>
        <w:ind w:left="780" w:hangingChars="300" w:hanging="780"/>
        <w:rPr>
          <w:rFonts w:asciiTheme="majorEastAsia" w:eastAsiaTheme="majorEastAsia" w:hAnsiTheme="majorEastAsia"/>
        </w:rPr>
      </w:pPr>
      <w:r w:rsidRPr="003F302C">
        <w:rPr>
          <w:rFonts w:asciiTheme="majorEastAsia" w:eastAsiaTheme="majorEastAsia" w:hAnsiTheme="majorEastAsia" w:hint="eastAsia"/>
        </w:rPr>
        <w:t xml:space="preserve">　　（概要）</w:t>
      </w:r>
    </w:p>
    <w:p w:rsidR="00246F52" w:rsidRPr="003F302C" w:rsidRDefault="00246F52" w:rsidP="005A67FE">
      <w:pPr>
        <w:ind w:left="780" w:hangingChars="300" w:hanging="780"/>
        <w:rPr>
          <w:rFonts w:asciiTheme="majorEastAsia" w:eastAsiaTheme="majorEastAsia" w:hAnsiTheme="majorEastAsia"/>
          <w:szCs w:val="26"/>
        </w:rPr>
      </w:pPr>
      <w:r w:rsidRPr="003F302C">
        <w:rPr>
          <w:rFonts w:asciiTheme="majorEastAsia" w:eastAsiaTheme="majorEastAsia" w:hAnsiTheme="majorEastAsia" w:hint="eastAsia"/>
        </w:rPr>
        <w:t xml:space="preserve">　　○　介護予防ケアマネジメントは、予防給付の介護予防支援と同様、利用者本人が居住する地域包括支援センターが実施するものとする</w:t>
      </w:r>
      <w:r w:rsidR="00FE1331" w:rsidRPr="003F302C">
        <w:rPr>
          <w:rFonts w:asciiTheme="majorEastAsia" w:eastAsiaTheme="majorEastAsia" w:hAnsiTheme="majorEastAsia" w:hint="eastAsia"/>
        </w:rPr>
        <w:t>が</w:t>
      </w:r>
      <w:r w:rsidRPr="003F302C">
        <w:rPr>
          <w:rFonts w:asciiTheme="majorEastAsia" w:eastAsiaTheme="majorEastAsia" w:hAnsiTheme="majorEastAsia" w:hint="eastAsia"/>
        </w:rPr>
        <w:t>、</w:t>
      </w:r>
      <w:r w:rsidRPr="003F302C">
        <w:rPr>
          <w:rFonts w:asciiTheme="majorEastAsia" w:eastAsiaTheme="majorEastAsia" w:hAnsiTheme="majorEastAsia" w:hint="eastAsia"/>
          <w:szCs w:val="26"/>
        </w:rPr>
        <w:t>市町村の状況に応じて、地域包括支援センターから指定居宅介護支援事業所に対する委託も可能である。</w:t>
      </w:r>
    </w:p>
    <w:p w:rsidR="00246F52" w:rsidRPr="003F302C" w:rsidRDefault="00246F52" w:rsidP="005A67FE">
      <w:pPr>
        <w:ind w:left="780" w:hangingChars="300" w:hanging="780"/>
        <w:rPr>
          <w:rFonts w:asciiTheme="majorEastAsia" w:eastAsiaTheme="majorEastAsia" w:hAnsiTheme="majorEastAsia"/>
        </w:rPr>
      </w:pPr>
      <w:r w:rsidRPr="003F302C">
        <w:rPr>
          <w:rFonts w:asciiTheme="majorEastAsia" w:eastAsiaTheme="majorEastAsia" w:hAnsiTheme="majorEastAsia" w:hint="eastAsia"/>
        </w:rPr>
        <w:t xml:space="preserve">　　○　介護予防ケアマネジメントの実施に当たっては、市町村においてその地域の実情に応じて、どのような実施体制が望ましいかについて検討し、実施する。</w:t>
      </w:r>
    </w:p>
    <w:p w:rsidR="00246F52" w:rsidRPr="003F302C" w:rsidRDefault="00246F52" w:rsidP="00246F52">
      <w:pPr>
        <w:ind w:leftChars="100" w:left="78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＜望ましい実施体制の例＞</w:t>
      </w:r>
    </w:p>
    <w:p w:rsidR="00246F52" w:rsidRPr="003F302C" w:rsidRDefault="00246F52" w:rsidP="00246F52">
      <w:pPr>
        <w:ind w:leftChars="100" w:left="78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ア　地域包括支援センターが、すべて介護予防ケアマネジメントを行う。</w:t>
      </w:r>
    </w:p>
    <w:p w:rsidR="00246F52" w:rsidRPr="003F302C" w:rsidRDefault="00246F52" w:rsidP="00246F52">
      <w:pPr>
        <w:ind w:leftChars="100" w:left="104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イ　初回の介護予防ケアマネジメントは、地域包括支援センターが行い、（１クール終了後の）ケアプランの継続、変更の時点以後は、居宅介護支援事業所で行い、適宜、地域包括支援センターが関与する。</w:t>
      </w:r>
    </w:p>
    <w:p w:rsidR="00246F52" w:rsidRPr="003F302C" w:rsidRDefault="00246F52" w:rsidP="00246F52">
      <w:pPr>
        <w:ind w:leftChars="100" w:left="104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　居宅介護支援事業所が多くのケースについて介護予防ケアマネジメントを行う場合も、地域包括支援センターは初回の介護予防ケアマネジメント実施時には立ち会うよう努めるとともに、地域ケア会議等</w:t>
      </w:r>
      <w:r w:rsidR="00AE5281" w:rsidRPr="003F302C">
        <w:rPr>
          <w:rFonts w:asciiTheme="majorEastAsia" w:eastAsiaTheme="majorEastAsia" w:hAnsiTheme="majorEastAsia" w:hint="eastAsia"/>
          <w:szCs w:val="26"/>
        </w:rPr>
        <w:t>を活用しつつ、</w:t>
      </w:r>
      <w:r w:rsidRPr="003F302C">
        <w:rPr>
          <w:rFonts w:asciiTheme="majorEastAsia" w:eastAsiaTheme="majorEastAsia" w:hAnsiTheme="majorEastAsia" w:hint="eastAsia"/>
          <w:szCs w:val="26"/>
        </w:rPr>
        <w:t>その全てに関与する。</w:t>
      </w:r>
    </w:p>
    <w:p w:rsidR="00246F52" w:rsidRPr="003F302C" w:rsidRDefault="00246F52" w:rsidP="005A67FE">
      <w:pPr>
        <w:rPr>
          <w:rFonts w:asciiTheme="majorEastAsia" w:eastAsiaTheme="majorEastAsia" w:hAnsiTheme="majorEastAsia"/>
          <w:szCs w:val="26"/>
        </w:rPr>
      </w:pPr>
    </w:p>
    <w:p w:rsidR="00FD1004" w:rsidRPr="003F302C" w:rsidRDefault="00FD1004" w:rsidP="005A67FE">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（予防給付とサービス事業を併用する場合）</w:t>
      </w:r>
    </w:p>
    <w:p w:rsidR="00FD1004" w:rsidRPr="003F302C" w:rsidRDefault="00FD1004" w:rsidP="005A67FE">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予防給付とサービス事業によるサービスをともに利用する場合にあっては、</w:t>
      </w:r>
      <w:r w:rsidR="000525E8" w:rsidRPr="003F302C">
        <w:rPr>
          <w:rFonts w:asciiTheme="majorEastAsia" w:eastAsiaTheme="majorEastAsia" w:hAnsiTheme="majorEastAsia" w:hint="eastAsia"/>
          <w:szCs w:val="26"/>
        </w:rPr>
        <w:t>予防給付によるケアマネジメントにより介護報酬が地域包括支援センターに対して支払われる。</w:t>
      </w:r>
    </w:p>
    <w:p w:rsidR="009517DF" w:rsidRPr="003F302C" w:rsidRDefault="009517DF" w:rsidP="005A67FE">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給付管理については、予防給付とサービス事業の</w:t>
      </w:r>
      <w:r w:rsidR="00B534CA" w:rsidRPr="003F302C">
        <w:rPr>
          <w:rFonts w:asciiTheme="majorEastAsia" w:eastAsiaTheme="majorEastAsia" w:hAnsiTheme="majorEastAsia" w:hint="eastAsia"/>
          <w:szCs w:val="26"/>
        </w:rPr>
        <w:t>給付</w:t>
      </w:r>
      <w:r w:rsidRPr="003F302C">
        <w:rPr>
          <w:rFonts w:asciiTheme="majorEastAsia" w:eastAsiaTheme="majorEastAsia" w:hAnsiTheme="majorEastAsia" w:hint="eastAsia"/>
          <w:szCs w:val="26"/>
        </w:rPr>
        <w:t>管理の必要なものについては、併せて限度額管理を行う。</w:t>
      </w:r>
    </w:p>
    <w:p w:rsidR="000525E8" w:rsidRPr="003F302C" w:rsidRDefault="000525E8" w:rsidP="005A67FE">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小規模多機能型居宅介護や特定施設入居者生活介護、認知症対応型共同生活介護を利用し、地域包括支援センターがケアマネジメントを実施しない場合には、予防給付においてケアマネジメントを行っていることから、</w:t>
      </w:r>
      <w:r w:rsidR="00733FCF" w:rsidRPr="003F302C">
        <w:rPr>
          <w:rFonts w:asciiTheme="majorEastAsia" w:eastAsiaTheme="majorEastAsia" w:hAnsiTheme="majorEastAsia" w:hint="eastAsia"/>
          <w:szCs w:val="26"/>
        </w:rPr>
        <w:t>前述と同様、</w:t>
      </w:r>
      <w:r w:rsidRPr="003F302C">
        <w:rPr>
          <w:rFonts w:asciiTheme="majorEastAsia" w:eastAsiaTheme="majorEastAsia" w:hAnsiTheme="majorEastAsia" w:hint="eastAsia"/>
          <w:szCs w:val="26"/>
        </w:rPr>
        <w:t>事業によるサービスを利用している場合にあっても、事業によるケアマネジメント費を支給しない。</w:t>
      </w:r>
    </w:p>
    <w:p w:rsidR="00FD1004" w:rsidRPr="003F302C" w:rsidRDefault="00FD1004" w:rsidP="005A67FE">
      <w:pPr>
        <w:rPr>
          <w:rFonts w:asciiTheme="majorEastAsia" w:eastAsiaTheme="majorEastAsia" w:hAnsiTheme="majorEastAsia"/>
          <w:szCs w:val="26"/>
        </w:rPr>
      </w:pPr>
    </w:p>
    <w:p w:rsidR="00392869" w:rsidRPr="003F302C" w:rsidRDefault="00246F52" w:rsidP="005A67FE">
      <w:pPr>
        <w:rPr>
          <w:rFonts w:asciiTheme="majorEastAsia" w:eastAsiaTheme="majorEastAsia" w:hAnsiTheme="majorEastAsia" w:cs="Times New Roman"/>
          <w:sz w:val="21"/>
        </w:rPr>
      </w:pPr>
      <w:r w:rsidRPr="003F302C">
        <w:rPr>
          <w:rFonts w:asciiTheme="majorEastAsia" w:eastAsiaTheme="majorEastAsia" w:hAnsiTheme="majorEastAsia" w:hint="eastAsia"/>
          <w:szCs w:val="26"/>
        </w:rPr>
        <w:t xml:space="preserve">　　（</w:t>
      </w:r>
      <w:r w:rsidR="00392869" w:rsidRPr="003F302C">
        <w:rPr>
          <w:rFonts w:asciiTheme="majorEastAsia" w:eastAsiaTheme="majorEastAsia" w:hAnsiTheme="majorEastAsia" w:hint="eastAsia"/>
          <w:szCs w:val="26"/>
        </w:rPr>
        <w:t>要介護認定等申請している場合</w:t>
      </w:r>
      <w:bookmarkEnd w:id="88"/>
      <w:r w:rsidRPr="003F302C">
        <w:rPr>
          <w:rFonts w:asciiTheme="majorEastAsia" w:eastAsiaTheme="majorEastAsia" w:hAnsiTheme="majorEastAsia" w:hint="eastAsia"/>
          <w:szCs w:val="26"/>
        </w:rPr>
        <w:t>における介護予防ケアマネジメント）</w:t>
      </w:r>
    </w:p>
    <w:p w:rsidR="00392869" w:rsidRPr="003F302C" w:rsidRDefault="00392869" w:rsidP="00392869">
      <w:pPr>
        <w:ind w:leftChars="100" w:left="78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　福祉用具貸与等予防給付のサービス利用を必要とする場合は、要介護認定等の申請を行うことになる。</w:t>
      </w:r>
    </w:p>
    <w:p w:rsidR="00392869" w:rsidRPr="003F302C" w:rsidRDefault="00392869" w:rsidP="0039286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要介護認定等申請とあわせて、サービス事業による訪問型サービスや通所型サービス等の利用を開始する場合は、現行の予防給付の様式で介護予防ケアマネジメントを実施する。</w:t>
      </w:r>
    </w:p>
    <w:p w:rsidR="00392869" w:rsidRPr="003F302C" w:rsidRDefault="00392869" w:rsidP="00392869">
      <w:pPr>
        <w:ind w:leftChars="200" w:left="780" w:hangingChars="100" w:hanging="260"/>
        <w:rPr>
          <w:rFonts w:asciiTheme="majorEastAsia" w:eastAsiaTheme="majorEastAsia" w:hAnsiTheme="majorEastAsia"/>
          <w:szCs w:val="26"/>
          <w:bdr w:val="single" w:sz="4" w:space="0" w:color="auto"/>
        </w:rPr>
      </w:pPr>
      <w:r w:rsidRPr="003F302C">
        <w:rPr>
          <w:rFonts w:asciiTheme="majorEastAsia" w:eastAsiaTheme="majorEastAsia" w:hAnsiTheme="majorEastAsia" w:hint="eastAsia"/>
          <w:szCs w:val="26"/>
        </w:rPr>
        <w:lastRenderedPageBreak/>
        <w:t>※　認定結果と利用サービスや報酬の関係は、第</w:t>
      </w:r>
      <w:r w:rsidR="005B36E9">
        <w:rPr>
          <w:rFonts w:asciiTheme="majorEastAsia" w:eastAsiaTheme="majorEastAsia" w:hAnsiTheme="majorEastAsia" w:hint="eastAsia"/>
          <w:szCs w:val="26"/>
        </w:rPr>
        <w:t>６</w:t>
      </w:r>
      <w:r w:rsidRPr="003F302C">
        <w:rPr>
          <w:rFonts w:asciiTheme="majorEastAsia" w:eastAsiaTheme="majorEastAsia" w:hAnsiTheme="majorEastAsia" w:hint="eastAsia"/>
          <w:szCs w:val="26"/>
        </w:rPr>
        <w:t>の</w:t>
      </w:r>
      <w:r w:rsidR="00246F52" w:rsidRPr="003F302C">
        <w:rPr>
          <w:rFonts w:asciiTheme="majorEastAsia" w:eastAsiaTheme="majorEastAsia" w:hAnsiTheme="majorEastAsia" w:hint="eastAsia"/>
          <w:szCs w:val="26"/>
        </w:rPr>
        <w:t>１</w:t>
      </w:r>
      <w:r w:rsidRPr="003F302C">
        <w:rPr>
          <w:rFonts w:asciiTheme="majorEastAsia" w:eastAsiaTheme="majorEastAsia" w:hAnsiTheme="majorEastAsia" w:hint="eastAsia"/>
          <w:szCs w:val="26"/>
        </w:rPr>
        <w:t>（</w:t>
      </w:r>
      <w:r w:rsidRPr="003F302C">
        <w:rPr>
          <w:rFonts w:asciiTheme="majorEastAsia" w:eastAsiaTheme="majorEastAsia" w:hAnsiTheme="majorEastAsia"/>
          <w:szCs w:val="26"/>
        </w:rPr>
        <w:t>11）サービス利用開始又は認定更新時期における費用負担</w:t>
      </w:r>
      <w:r w:rsidRPr="003F302C">
        <w:rPr>
          <w:rFonts w:asciiTheme="majorEastAsia" w:eastAsiaTheme="majorEastAsia" w:hAnsiTheme="majorEastAsia" w:hint="eastAsia"/>
          <w:szCs w:val="26"/>
        </w:rPr>
        <w:t>を参照。</w:t>
      </w:r>
    </w:p>
    <w:p w:rsidR="00392869" w:rsidRPr="003F302C" w:rsidRDefault="00392869" w:rsidP="0039286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bdr w:val="single" w:sz="4" w:space="0" w:color="auto"/>
        </w:rPr>
        <w:t xml:space="preserve">　</w:t>
      </w:r>
    </w:p>
    <w:p w:rsidR="009517DF" w:rsidRPr="003F302C" w:rsidRDefault="00392869" w:rsidP="009517DF">
      <w:pPr>
        <w:pStyle w:val="3"/>
        <w:ind w:leftChars="100" w:left="260"/>
        <w:rPr>
          <w:rFonts w:asciiTheme="majorEastAsia" w:hAnsiTheme="majorEastAsia"/>
          <w:szCs w:val="26"/>
        </w:rPr>
      </w:pPr>
      <w:bookmarkStart w:id="89" w:name="_Toc389861712"/>
      <w:bookmarkStart w:id="90" w:name="_Toc393724892"/>
      <w:r w:rsidRPr="003F302C">
        <w:rPr>
          <w:rFonts w:asciiTheme="majorEastAsia" w:hAnsiTheme="majorEastAsia" w:hint="eastAsia"/>
          <w:szCs w:val="26"/>
        </w:rPr>
        <w:t xml:space="preserve">（２）　</w:t>
      </w:r>
      <w:r w:rsidR="00AE5281" w:rsidRPr="003F302C">
        <w:rPr>
          <w:rFonts w:asciiTheme="majorEastAsia" w:hAnsiTheme="majorEastAsia" w:hint="eastAsia"/>
          <w:szCs w:val="26"/>
        </w:rPr>
        <w:t>事業による</w:t>
      </w:r>
      <w:r w:rsidR="00246F52" w:rsidRPr="003F302C">
        <w:rPr>
          <w:rFonts w:asciiTheme="majorEastAsia" w:hAnsiTheme="majorEastAsia" w:hint="eastAsia"/>
          <w:szCs w:val="26"/>
        </w:rPr>
        <w:t>介護予防ケアマネジメント</w:t>
      </w:r>
      <w:bookmarkEnd w:id="89"/>
      <w:r w:rsidR="00AE5281" w:rsidRPr="003F302C">
        <w:rPr>
          <w:rFonts w:asciiTheme="majorEastAsia" w:hAnsiTheme="majorEastAsia" w:hint="eastAsia"/>
          <w:szCs w:val="26"/>
        </w:rPr>
        <w:t>の類型</w:t>
      </w:r>
      <w:bookmarkEnd w:id="90"/>
      <w:r w:rsidRPr="003F302C">
        <w:rPr>
          <w:rFonts w:asciiTheme="majorEastAsia" w:hAnsiTheme="majorEastAsia" w:hint="eastAsia"/>
          <w:szCs w:val="26"/>
        </w:rPr>
        <w:t xml:space="preserve">　</w:t>
      </w:r>
    </w:p>
    <w:p w:rsidR="00392869" w:rsidRPr="003F302C" w:rsidRDefault="00392869" w:rsidP="009517D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介護予防ケアマネジメントのプロセスについては、</w:t>
      </w:r>
      <w:r w:rsidR="00FE1331" w:rsidRPr="003F302C">
        <w:rPr>
          <w:rFonts w:asciiTheme="majorEastAsia" w:eastAsiaTheme="majorEastAsia" w:hAnsiTheme="majorEastAsia" w:hint="eastAsia"/>
          <w:szCs w:val="26"/>
        </w:rPr>
        <w:t>利用者</w:t>
      </w:r>
      <w:r w:rsidRPr="003F302C">
        <w:rPr>
          <w:rFonts w:asciiTheme="majorEastAsia" w:eastAsiaTheme="majorEastAsia" w:hAnsiTheme="majorEastAsia" w:hint="eastAsia"/>
          <w:szCs w:val="26"/>
        </w:rPr>
        <w:t>の状態や、基本チェックリストの結果、本人の希望するサービス等を踏まえて、</w:t>
      </w:r>
    </w:p>
    <w:p w:rsidR="00392869" w:rsidRPr="003F302C" w:rsidRDefault="00392869" w:rsidP="005A67FE">
      <w:pPr>
        <w:ind w:leftChars="100" w:left="104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①　原則的な介護予防ケアマネジメント（ケアマネジメントＡ）</w:t>
      </w:r>
    </w:p>
    <w:p w:rsidR="00392869" w:rsidRPr="003F302C" w:rsidRDefault="00392869" w:rsidP="005A67FE">
      <w:pPr>
        <w:ind w:leftChars="100" w:left="104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②　簡略化した介護予防ケアマネジメント（ケアマネジメントＢ）</w:t>
      </w:r>
    </w:p>
    <w:p w:rsidR="00392869" w:rsidRPr="003F302C" w:rsidRDefault="00392869" w:rsidP="005A67FE">
      <w:pPr>
        <w:ind w:leftChars="100" w:left="104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③　初回のみの介護予防ケアマネジメント（ケアマネジメントＣ）</w:t>
      </w:r>
    </w:p>
    <w:p w:rsidR="00392869" w:rsidRPr="003F302C" w:rsidRDefault="00392869" w:rsidP="005A67FE">
      <w:pPr>
        <w:ind w:leftChars="100" w:left="104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の３パターンに分けて行う。</w:t>
      </w:r>
    </w:p>
    <w:p w:rsidR="00392869" w:rsidRPr="003F302C" w:rsidRDefault="00392869" w:rsidP="00392869">
      <w:pPr>
        <w:ind w:left="1040" w:hangingChars="400" w:hanging="1040"/>
        <w:rPr>
          <w:rFonts w:asciiTheme="majorEastAsia" w:eastAsiaTheme="majorEastAsia" w:hAnsiTheme="majorEastAsia"/>
          <w:szCs w:val="26"/>
        </w:rPr>
      </w:pPr>
    </w:p>
    <w:p w:rsidR="00392869" w:rsidRPr="003F302C" w:rsidRDefault="00392869" w:rsidP="00392869">
      <w:pPr>
        <w:ind w:left="1040" w:hangingChars="400" w:hanging="104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①　原則的な介護予防ケアマネジメント（ケアマネジメントＡ）</w:t>
      </w:r>
    </w:p>
    <w:p w:rsidR="00392869" w:rsidRPr="003F302C" w:rsidRDefault="00392869" w:rsidP="0039286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現行の予防給付に対する介護予防ケアマネジメントと同様、アセスメントによって</w:t>
      </w:r>
      <w:r w:rsidR="00E23F2B" w:rsidRPr="003F302C">
        <w:rPr>
          <w:rFonts w:asciiTheme="majorEastAsia" w:eastAsiaTheme="majorEastAsia" w:hAnsiTheme="majorEastAsia" w:hint="eastAsia"/>
          <w:szCs w:val="26"/>
        </w:rPr>
        <w:t>ケアプラン</w:t>
      </w:r>
      <w:r w:rsidRPr="003F302C">
        <w:rPr>
          <w:rFonts w:asciiTheme="majorEastAsia" w:eastAsiaTheme="majorEastAsia" w:hAnsiTheme="majorEastAsia" w:hint="eastAsia"/>
          <w:szCs w:val="26"/>
        </w:rPr>
        <w:t xml:space="preserve">原案を作成し、サービス担当者会議を経て決定する。　　</w:t>
      </w:r>
    </w:p>
    <w:p w:rsidR="00392869" w:rsidRPr="003F302C" w:rsidRDefault="00392869" w:rsidP="00392869">
      <w:pPr>
        <w:ind w:leftChars="300" w:left="78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モニタリングについては</w:t>
      </w:r>
      <w:r w:rsidR="00FE1331" w:rsidRPr="003F302C">
        <w:rPr>
          <w:rFonts w:asciiTheme="majorEastAsia" w:eastAsiaTheme="majorEastAsia" w:hAnsiTheme="majorEastAsia" w:hint="eastAsia"/>
          <w:szCs w:val="26"/>
        </w:rPr>
        <w:t>おおむ</w:t>
      </w:r>
      <w:r w:rsidRPr="003F302C">
        <w:rPr>
          <w:rFonts w:asciiTheme="majorEastAsia" w:eastAsiaTheme="majorEastAsia" w:hAnsiTheme="majorEastAsia" w:hint="eastAsia"/>
          <w:szCs w:val="26"/>
        </w:rPr>
        <w:t>ね３ヶ月ごとに行い、利用者の状況</w:t>
      </w:r>
      <w:r w:rsidR="00FE1331" w:rsidRPr="003F302C">
        <w:rPr>
          <w:rFonts w:asciiTheme="majorEastAsia" w:eastAsiaTheme="majorEastAsia" w:hAnsiTheme="majorEastAsia" w:hint="eastAsia"/>
          <w:szCs w:val="26"/>
        </w:rPr>
        <w:t>等</w:t>
      </w:r>
      <w:r w:rsidRPr="003F302C">
        <w:rPr>
          <w:rFonts w:asciiTheme="majorEastAsia" w:eastAsiaTheme="majorEastAsia" w:hAnsiTheme="majorEastAsia" w:hint="eastAsia"/>
          <w:szCs w:val="26"/>
        </w:rPr>
        <w:t>に応じてサービスの変更も行</w:t>
      </w:r>
      <w:r w:rsidR="00FE1331" w:rsidRPr="003F302C">
        <w:rPr>
          <w:rFonts w:asciiTheme="majorEastAsia" w:eastAsiaTheme="majorEastAsia" w:hAnsiTheme="majorEastAsia" w:hint="eastAsia"/>
          <w:szCs w:val="26"/>
        </w:rPr>
        <w:t>うことが可能な</w:t>
      </w:r>
      <w:r w:rsidRPr="003F302C">
        <w:rPr>
          <w:rFonts w:asciiTheme="majorEastAsia" w:eastAsiaTheme="majorEastAsia" w:hAnsiTheme="majorEastAsia" w:hint="eastAsia"/>
          <w:szCs w:val="26"/>
        </w:rPr>
        <w:t>体制をとっておく。</w:t>
      </w:r>
    </w:p>
    <w:p w:rsidR="009517DF" w:rsidRPr="003F302C" w:rsidRDefault="009517DF" w:rsidP="005F2690">
      <w:pPr>
        <w:ind w:left="525"/>
        <w:rPr>
          <w:rFonts w:asciiTheme="majorEastAsia" w:eastAsiaTheme="majorEastAsia" w:hAnsiTheme="majorEastAsia"/>
          <w:szCs w:val="26"/>
        </w:rPr>
      </w:pPr>
      <w:r w:rsidRPr="003F302C">
        <w:rPr>
          <w:rFonts w:asciiTheme="majorEastAsia" w:eastAsiaTheme="majorEastAsia" w:hAnsiTheme="majorEastAsia" w:hint="eastAsia"/>
          <w:szCs w:val="26"/>
        </w:rPr>
        <w:t>②　簡略化した介護予防ケアマネジメント（ケアマネジメントＢ）</w:t>
      </w:r>
    </w:p>
    <w:p w:rsidR="009517DF" w:rsidRPr="003F302C" w:rsidRDefault="009517DF" w:rsidP="009517DF">
      <w:pPr>
        <w:ind w:left="78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サービス担当者会議を省略したケアプランの作成と、間隔をあけて必要に応じてモニタリング時期を設定し、評価及びケアプランの変更等を行う簡略化した介護予防ケアマネジメントを実施する。</w:t>
      </w:r>
    </w:p>
    <w:p w:rsidR="009517DF" w:rsidRPr="003F302C" w:rsidRDefault="009517DF" w:rsidP="009517DF">
      <w:pPr>
        <w:ind w:left="1300" w:hangingChars="500" w:hanging="1300"/>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③　初回のみの介護予防ケアマネジメント（ケアマネジメントＣ）</w:t>
      </w:r>
    </w:p>
    <w:p w:rsidR="009517DF" w:rsidRPr="003F302C" w:rsidRDefault="009517DF" w:rsidP="009517DF">
      <w:pPr>
        <w:ind w:left="78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初回のみ、簡略化した介護予防ケアマネジメントのプロセスを実施し、ケアマネジメントの結果（「本人の生活の目標</w:t>
      </w:r>
      <w:r w:rsidR="00B534CA"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「維持・改善すべき課題」「その課題の解決への具体的対策」等を記載」）を利用者に説明し、理解してもらった上で、住民主体の支援等につなげる。その後は、モニタリング等は行わない。</w:t>
      </w:r>
    </w:p>
    <w:p w:rsidR="009517DF" w:rsidRPr="003F302C" w:rsidRDefault="009517DF" w:rsidP="009517DF">
      <w:pPr>
        <w:ind w:left="78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また、その者の状態等に応じた適切なサービス提供につながるよう、ケアマネジメントの結果については、サービス提供者に対して、利用者の同意を得てケアマネジメント結果を送付するか、利用者本人に持参してもらう。</w:t>
      </w:r>
    </w:p>
    <w:p w:rsidR="009517DF" w:rsidRPr="003F302C" w:rsidRDefault="009517DF" w:rsidP="009517DF">
      <w:pPr>
        <w:ind w:left="780" w:hangingChars="300" w:hanging="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ケアマネジメントの結果、一般介護予防事業や民間事業のみの利用となり、その後</w:t>
      </w:r>
      <w:r w:rsidR="00B534CA" w:rsidRPr="003F302C">
        <w:rPr>
          <w:rFonts w:asciiTheme="majorEastAsia" w:eastAsiaTheme="majorEastAsia" w:hAnsiTheme="majorEastAsia" w:hint="eastAsia"/>
          <w:szCs w:val="26"/>
        </w:rPr>
        <w:t>のモニタリング等を行わない場合についても、アセスメント等のプロセス</w:t>
      </w:r>
      <w:r w:rsidRPr="003F302C">
        <w:rPr>
          <w:rFonts w:asciiTheme="majorEastAsia" w:eastAsiaTheme="majorEastAsia" w:hAnsiTheme="majorEastAsia" w:hint="eastAsia"/>
          <w:szCs w:val="26"/>
        </w:rPr>
        <w:t>に対して、ケアマネジメント開始月分のみ、事業によるケアマネジメント費が支払われる。</w:t>
      </w:r>
    </w:p>
    <w:p w:rsidR="00392869" w:rsidRPr="003F302C" w:rsidRDefault="00392869" w:rsidP="00392869">
      <w:pPr>
        <w:ind w:left="1200" w:hangingChars="500" w:hanging="1200"/>
        <w:rPr>
          <w:rFonts w:asciiTheme="majorEastAsia" w:eastAsiaTheme="majorEastAsia" w:hAnsiTheme="majorEastAsia"/>
          <w:sz w:val="24"/>
          <w:szCs w:val="24"/>
        </w:rPr>
      </w:pPr>
    </w:p>
    <w:p w:rsidR="00392869" w:rsidRPr="003F302C" w:rsidRDefault="00392869" w:rsidP="00392869">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（具体的な介護予防ケアマネジメント（アセスメント、ケアプラン等）の考え方）</w:t>
      </w:r>
    </w:p>
    <w:tbl>
      <w:tblPr>
        <w:tblStyle w:val="32"/>
        <w:tblW w:w="0" w:type="auto"/>
        <w:tblInd w:w="534" w:type="dxa"/>
        <w:tblLook w:val="04A0" w:firstRow="1" w:lastRow="0" w:firstColumn="1" w:lastColumn="0" w:noHBand="0" w:noVBand="1"/>
      </w:tblPr>
      <w:tblGrid>
        <w:gridCol w:w="4961"/>
        <w:gridCol w:w="4925"/>
      </w:tblGrid>
      <w:tr w:rsidR="00392869" w:rsidRPr="003F302C" w:rsidTr="00392869">
        <w:tc>
          <w:tcPr>
            <w:tcW w:w="9886" w:type="dxa"/>
            <w:gridSpan w:val="2"/>
          </w:tcPr>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①原則的な介護予防ケアマネジメント</w:t>
            </w:r>
            <w:r w:rsidR="00FE1331" w:rsidRPr="003F302C">
              <w:rPr>
                <w:rFonts w:asciiTheme="majorEastAsia" w:eastAsiaTheme="majorEastAsia" w:hAnsiTheme="majorEastAsia" w:hint="eastAsia"/>
                <w:sz w:val="24"/>
                <w:szCs w:val="24"/>
              </w:rPr>
              <w:t>の</w:t>
            </w:r>
            <w:r w:rsidRPr="003F302C">
              <w:rPr>
                <w:rFonts w:asciiTheme="majorEastAsia" w:eastAsiaTheme="majorEastAsia" w:hAnsiTheme="majorEastAsia" w:hint="eastAsia"/>
                <w:sz w:val="24"/>
                <w:szCs w:val="24"/>
              </w:rPr>
              <w:t>プロセス（ケアマネジメントＡ）</w:t>
            </w:r>
          </w:p>
        </w:tc>
      </w:tr>
      <w:tr w:rsidR="00392869" w:rsidRPr="003F302C" w:rsidTr="00392869">
        <w:trPr>
          <w:trHeight w:val="1835"/>
        </w:trPr>
        <w:tc>
          <w:tcPr>
            <w:tcW w:w="4961" w:type="dxa"/>
          </w:tcPr>
          <w:p w:rsidR="00392869" w:rsidRPr="003F302C" w:rsidRDefault="00392869" w:rsidP="00392869">
            <w:pPr>
              <w:ind w:left="240" w:hangingChars="100" w:hanging="240"/>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・介護予防・生活支援サービス事業の指定を受けた事業所のサービスを利用する場合</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・訪問型サービスＣ、通所型サービスＣを</w:t>
            </w:r>
          </w:p>
          <w:p w:rsidR="00392869" w:rsidRPr="003F302C" w:rsidRDefault="00392869" w:rsidP="00392869">
            <w:pPr>
              <w:ind w:firstLineChars="100" w:firstLine="240"/>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利用する場合</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・その他</w:t>
            </w:r>
            <w:r w:rsidR="00FE1331" w:rsidRPr="003F302C">
              <w:rPr>
                <w:rFonts w:asciiTheme="majorEastAsia" w:eastAsiaTheme="majorEastAsia" w:hAnsiTheme="majorEastAsia" w:hint="eastAsia"/>
                <w:sz w:val="24"/>
                <w:szCs w:val="24"/>
              </w:rPr>
              <w:t>地域包括支援センター</w:t>
            </w:r>
            <w:r w:rsidRPr="003F302C">
              <w:rPr>
                <w:rFonts w:asciiTheme="majorEastAsia" w:eastAsiaTheme="majorEastAsia" w:hAnsiTheme="majorEastAsia" w:hint="eastAsia"/>
                <w:sz w:val="24"/>
                <w:szCs w:val="24"/>
              </w:rPr>
              <w:t>が必要と判断した場合</w:t>
            </w:r>
          </w:p>
        </w:tc>
        <w:tc>
          <w:tcPr>
            <w:tcW w:w="4925" w:type="dxa"/>
            <w:shd w:val="clear" w:color="auto" w:fill="auto"/>
          </w:tcPr>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 xml:space="preserve">アセスメント　</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w:t>
            </w:r>
            <w:r w:rsidR="00E23F2B" w:rsidRPr="003F302C">
              <w:rPr>
                <w:rFonts w:asciiTheme="majorEastAsia" w:eastAsiaTheme="majorEastAsia" w:hAnsiTheme="majorEastAsia" w:hint="eastAsia"/>
                <w:sz w:val="24"/>
                <w:szCs w:val="24"/>
              </w:rPr>
              <w:t>ケアプラン</w:t>
            </w:r>
            <w:r w:rsidRPr="003F302C">
              <w:rPr>
                <w:rFonts w:asciiTheme="majorEastAsia" w:eastAsiaTheme="majorEastAsia" w:hAnsiTheme="majorEastAsia" w:hint="eastAsia"/>
                <w:sz w:val="24"/>
                <w:szCs w:val="24"/>
              </w:rPr>
              <w:t>原案作成</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→サービス担当者会議</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→利用者への説明・同意</w:t>
            </w:r>
          </w:p>
          <w:p w:rsidR="00392869" w:rsidRPr="003F302C" w:rsidRDefault="00392869" w:rsidP="00392869">
            <w:pPr>
              <w:rPr>
                <w:rFonts w:asciiTheme="majorEastAsia" w:eastAsiaTheme="majorEastAsia" w:hAnsiTheme="majorEastAsia"/>
                <w:sz w:val="24"/>
                <w:szCs w:val="24"/>
              </w:rPr>
            </w:pP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w:t>
            </w:r>
            <w:r w:rsidR="00E23F2B" w:rsidRPr="003F302C">
              <w:rPr>
                <w:rFonts w:asciiTheme="majorEastAsia" w:eastAsiaTheme="majorEastAsia" w:hAnsiTheme="majorEastAsia" w:hint="eastAsia"/>
                <w:sz w:val="24"/>
                <w:szCs w:val="24"/>
              </w:rPr>
              <w:t>ケアプラン</w:t>
            </w:r>
            <w:r w:rsidRPr="003F302C">
              <w:rPr>
                <w:rFonts w:asciiTheme="majorEastAsia" w:eastAsiaTheme="majorEastAsia" w:hAnsiTheme="majorEastAsia" w:hint="eastAsia"/>
                <w:sz w:val="24"/>
                <w:szCs w:val="24"/>
              </w:rPr>
              <w:t>の確定・交付</w:t>
            </w:r>
            <w:r w:rsidRPr="003F302C">
              <w:rPr>
                <w:rFonts w:asciiTheme="majorEastAsia" w:eastAsiaTheme="majorEastAsia" w:hAnsiTheme="majorEastAsia" w:hint="eastAsia"/>
                <w:sz w:val="20"/>
                <w:szCs w:val="24"/>
              </w:rPr>
              <w:t>（利用者・サービス</w:t>
            </w:r>
            <w:r w:rsidRPr="003F302C">
              <w:rPr>
                <w:rFonts w:asciiTheme="majorEastAsia" w:eastAsiaTheme="majorEastAsia" w:hAnsiTheme="majorEastAsia" w:hint="eastAsia"/>
                <w:sz w:val="20"/>
                <w:szCs w:val="24"/>
              </w:rPr>
              <w:lastRenderedPageBreak/>
              <w:t>提供者へ）</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 xml:space="preserve">→サービス利用開始　</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→モニタリング（給付管理）</w:t>
            </w:r>
          </w:p>
        </w:tc>
      </w:tr>
      <w:tr w:rsidR="00392869" w:rsidRPr="003F302C" w:rsidTr="00392869">
        <w:tc>
          <w:tcPr>
            <w:tcW w:w="9886" w:type="dxa"/>
            <w:gridSpan w:val="2"/>
          </w:tcPr>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lastRenderedPageBreak/>
              <w:t>②簡略化した介護予防ケアマネジメント</w:t>
            </w:r>
            <w:r w:rsidR="00FE1331" w:rsidRPr="003F302C">
              <w:rPr>
                <w:rFonts w:asciiTheme="majorEastAsia" w:eastAsiaTheme="majorEastAsia" w:hAnsiTheme="majorEastAsia" w:hint="eastAsia"/>
                <w:sz w:val="24"/>
                <w:szCs w:val="24"/>
              </w:rPr>
              <w:t>の</w:t>
            </w:r>
            <w:r w:rsidRPr="003F302C">
              <w:rPr>
                <w:rFonts w:asciiTheme="majorEastAsia" w:eastAsiaTheme="majorEastAsia" w:hAnsiTheme="majorEastAsia" w:hint="eastAsia"/>
                <w:sz w:val="24"/>
                <w:szCs w:val="24"/>
              </w:rPr>
              <w:t>プロセス（ケアマネジメントＢ）</w:t>
            </w:r>
          </w:p>
        </w:tc>
      </w:tr>
      <w:tr w:rsidR="00392869" w:rsidRPr="003F302C" w:rsidTr="00392869">
        <w:tc>
          <w:tcPr>
            <w:tcW w:w="4961" w:type="dxa"/>
          </w:tcPr>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・①又は③以外のケースで、ケアマネジメントの過程で判断した場合（指定事業所以外の多様なサービスを利用する場合等）</w:t>
            </w:r>
          </w:p>
          <w:p w:rsidR="00392869" w:rsidRPr="003F302C" w:rsidRDefault="00392869" w:rsidP="00392869">
            <w:pPr>
              <w:ind w:left="240" w:hangingChars="100" w:hanging="240"/>
              <w:rPr>
                <w:rFonts w:asciiTheme="majorEastAsia" w:eastAsiaTheme="majorEastAsia" w:hAnsiTheme="majorEastAsia"/>
                <w:sz w:val="24"/>
                <w:szCs w:val="24"/>
              </w:rPr>
            </w:pPr>
          </w:p>
        </w:tc>
        <w:tc>
          <w:tcPr>
            <w:tcW w:w="4925" w:type="dxa"/>
            <w:shd w:val="clear" w:color="auto" w:fill="auto"/>
          </w:tcPr>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アセスメント</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w:t>
            </w:r>
            <w:r w:rsidR="00E23F2B" w:rsidRPr="003F302C">
              <w:rPr>
                <w:rFonts w:asciiTheme="majorEastAsia" w:eastAsiaTheme="majorEastAsia" w:hAnsiTheme="majorEastAsia" w:hint="eastAsia"/>
                <w:sz w:val="24"/>
                <w:szCs w:val="24"/>
              </w:rPr>
              <w:t>ケアプラン</w:t>
            </w:r>
            <w:r w:rsidRPr="003F302C">
              <w:rPr>
                <w:rFonts w:asciiTheme="majorEastAsia" w:eastAsiaTheme="majorEastAsia" w:hAnsiTheme="majorEastAsia" w:hint="eastAsia"/>
                <w:sz w:val="24"/>
                <w:szCs w:val="24"/>
              </w:rPr>
              <w:t>原案作成</w:t>
            </w:r>
          </w:p>
          <w:p w:rsidR="00392869" w:rsidRPr="003F302C" w:rsidRDefault="00392869" w:rsidP="005A67FE">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（→サービス担当者会議）</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→利用者への説明・同意</w:t>
            </w:r>
          </w:p>
          <w:p w:rsidR="00392869" w:rsidRPr="003F302C" w:rsidRDefault="00392869" w:rsidP="00392869">
            <w:pPr>
              <w:rPr>
                <w:rFonts w:asciiTheme="majorEastAsia" w:eastAsiaTheme="majorEastAsia" w:hAnsiTheme="majorEastAsia"/>
                <w:sz w:val="24"/>
                <w:szCs w:val="24"/>
              </w:rPr>
            </w:pP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w:t>
            </w:r>
            <w:r w:rsidR="00E23F2B" w:rsidRPr="003F302C">
              <w:rPr>
                <w:rFonts w:asciiTheme="majorEastAsia" w:eastAsiaTheme="majorEastAsia" w:hAnsiTheme="majorEastAsia" w:hint="eastAsia"/>
                <w:sz w:val="24"/>
                <w:szCs w:val="24"/>
              </w:rPr>
              <w:t>ケアプラン</w:t>
            </w:r>
            <w:r w:rsidRPr="003F302C">
              <w:rPr>
                <w:rFonts w:asciiTheme="majorEastAsia" w:eastAsiaTheme="majorEastAsia" w:hAnsiTheme="majorEastAsia" w:hint="eastAsia"/>
                <w:sz w:val="24"/>
                <w:szCs w:val="24"/>
              </w:rPr>
              <w:t>の確定・交付</w:t>
            </w:r>
            <w:r w:rsidRPr="003F302C">
              <w:rPr>
                <w:rFonts w:asciiTheme="majorEastAsia" w:eastAsiaTheme="majorEastAsia" w:hAnsiTheme="majorEastAsia" w:hint="eastAsia"/>
                <w:sz w:val="20"/>
                <w:szCs w:val="24"/>
              </w:rPr>
              <w:t>（利用者・サービス提供者へ）</w:t>
            </w:r>
            <w:r w:rsidRPr="003F302C">
              <w:rPr>
                <w:rFonts w:asciiTheme="majorEastAsia" w:eastAsiaTheme="majorEastAsia" w:hAnsiTheme="majorEastAsia" w:hint="eastAsia"/>
                <w:sz w:val="24"/>
                <w:szCs w:val="24"/>
              </w:rPr>
              <w:t xml:space="preserve">　</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→サービス利用開始</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→モニタリング（適宜）</w:t>
            </w:r>
          </w:p>
        </w:tc>
      </w:tr>
      <w:tr w:rsidR="00392869" w:rsidRPr="003F302C" w:rsidTr="00392869">
        <w:tc>
          <w:tcPr>
            <w:tcW w:w="9886" w:type="dxa"/>
            <w:gridSpan w:val="2"/>
          </w:tcPr>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③初回のみの介護予防ケアマネジメント</w:t>
            </w:r>
            <w:r w:rsidR="00FE1331" w:rsidRPr="003F302C">
              <w:rPr>
                <w:rFonts w:asciiTheme="majorEastAsia" w:eastAsiaTheme="majorEastAsia" w:hAnsiTheme="majorEastAsia" w:hint="eastAsia"/>
                <w:sz w:val="24"/>
                <w:szCs w:val="24"/>
              </w:rPr>
              <w:t>の</w:t>
            </w:r>
            <w:r w:rsidRPr="003F302C">
              <w:rPr>
                <w:rFonts w:asciiTheme="majorEastAsia" w:eastAsiaTheme="majorEastAsia" w:hAnsiTheme="majorEastAsia" w:hint="eastAsia"/>
                <w:sz w:val="24"/>
                <w:szCs w:val="24"/>
              </w:rPr>
              <w:t>プロセス（ケアマネジメントＣ）</w:t>
            </w:r>
          </w:p>
        </w:tc>
      </w:tr>
      <w:tr w:rsidR="00392869" w:rsidRPr="003F302C" w:rsidTr="00392869">
        <w:tc>
          <w:tcPr>
            <w:tcW w:w="4961" w:type="dxa"/>
          </w:tcPr>
          <w:p w:rsidR="00392869" w:rsidRPr="003F302C" w:rsidRDefault="00392869" w:rsidP="00392869">
            <w:pPr>
              <w:ind w:left="240" w:hangingChars="100" w:hanging="240"/>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・ケアマネジメントの結果、補助や助成のサービス利用や配食などの</w:t>
            </w:r>
            <w:r w:rsidR="007E5AC5" w:rsidRPr="003F302C">
              <w:rPr>
                <w:rFonts w:asciiTheme="majorEastAsia" w:eastAsiaTheme="majorEastAsia" w:hAnsiTheme="majorEastAsia" w:hint="eastAsia"/>
                <w:sz w:val="24"/>
                <w:szCs w:val="24"/>
              </w:rPr>
              <w:t>その他の</w:t>
            </w:r>
            <w:r w:rsidRPr="003F302C">
              <w:rPr>
                <w:rFonts w:asciiTheme="majorEastAsia" w:eastAsiaTheme="majorEastAsia" w:hAnsiTheme="majorEastAsia" w:hint="eastAsia"/>
                <w:sz w:val="24"/>
                <w:szCs w:val="24"/>
              </w:rPr>
              <w:t>生活支援サービスの利用につなげる場合</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（※必要に応じ、その後の状況把握を実施）</w:t>
            </w:r>
          </w:p>
        </w:tc>
        <w:tc>
          <w:tcPr>
            <w:tcW w:w="4925" w:type="dxa"/>
            <w:shd w:val="clear" w:color="auto" w:fill="auto"/>
          </w:tcPr>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アセスメント</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（→ケアマネジメント結果案作成）</w:t>
            </w: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→利用者への説明・同意</w:t>
            </w:r>
          </w:p>
          <w:p w:rsidR="00392869" w:rsidRPr="003F302C" w:rsidRDefault="00392869" w:rsidP="00392869">
            <w:pPr>
              <w:rPr>
                <w:rFonts w:asciiTheme="majorEastAsia" w:eastAsiaTheme="majorEastAsia" w:hAnsiTheme="majorEastAsia"/>
                <w:sz w:val="24"/>
                <w:szCs w:val="24"/>
              </w:rPr>
            </w:pPr>
          </w:p>
          <w:p w:rsidR="00392869" w:rsidRPr="003F302C" w:rsidRDefault="00392869" w:rsidP="00392869">
            <w:pP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→利用するサービス提供者等への説明</w:t>
            </w:r>
            <w:r w:rsidR="003E2CA4" w:rsidRPr="003F302C">
              <w:rPr>
                <w:rFonts w:asciiTheme="majorEastAsia" w:eastAsiaTheme="majorEastAsia" w:hAnsiTheme="majorEastAsia" w:hint="eastAsia"/>
                <w:sz w:val="24"/>
                <w:szCs w:val="24"/>
              </w:rPr>
              <w:t>・送付</w:t>
            </w:r>
          </w:p>
          <w:p w:rsidR="00392869" w:rsidRPr="003F302C" w:rsidRDefault="00392869" w:rsidP="00392869">
            <w:pPr>
              <w:rPr>
                <w:rFonts w:asciiTheme="majorEastAsia" w:eastAsiaTheme="majorEastAsia" w:hAnsiTheme="majorEastAsia"/>
                <w:sz w:val="20"/>
                <w:szCs w:val="24"/>
              </w:rPr>
            </w:pPr>
          </w:p>
          <w:p w:rsidR="00392869" w:rsidRPr="003F302C" w:rsidRDefault="00392869" w:rsidP="00392869">
            <w:pPr>
              <w:ind w:left="240" w:hangingChars="100" w:hanging="240"/>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→サービス利用開始</w:t>
            </w:r>
          </w:p>
        </w:tc>
      </w:tr>
    </w:tbl>
    <w:p w:rsidR="00392869" w:rsidRPr="003F302C" w:rsidRDefault="00392869" w:rsidP="00392869">
      <w:pPr>
        <w:ind w:leftChars="300" w:left="780" w:firstLineChars="100" w:firstLine="240"/>
        <w:rPr>
          <w:rFonts w:asciiTheme="majorEastAsia" w:eastAsiaTheme="majorEastAsia" w:hAnsiTheme="majorEastAsia"/>
          <w:szCs w:val="26"/>
        </w:rPr>
      </w:pPr>
      <w:r w:rsidRPr="003F302C">
        <w:rPr>
          <w:rFonts w:asciiTheme="majorEastAsia" w:eastAsiaTheme="majorEastAsia" w:hAnsiTheme="majorEastAsia" w:hint="eastAsia"/>
          <w:sz w:val="24"/>
          <w:szCs w:val="24"/>
        </w:rPr>
        <w:t>※　（　）内は、必要に応じて実施</w:t>
      </w:r>
    </w:p>
    <w:p w:rsidR="00392869" w:rsidRPr="003F302C" w:rsidRDefault="00392869" w:rsidP="00392869">
      <w:pPr>
        <w:ind w:leftChars="100" w:left="78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p>
    <w:p w:rsidR="00392869" w:rsidRPr="003F302C" w:rsidRDefault="00392869" w:rsidP="0039286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市町村（地域包括支援センター等）の判断により、①から③までの介護予防ケアマネジメントのプロセスは、その途中においても、利用者本人の状況等に応じて、変更できるものである。</w:t>
      </w:r>
    </w:p>
    <w:p w:rsidR="00392869" w:rsidRPr="003F302C" w:rsidRDefault="00392869" w:rsidP="005F2690">
      <w:pPr>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〇　介護予防ケアマネジメントを行い、整理された課題に対する具体的</w:t>
      </w:r>
      <w:r w:rsidR="00E23F2B" w:rsidRPr="003F302C">
        <w:rPr>
          <w:rFonts w:asciiTheme="majorEastAsia" w:eastAsiaTheme="majorEastAsia" w:hAnsiTheme="majorEastAsia" w:hint="eastAsia"/>
          <w:szCs w:val="26"/>
        </w:rPr>
        <w:t>ケアプラン</w:t>
      </w:r>
      <w:r w:rsidRPr="003F302C">
        <w:rPr>
          <w:rFonts w:asciiTheme="majorEastAsia" w:eastAsiaTheme="majorEastAsia" w:hAnsiTheme="majorEastAsia" w:hint="eastAsia"/>
          <w:szCs w:val="26"/>
        </w:rPr>
        <w:t>（好事例等）については、第</w:t>
      </w:r>
      <w:r w:rsidR="000B4396" w:rsidRPr="003F302C">
        <w:rPr>
          <w:rFonts w:asciiTheme="majorEastAsia" w:eastAsiaTheme="majorEastAsia" w:hAnsiTheme="majorEastAsia" w:hint="eastAsia"/>
          <w:szCs w:val="26"/>
        </w:rPr>
        <w:t>５</w:t>
      </w:r>
      <w:r w:rsidRPr="003F302C">
        <w:rPr>
          <w:rFonts w:asciiTheme="majorEastAsia" w:eastAsiaTheme="majorEastAsia" w:hAnsiTheme="majorEastAsia" w:hint="eastAsia"/>
          <w:szCs w:val="26"/>
        </w:rPr>
        <w:t>の</w:t>
      </w:r>
      <w:r w:rsidR="000B4396" w:rsidRPr="003F302C">
        <w:rPr>
          <w:rFonts w:asciiTheme="majorEastAsia" w:eastAsiaTheme="majorEastAsia" w:hAnsiTheme="majorEastAsia" w:hint="eastAsia"/>
          <w:szCs w:val="26"/>
        </w:rPr>
        <w:t>２（</w:t>
      </w:r>
      <w:r w:rsidR="004A7614">
        <w:rPr>
          <w:rFonts w:asciiTheme="majorEastAsia" w:eastAsiaTheme="majorEastAsia" w:hAnsiTheme="majorEastAsia" w:hint="eastAsia"/>
          <w:szCs w:val="26"/>
        </w:rPr>
        <w:t>１</w:t>
      </w:r>
      <w:r w:rsidR="000B4396" w:rsidRPr="003F302C">
        <w:rPr>
          <w:rFonts w:asciiTheme="majorEastAsia" w:eastAsiaTheme="majorEastAsia" w:hAnsiTheme="majorEastAsia" w:hint="eastAsia"/>
          <w:szCs w:val="26"/>
        </w:rPr>
        <w:t>）</w:t>
      </w:r>
      <w:r w:rsidR="004A7614">
        <w:rPr>
          <w:rFonts w:asciiTheme="majorEastAsia" w:eastAsiaTheme="majorEastAsia" w:hAnsiTheme="majorEastAsia" w:hint="eastAsia"/>
          <w:szCs w:val="26"/>
        </w:rPr>
        <w:t>自立支援に向けた介護予防ケアマネジメントの視点</w:t>
      </w:r>
      <w:r w:rsidRPr="003F302C">
        <w:rPr>
          <w:rFonts w:asciiTheme="majorEastAsia" w:eastAsiaTheme="majorEastAsia" w:hAnsiTheme="majorEastAsia" w:hint="eastAsia"/>
          <w:szCs w:val="26"/>
        </w:rPr>
        <w:t>を参照。</w:t>
      </w:r>
    </w:p>
    <w:p w:rsidR="00392869" w:rsidRPr="003F302C" w:rsidRDefault="00392869" w:rsidP="0039286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E23F2B" w:rsidRPr="003F302C">
        <w:rPr>
          <w:rFonts w:asciiTheme="majorEastAsia" w:eastAsiaTheme="majorEastAsia" w:hAnsiTheme="majorEastAsia" w:hint="eastAsia"/>
          <w:szCs w:val="26"/>
        </w:rPr>
        <w:t>ケアプラン</w:t>
      </w:r>
      <w:r w:rsidRPr="003F302C">
        <w:rPr>
          <w:rFonts w:asciiTheme="majorEastAsia" w:eastAsiaTheme="majorEastAsia" w:hAnsiTheme="majorEastAsia" w:hint="eastAsia"/>
          <w:szCs w:val="26"/>
        </w:rPr>
        <w:t>、ケアマネジメント結果等を交付された後、利用者は、サービスの利用を開始する。</w:t>
      </w:r>
    </w:p>
    <w:p w:rsidR="00392869" w:rsidRPr="003F302C" w:rsidRDefault="00392869" w:rsidP="00293573">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szCs w:val="26"/>
        </w:rPr>
        <w:t>○　モニタリング、サービス担当者会議の実施と報酬に関しては、「表</w:t>
      </w:r>
      <w:r w:rsidR="00771A0D">
        <w:rPr>
          <w:rFonts w:asciiTheme="majorEastAsia" w:eastAsiaTheme="majorEastAsia" w:hAnsiTheme="majorEastAsia" w:hint="eastAsia"/>
          <w:szCs w:val="26"/>
        </w:rPr>
        <w:t>10</w:t>
      </w:r>
      <w:r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rPr>
        <w:t>サービス事業のみ利用の場合のケアマネジメント費」「</w:t>
      </w:r>
      <w:r w:rsidR="000B4396" w:rsidRPr="003F302C">
        <w:rPr>
          <w:rFonts w:asciiTheme="majorEastAsia" w:eastAsiaTheme="majorEastAsia" w:hAnsiTheme="majorEastAsia" w:hint="eastAsia"/>
        </w:rPr>
        <w:t>第</w:t>
      </w:r>
      <w:r w:rsidRPr="003F302C">
        <w:rPr>
          <w:rFonts w:asciiTheme="majorEastAsia" w:eastAsiaTheme="majorEastAsia" w:hAnsiTheme="majorEastAsia" w:hint="eastAsia"/>
        </w:rPr>
        <w:t>５</w:t>
      </w:r>
      <w:r w:rsidR="000B4396" w:rsidRPr="003F302C">
        <w:rPr>
          <w:rFonts w:asciiTheme="majorEastAsia" w:eastAsiaTheme="majorEastAsia" w:hAnsiTheme="majorEastAsia" w:hint="eastAsia"/>
        </w:rPr>
        <w:t>の２</w:t>
      </w:r>
      <w:r w:rsidR="004A7614">
        <w:rPr>
          <w:rFonts w:asciiTheme="majorEastAsia" w:eastAsiaTheme="majorEastAsia" w:hAnsiTheme="majorEastAsia" w:hint="eastAsia"/>
        </w:rPr>
        <w:t>（２）</w:t>
      </w:r>
      <w:r w:rsidRPr="003F302C">
        <w:rPr>
          <w:rFonts w:asciiTheme="majorEastAsia" w:eastAsiaTheme="majorEastAsia" w:hAnsiTheme="majorEastAsia" w:hint="eastAsia"/>
        </w:rPr>
        <w:t xml:space="preserve">　</w:t>
      </w:r>
      <w:r w:rsidR="004A7614">
        <w:rPr>
          <w:rFonts w:asciiTheme="majorEastAsia" w:eastAsiaTheme="majorEastAsia" w:hAnsiTheme="majorEastAsia" w:hint="eastAsia"/>
        </w:rPr>
        <w:t>サービス担当者会議と多職種協働による介護予防ケアマネジメント支援」</w:t>
      </w:r>
      <w:r w:rsidRPr="003F302C">
        <w:rPr>
          <w:rFonts w:asciiTheme="majorEastAsia" w:eastAsiaTheme="majorEastAsia" w:hAnsiTheme="majorEastAsia" w:hint="eastAsia"/>
        </w:rPr>
        <w:t>をあわせて参照のこと。</w:t>
      </w:r>
    </w:p>
    <w:p w:rsidR="00392869" w:rsidRPr="003F302C" w:rsidRDefault="00392869" w:rsidP="00293573">
      <w:pPr>
        <w:ind w:leftChars="200" w:left="780" w:hangingChars="100" w:hanging="260"/>
        <w:rPr>
          <w:rFonts w:asciiTheme="majorEastAsia" w:eastAsiaTheme="majorEastAsia" w:hAnsiTheme="majorEastAsia"/>
          <w:szCs w:val="26"/>
        </w:rPr>
      </w:pPr>
    </w:p>
    <w:p w:rsidR="00392869" w:rsidRPr="003F302C" w:rsidRDefault="00392869" w:rsidP="005A67FE">
      <w:pPr>
        <w:pStyle w:val="3"/>
        <w:ind w:leftChars="100" w:left="260"/>
        <w:rPr>
          <w:rFonts w:asciiTheme="majorEastAsia" w:hAnsiTheme="majorEastAsia"/>
          <w:szCs w:val="26"/>
        </w:rPr>
      </w:pPr>
      <w:bookmarkStart w:id="91" w:name="_Toc393724893"/>
      <w:r w:rsidRPr="003F302C">
        <w:rPr>
          <w:rFonts w:asciiTheme="majorEastAsia" w:hAnsiTheme="majorEastAsia" w:hint="eastAsia"/>
          <w:szCs w:val="26"/>
        </w:rPr>
        <w:t>（</w:t>
      </w:r>
      <w:r w:rsidR="003E2CA4" w:rsidRPr="003F302C">
        <w:rPr>
          <w:rFonts w:asciiTheme="majorEastAsia" w:hAnsiTheme="majorEastAsia" w:hint="eastAsia"/>
          <w:szCs w:val="26"/>
        </w:rPr>
        <w:t>３）　介護予防ケアマネジメントにおける</w:t>
      </w:r>
      <w:r w:rsidRPr="003F302C">
        <w:rPr>
          <w:rFonts w:asciiTheme="majorEastAsia" w:hAnsiTheme="majorEastAsia" w:hint="eastAsia"/>
          <w:szCs w:val="26"/>
        </w:rPr>
        <w:t>留意事項</w:t>
      </w:r>
      <w:bookmarkEnd w:id="91"/>
    </w:p>
    <w:p w:rsidR="00293573" w:rsidRPr="003F302C" w:rsidRDefault="00293573" w:rsidP="00F55055">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介護予防ケアマネジメント</w:t>
      </w:r>
      <w:r w:rsidR="004B1B7E" w:rsidRPr="003F302C">
        <w:rPr>
          <w:rFonts w:asciiTheme="majorEastAsia" w:eastAsiaTheme="majorEastAsia" w:hAnsiTheme="majorEastAsia" w:hint="eastAsia"/>
          <w:szCs w:val="26"/>
        </w:rPr>
        <w:t>の実施</w:t>
      </w:r>
      <w:r w:rsidRPr="003F302C">
        <w:rPr>
          <w:rFonts w:asciiTheme="majorEastAsia" w:eastAsiaTheme="majorEastAsia" w:hAnsiTheme="majorEastAsia" w:hint="eastAsia"/>
          <w:szCs w:val="26"/>
        </w:rPr>
        <w:t>に当たっては、自立支援や介護予防のため、総合事業</w:t>
      </w:r>
      <w:r w:rsidR="004B1B7E" w:rsidRPr="003F302C">
        <w:rPr>
          <w:rFonts w:asciiTheme="majorEastAsia" w:eastAsiaTheme="majorEastAsia" w:hAnsiTheme="majorEastAsia" w:hint="eastAsia"/>
          <w:szCs w:val="26"/>
        </w:rPr>
        <w:t>の趣旨やケアマネジメントの結果適当と判断した</w:t>
      </w:r>
      <w:r w:rsidRPr="003F302C">
        <w:rPr>
          <w:rFonts w:asciiTheme="majorEastAsia" w:eastAsiaTheme="majorEastAsia" w:hAnsiTheme="majorEastAsia" w:hint="eastAsia"/>
          <w:szCs w:val="26"/>
        </w:rPr>
        <w:t>サービスの</w:t>
      </w:r>
      <w:r w:rsidR="004B1B7E" w:rsidRPr="003F302C">
        <w:rPr>
          <w:rFonts w:asciiTheme="majorEastAsia" w:eastAsiaTheme="majorEastAsia" w:hAnsiTheme="majorEastAsia" w:hint="eastAsia"/>
          <w:szCs w:val="26"/>
        </w:rPr>
        <w:t>内容について、利用者が</w:t>
      </w:r>
      <w:r w:rsidRPr="003F302C">
        <w:rPr>
          <w:rFonts w:asciiTheme="majorEastAsia" w:eastAsiaTheme="majorEastAsia" w:hAnsiTheme="majorEastAsia" w:hint="eastAsia"/>
          <w:szCs w:val="26"/>
        </w:rPr>
        <w:t>十分</w:t>
      </w:r>
      <w:r w:rsidR="004B1B7E" w:rsidRPr="003F302C">
        <w:rPr>
          <w:rFonts w:asciiTheme="majorEastAsia" w:eastAsiaTheme="majorEastAsia" w:hAnsiTheme="majorEastAsia" w:hint="eastAsia"/>
          <w:szCs w:val="26"/>
        </w:rPr>
        <w:t>に</w:t>
      </w:r>
      <w:r w:rsidRPr="003F302C">
        <w:rPr>
          <w:rFonts w:asciiTheme="majorEastAsia" w:eastAsiaTheme="majorEastAsia" w:hAnsiTheme="majorEastAsia" w:hint="eastAsia"/>
          <w:szCs w:val="26"/>
        </w:rPr>
        <w:t>理解</w:t>
      </w:r>
      <w:r w:rsidR="004B1B7E" w:rsidRPr="003F302C">
        <w:rPr>
          <w:rFonts w:asciiTheme="majorEastAsia" w:eastAsiaTheme="majorEastAsia" w:hAnsiTheme="majorEastAsia" w:hint="eastAsia"/>
          <w:szCs w:val="26"/>
        </w:rPr>
        <w:t>し、納得する</w:t>
      </w:r>
      <w:r w:rsidRPr="003F302C">
        <w:rPr>
          <w:rFonts w:asciiTheme="majorEastAsia" w:eastAsiaTheme="majorEastAsia" w:hAnsiTheme="majorEastAsia" w:hint="eastAsia"/>
          <w:szCs w:val="26"/>
        </w:rPr>
        <w:t>必要がある</w:t>
      </w:r>
      <w:r w:rsidR="00F55055" w:rsidRPr="003F302C">
        <w:rPr>
          <w:rFonts w:asciiTheme="majorEastAsia" w:eastAsiaTheme="majorEastAsia" w:hAnsiTheme="majorEastAsia" w:hint="eastAsia"/>
          <w:szCs w:val="26"/>
        </w:rPr>
        <w:t>。そのため</w:t>
      </w:r>
      <w:r w:rsidRPr="003F302C">
        <w:rPr>
          <w:rFonts w:asciiTheme="majorEastAsia" w:eastAsiaTheme="majorEastAsia" w:hAnsiTheme="majorEastAsia" w:hint="eastAsia"/>
          <w:szCs w:val="26"/>
        </w:rPr>
        <w:t>、</w:t>
      </w:r>
      <w:r w:rsidR="00F55055" w:rsidRPr="003F302C">
        <w:rPr>
          <w:rFonts w:asciiTheme="majorEastAsia" w:eastAsiaTheme="majorEastAsia" w:hAnsiTheme="majorEastAsia" w:hint="eastAsia"/>
          <w:szCs w:val="26"/>
        </w:rPr>
        <w:t>地域包括支援セン</w:t>
      </w:r>
      <w:r w:rsidR="00F55055" w:rsidRPr="003F302C">
        <w:rPr>
          <w:rFonts w:asciiTheme="majorEastAsia" w:eastAsiaTheme="majorEastAsia" w:hAnsiTheme="majorEastAsia" w:hint="eastAsia"/>
          <w:szCs w:val="26"/>
        </w:rPr>
        <w:lastRenderedPageBreak/>
        <w:t>ター</w:t>
      </w:r>
      <w:r w:rsidR="004B1B7E" w:rsidRPr="003F302C">
        <w:rPr>
          <w:rFonts w:asciiTheme="majorEastAsia" w:eastAsiaTheme="majorEastAsia" w:hAnsiTheme="majorEastAsia" w:hint="eastAsia"/>
          <w:szCs w:val="26"/>
        </w:rPr>
        <w:t>は、</w:t>
      </w:r>
      <w:r w:rsidR="00F55055" w:rsidRPr="003F302C">
        <w:rPr>
          <w:rFonts w:asciiTheme="majorEastAsia" w:eastAsiaTheme="majorEastAsia" w:hAnsiTheme="majorEastAsia" w:hint="eastAsia"/>
          <w:szCs w:val="26"/>
        </w:rPr>
        <w:t>利用者本人</w:t>
      </w:r>
      <w:r w:rsidR="009E125D" w:rsidRPr="003F302C">
        <w:rPr>
          <w:rFonts w:asciiTheme="majorEastAsia" w:eastAsiaTheme="majorEastAsia" w:hAnsiTheme="majorEastAsia" w:hint="eastAsia"/>
          <w:szCs w:val="26"/>
        </w:rPr>
        <w:t>や</w:t>
      </w:r>
      <w:r w:rsidR="004B1B7E" w:rsidRPr="003F302C">
        <w:rPr>
          <w:rFonts w:asciiTheme="majorEastAsia" w:eastAsiaTheme="majorEastAsia" w:hAnsiTheme="majorEastAsia" w:hint="eastAsia"/>
          <w:szCs w:val="26"/>
        </w:rPr>
        <w:t>その</w:t>
      </w:r>
      <w:r w:rsidR="009E125D" w:rsidRPr="003F302C">
        <w:rPr>
          <w:rFonts w:asciiTheme="majorEastAsia" w:eastAsiaTheme="majorEastAsia" w:hAnsiTheme="majorEastAsia" w:hint="eastAsia"/>
          <w:szCs w:val="26"/>
        </w:rPr>
        <w:t>家族</w:t>
      </w:r>
      <w:r w:rsidR="00F55055" w:rsidRPr="003F302C">
        <w:rPr>
          <w:rFonts w:asciiTheme="majorEastAsia" w:eastAsiaTheme="majorEastAsia" w:hAnsiTheme="majorEastAsia" w:hint="eastAsia"/>
          <w:szCs w:val="26"/>
        </w:rPr>
        <w:t>の意向を</w:t>
      </w:r>
      <w:r w:rsidR="009E125D" w:rsidRPr="003F302C">
        <w:rPr>
          <w:rFonts w:asciiTheme="majorEastAsia" w:eastAsiaTheme="majorEastAsia" w:hAnsiTheme="majorEastAsia" w:hint="eastAsia"/>
          <w:szCs w:val="26"/>
        </w:rPr>
        <w:t>的確に把握しつつ、専門的な視点からサービスを検討し、その</w:t>
      </w:r>
      <w:r w:rsidR="00B72C23" w:rsidRPr="003F302C">
        <w:rPr>
          <w:rFonts w:asciiTheme="majorEastAsia" w:eastAsiaTheme="majorEastAsia" w:hAnsiTheme="majorEastAsia" w:hint="eastAsia"/>
          <w:szCs w:val="26"/>
        </w:rPr>
        <w:t>サービス内容</w:t>
      </w:r>
      <w:r w:rsidR="00F55055"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自立支援や介護予防に向けて必要なサービス</w:t>
      </w:r>
      <w:r w:rsidR="00B72C23" w:rsidRPr="003F302C">
        <w:rPr>
          <w:rFonts w:asciiTheme="majorEastAsia" w:eastAsiaTheme="majorEastAsia" w:hAnsiTheme="majorEastAsia" w:hint="eastAsia"/>
          <w:szCs w:val="26"/>
        </w:rPr>
        <w:t>を</w:t>
      </w:r>
      <w:r w:rsidR="00E23F2B" w:rsidRPr="003F302C">
        <w:rPr>
          <w:rFonts w:asciiTheme="majorEastAsia" w:eastAsiaTheme="majorEastAsia" w:hAnsiTheme="majorEastAsia" w:hint="eastAsia"/>
          <w:szCs w:val="26"/>
        </w:rPr>
        <w:t>ケアプラン</w:t>
      </w:r>
      <w:r w:rsidR="00B72C23" w:rsidRPr="003F302C">
        <w:rPr>
          <w:rFonts w:asciiTheme="majorEastAsia" w:eastAsiaTheme="majorEastAsia" w:hAnsiTheme="majorEastAsia" w:hint="eastAsia"/>
          <w:szCs w:val="26"/>
        </w:rPr>
        <w:t>に位置付けている</w:t>
      </w:r>
      <w:r w:rsidRPr="003F302C">
        <w:rPr>
          <w:rFonts w:asciiTheme="majorEastAsia" w:eastAsiaTheme="majorEastAsia" w:hAnsiTheme="majorEastAsia" w:hint="eastAsia"/>
          <w:szCs w:val="26"/>
        </w:rPr>
        <w:t>こと、それによりどのような効果を期待しているのか等を</w:t>
      </w:r>
      <w:r w:rsidR="00B72C23" w:rsidRPr="003F302C">
        <w:rPr>
          <w:rFonts w:asciiTheme="majorEastAsia" w:eastAsiaTheme="majorEastAsia" w:hAnsiTheme="majorEastAsia" w:hint="eastAsia"/>
          <w:szCs w:val="26"/>
        </w:rPr>
        <w:t>利用者に</w:t>
      </w:r>
      <w:r w:rsidR="004B1B7E" w:rsidRPr="003F302C">
        <w:rPr>
          <w:rFonts w:asciiTheme="majorEastAsia" w:eastAsiaTheme="majorEastAsia" w:hAnsiTheme="majorEastAsia" w:hint="eastAsia"/>
          <w:szCs w:val="26"/>
        </w:rPr>
        <w:t>丁寧に</w:t>
      </w:r>
      <w:r w:rsidRPr="003F302C">
        <w:rPr>
          <w:rFonts w:asciiTheme="majorEastAsia" w:eastAsiaTheme="majorEastAsia" w:hAnsiTheme="majorEastAsia" w:hint="eastAsia"/>
          <w:szCs w:val="26"/>
        </w:rPr>
        <w:t>説明</w:t>
      </w:r>
      <w:r w:rsidR="00B72C23" w:rsidRPr="003F302C">
        <w:rPr>
          <w:rFonts w:asciiTheme="majorEastAsia" w:eastAsiaTheme="majorEastAsia" w:hAnsiTheme="majorEastAsia" w:hint="eastAsia"/>
          <w:szCs w:val="26"/>
        </w:rPr>
        <w:t>し、</w:t>
      </w:r>
      <w:r w:rsidR="004B1B7E" w:rsidRPr="003F302C">
        <w:rPr>
          <w:rFonts w:asciiTheme="majorEastAsia" w:eastAsiaTheme="majorEastAsia" w:hAnsiTheme="majorEastAsia" w:hint="eastAsia"/>
          <w:szCs w:val="26"/>
        </w:rPr>
        <w:t>その</w:t>
      </w:r>
      <w:r w:rsidR="00B72C23" w:rsidRPr="003F302C">
        <w:rPr>
          <w:rFonts w:asciiTheme="majorEastAsia" w:eastAsiaTheme="majorEastAsia" w:hAnsiTheme="majorEastAsia" w:hint="eastAsia"/>
          <w:szCs w:val="26"/>
        </w:rPr>
        <w:t>理解</w:t>
      </w:r>
      <w:r w:rsidR="009E125D" w:rsidRPr="003F302C">
        <w:rPr>
          <w:rFonts w:asciiTheme="majorEastAsia" w:eastAsiaTheme="majorEastAsia" w:hAnsiTheme="majorEastAsia" w:hint="eastAsia"/>
          <w:szCs w:val="26"/>
        </w:rPr>
        <w:t>・同意</w:t>
      </w:r>
      <w:r w:rsidR="00B72C23" w:rsidRPr="003F302C">
        <w:rPr>
          <w:rFonts w:asciiTheme="majorEastAsia" w:eastAsiaTheme="majorEastAsia" w:hAnsiTheme="majorEastAsia" w:hint="eastAsia"/>
          <w:szCs w:val="26"/>
        </w:rPr>
        <w:t>を得</w:t>
      </w:r>
      <w:r w:rsidR="009E125D" w:rsidRPr="003F302C">
        <w:rPr>
          <w:rFonts w:asciiTheme="majorEastAsia" w:eastAsiaTheme="majorEastAsia" w:hAnsiTheme="majorEastAsia" w:hint="eastAsia"/>
          <w:szCs w:val="26"/>
        </w:rPr>
        <w:t>て、</w:t>
      </w:r>
      <w:r w:rsidR="004B1B7E" w:rsidRPr="003F302C">
        <w:rPr>
          <w:rFonts w:asciiTheme="majorEastAsia" w:eastAsiaTheme="majorEastAsia" w:hAnsiTheme="majorEastAsia" w:hint="eastAsia"/>
          <w:szCs w:val="26"/>
        </w:rPr>
        <w:t>サービスを提供</w:t>
      </w:r>
      <w:r w:rsidR="00B72C23" w:rsidRPr="003F302C">
        <w:rPr>
          <w:rFonts w:asciiTheme="majorEastAsia" w:eastAsiaTheme="majorEastAsia" w:hAnsiTheme="majorEastAsia" w:hint="eastAsia"/>
          <w:szCs w:val="26"/>
        </w:rPr>
        <w:t>す</w:t>
      </w:r>
      <w:r w:rsidRPr="003F302C">
        <w:rPr>
          <w:rFonts w:asciiTheme="majorEastAsia" w:eastAsiaTheme="majorEastAsia" w:hAnsiTheme="majorEastAsia" w:hint="eastAsia"/>
          <w:szCs w:val="26"/>
        </w:rPr>
        <w:t>ることが重要である。</w:t>
      </w:r>
    </w:p>
    <w:p w:rsidR="009517DF" w:rsidRPr="003F302C" w:rsidRDefault="009517DF" w:rsidP="009517DF">
      <w:pPr>
        <w:ind w:leftChars="100" w:left="700" w:hangingChars="200" w:hanging="440"/>
        <w:rPr>
          <w:rFonts w:asciiTheme="majorEastAsia" w:eastAsiaTheme="majorEastAsia" w:hAnsiTheme="majorEastAsia"/>
          <w:szCs w:val="26"/>
        </w:rPr>
      </w:pPr>
      <w:r w:rsidRPr="003F302C">
        <w:rPr>
          <w:rFonts w:asciiTheme="majorEastAsia" w:eastAsiaTheme="majorEastAsia" w:hAnsiTheme="majorEastAsia" w:hint="eastAsia"/>
          <w:sz w:val="22"/>
        </w:rPr>
        <w:t xml:space="preserve">　</w:t>
      </w:r>
      <w:r w:rsidRPr="003F302C">
        <w:rPr>
          <w:rFonts w:asciiTheme="majorEastAsia" w:eastAsiaTheme="majorEastAsia" w:hAnsiTheme="majorEastAsia" w:hint="eastAsia"/>
          <w:szCs w:val="26"/>
        </w:rPr>
        <w:t>○　給付管理を伴わないサービス利用の場合においても、</w:t>
      </w:r>
      <w:r w:rsidR="00B534CA" w:rsidRPr="003F302C">
        <w:rPr>
          <w:rFonts w:asciiTheme="majorEastAsia" w:eastAsiaTheme="majorEastAsia" w:hAnsiTheme="majorEastAsia" w:hint="eastAsia"/>
          <w:szCs w:val="26"/>
        </w:rPr>
        <w:t>指定サービスについて給付管理が行われる趣旨が損なわれることのないよう、</w:t>
      </w:r>
      <w:r w:rsidRPr="003F302C">
        <w:rPr>
          <w:rFonts w:asciiTheme="majorEastAsia" w:eastAsiaTheme="majorEastAsia" w:hAnsiTheme="majorEastAsia" w:hint="eastAsia"/>
          <w:szCs w:val="26"/>
        </w:rPr>
        <w:t>利用者の状態</w:t>
      </w:r>
      <w:r w:rsidR="004E7BF6">
        <w:rPr>
          <w:rFonts w:asciiTheme="majorEastAsia" w:eastAsiaTheme="majorEastAsia" w:hAnsiTheme="majorEastAsia" w:hint="eastAsia"/>
          <w:szCs w:val="26"/>
        </w:rPr>
        <w:t>等</w:t>
      </w:r>
      <w:r w:rsidRPr="003F302C">
        <w:rPr>
          <w:rFonts w:asciiTheme="majorEastAsia" w:eastAsiaTheme="majorEastAsia" w:hAnsiTheme="majorEastAsia" w:hint="eastAsia"/>
          <w:szCs w:val="26"/>
        </w:rPr>
        <w:t>に応じた内容・量のサービスをすることが適当である。</w:t>
      </w:r>
    </w:p>
    <w:p w:rsidR="009517DF" w:rsidRPr="003F302C" w:rsidRDefault="009517DF" w:rsidP="009517DF">
      <w:pPr>
        <w:ind w:leftChars="100" w:left="78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　総合事業においては、</w:t>
      </w:r>
      <w:r w:rsidR="00E23F2B" w:rsidRPr="003F302C">
        <w:rPr>
          <w:rFonts w:asciiTheme="majorEastAsia" w:eastAsiaTheme="majorEastAsia" w:hAnsiTheme="majorEastAsia" w:hint="eastAsia"/>
          <w:szCs w:val="26"/>
        </w:rPr>
        <w:t>ケアプラン</w:t>
      </w:r>
      <w:r w:rsidRPr="003F302C">
        <w:rPr>
          <w:rFonts w:asciiTheme="majorEastAsia" w:eastAsiaTheme="majorEastAsia" w:hAnsiTheme="majorEastAsia" w:hint="eastAsia"/>
          <w:szCs w:val="26"/>
        </w:rPr>
        <w:t>の自己作成に基づくサービス事業の利用は想定していない。予防給付において自己作成している場合</w:t>
      </w:r>
      <w:r w:rsidR="00B534CA" w:rsidRPr="003F302C">
        <w:rPr>
          <w:rFonts w:asciiTheme="majorEastAsia" w:eastAsiaTheme="majorEastAsia" w:hAnsiTheme="majorEastAsia" w:hint="eastAsia"/>
          <w:szCs w:val="26"/>
        </w:rPr>
        <w:t>は、現行制度と同様、市町村の承認が必要である</w:t>
      </w:r>
      <w:r w:rsidR="008628AB" w:rsidRPr="003F302C">
        <w:rPr>
          <w:rFonts w:asciiTheme="majorEastAsia" w:eastAsiaTheme="majorEastAsia" w:hAnsiTheme="majorEastAsia" w:hint="eastAsia"/>
          <w:szCs w:val="26"/>
        </w:rPr>
        <w:t>（介護給付と異なる）が</w:t>
      </w:r>
      <w:r w:rsidRPr="003F302C">
        <w:rPr>
          <w:rFonts w:asciiTheme="majorEastAsia" w:eastAsiaTheme="majorEastAsia" w:hAnsiTheme="majorEastAsia" w:hint="eastAsia"/>
          <w:szCs w:val="26"/>
        </w:rPr>
        <w:t>、加えてサービス事業を利用する場合は、</w:t>
      </w:r>
      <w:r w:rsidR="00B534CA" w:rsidRPr="003F302C">
        <w:rPr>
          <w:rFonts w:asciiTheme="majorEastAsia" w:eastAsiaTheme="majorEastAsia" w:hAnsiTheme="majorEastAsia" w:hint="eastAsia"/>
          <w:szCs w:val="26"/>
        </w:rPr>
        <w:t>必要に応じ、</w:t>
      </w:r>
      <w:r w:rsidRPr="003F302C">
        <w:rPr>
          <w:rFonts w:asciiTheme="majorEastAsia" w:eastAsiaTheme="majorEastAsia" w:hAnsiTheme="majorEastAsia" w:hint="eastAsia"/>
          <w:szCs w:val="26"/>
        </w:rPr>
        <w:t>地域包括支援センター</w:t>
      </w:r>
      <w:r w:rsidR="008628AB" w:rsidRPr="003F302C">
        <w:rPr>
          <w:rFonts w:asciiTheme="majorEastAsia" w:eastAsiaTheme="majorEastAsia" w:hAnsiTheme="majorEastAsia" w:hint="eastAsia"/>
          <w:szCs w:val="26"/>
        </w:rPr>
        <w:t>による介護予防ケアマネジメントにつないでいくことが適当である。</w:t>
      </w:r>
    </w:p>
    <w:p w:rsidR="006314AF" w:rsidRPr="003F302C" w:rsidRDefault="006314AF" w:rsidP="006314AF">
      <w:pPr>
        <w:ind w:leftChars="100" w:left="700" w:hangingChars="200" w:hanging="440"/>
        <w:rPr>
          <w:rFonts w:asciiTheme="majorEastAsia" w:eastAsiaTheme="majorEastAsia" w:hAnsiTheme="majorEastAsia"/>
          <w:szCs w:val="26"/>
        </w:rPr>
      </w:pPr>
      <w:r w:rsidRPr="003F302C">
        <w:rPr>
          <w:rFonts w:asciiTheme="majorEastAsia" w:eastAsiaTheme="majorEastAsia" w:hAnsiTheme="majorEastAsia" w:hint="eastAsia"/>
          <w:sz w:val="22"/>
        </w:rPr>
        <w:t xml:space="preserve">　</w:t>
      </w:r>
      <w:r w:rsidRPr="003F302C">
        <w:rPr>
          <w:rFonts w:asciiTheme="majorEastAsia" w:eastAsiaTheme="majorEastAsia" w:hAnsiTheme="majorEastAsia" w:hint="eastAsia"/>
          <w:szCs w:val="26"/>
        </w:rPr>
        <w:t>○　総合事業の介護予防ケアマネジメントは、自立支援に資するものとして行うものであり、その介護予防ケアマネジメントの支援の一つとして、地域ケア会議の活用が考えられる（以下参照）。</w:t>
      </w:r>
    </w:p>
    <w:p w:rsidR="006314AF" w:rsidRPr="003F302C" w:rsidRDefault="006314AF">
      <w:pPr>
        <w:widowControl/>
        <w:jc w:val="left"/>
        <w:rPr>
          <w:rFonts w:asciiTheme="majorEastAsia" w:eastAsiaTheme="majorEastAsia" w:hAnsiTheme="majorEastAsia"/>
        </w:rPr>
      </w:pPr>
      <w:r w:rsidRPr="003F302C">
        <w:rPr>
          <w:rFonts w:asciiTheme="majorEastAsia" w:eastAsiaTheme="majorEastAsia" w:hAnsiTheme="majorEastAsia"/>
        </w:rPr>
        <w:br w:type="page"/>
      </w:r>
    </w:p>
    <w:p w:rsidR="006314AF" w:rsidRPr="003F302C" w:rsidRDefault="006314AF" w:rsidP="006314AF">
      <w:pPr>
        <w:widowControl/>
        <w:ind w:firstLineChars="100" w:firstLine="260"/>
        <w:jc w:val="left"/>
        <w:rPr>
          <w:rFonts w:asciiTheme="majorEastAsia" w:eastAsiaTheme="majorEastAsia" w:hAnsiTheme="majorEastAsia"/>
        </w:rPr>
      </w:pPr>
      <w:r w:rsidRPr="003F302C">
        <w:rPr>
          <w:rFonts w:asciiTheme="majorEastAsia" w:eastAsiaTheme="majorEastAsia" w:hAnsiTheme="majorEastAsia" w:hint="eastAsia"/>
        </w:rPr>
        <w:lastRenderedPageBreak/>
        <w:t>＜地域ケア会議のイメージ＞</w:t>
      </w:r>
    </w:p>
    <w:p w:rsidR="006314AF" w:rsidRPr="003F302C" w:rsidRDefault="002C618C" w:rsidP="006314AF">
      <w:pPr>
        <w:widowControl/>
        <w:jc w:val="center"/>
        <w:rPr>
          <w:rFonts w:asciiTheme="majorEastAsia" w:eastAsiaTheme="majorEastAsia" w:hAnsiTheme="majorEastAsia"/>
        </w:rPr>
      </w:pPr>
      <w:r w:rsidRPr="005F04BF">
        <w:rPr>
          <w:rFonts w:asciiTheme="majorEastAsia" w:eastAsiaTheme="majorEastAsia" w:hAnsiTheme="majorEastAsia"/>
          <w:noProof/>
        </w:rPr>
        <w:drawing>
          <wp:inline distT="0" distB="0" distL="0" distR="0" wp14:anchorId="1FA9DE7B" wp14:editId="52C8D8F1">
            <wp:extent cx="6195848" cy="4333527"/>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05603" cy="4340350"/>
                    </a:xfrm>
                    <a:prstGeom prst="rect">
                      <a:avLst/>
                    </a:prstGeom>
                    <a:noFill/>
                    <a:ln>
                      <a:noFill/>
                    </a:ln>
                  </pic:spPr>
                </pic:pic>
              </a:graphicData>
            </a:graphic>
          </wp:inline>
        </w:drawing>
      </w:r>
    </w:p>
    <w:p w:rsidR="006314AF" w:rsidRPr="003F302C" w:rsidRDefault="006314AF" w:rsidP="006314AF">
      <w:pPr>
        <w:widowControl/>
        <w:jc w:val="left"/>
        <w:rPr>
          <w:rFonts w:asciiTheme="majorEastAsia" w:eastAsiaTheme="majorEastAsia" w:hAnsiTheme="majorEastAsia"/>
        </w:rPr>
      </w:pPr>
    </w:p>
    <w:p w:rsidR="006314AF" w:rsidRPr="003F302C" w:rsidRDefault="006314AF" w:rsidP="006314AF">
      <w:pPr>
        <w:widowControl/>
        <w:jc w:val="left"/>
        <w:rPr>
          <w:rFonts w:asciiTheme="majorEastAsia" w:eastAsiaTheme="majorEastAsia" w:hAnsiTheme="majorEastAsia"/>
        </w:rPr>
      </w:pPr>
      <w:r w:rsidRPr="003F302C">
        <w:rPr>
          <w:rFonts w:asciiTheme="majorEastAsia" w:eastAsiaTheme="majorEastAsia" w:hAnsiTheme="majorEastAsia" w:hint="eastAsia"/>
        </w:rPr>
        <w:t>＜地域ケア会議で介護予防ケアマネジメント支援を行っている取組例＞</w:t>
      </w:r>
    </w:p>
    <w:p w:rsidR="006314AF" w:rsidRPr="003F302C" w:rsidRDefault="002C618C" w:rsidP="002C618C">
      <w:pPr>
        <w:widowControl/>
        <w:jc w:val="center"/>
        <w:rPr>
          <w:rFonts w:asciiTheme="majorEastAsia" w:eastAsiaTheme="majorEastAsia" w:hAnsiTheme="majorEastAsia"/>
        </w:rPr>
      </w:pPr>
      <w:r w:rsidRPr="005F04BF">
        <w:rPr>
          <w:rFonts w:asciiTheme="majorEastAsia" w:eastAsiaTheme="majorEastAsia" w:hAnsiTheme="majorEastAsia"/>
          <w:noProof/>
        </w:rPr>
        <w:drawing>
          <wp:inline distT="0" distB="0" distL="0" distR="0" wp14:anchorId="7E378198" wp14:editId="3273A193">
            <wp:extent cx="6101255" cy="426897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17266" cy="4280178"/>
                    </a:xfrm>
                    <a:prstGeom prst="rect">
                      <a:avLst/>
                    </a:prstGeom>
                    <a:noFill/>
                    <a:ln>
                      <a:noFill/>
                    </a:ln>
                  </pic:spPr>
                </pic:pic>
              </a:graphicData>
            </a:graphic>
          </wp:inline>
        </w:drawing>
      </w:r>
    </w:p>
    <w:p w:rsidR="006314AF" w:rsidRPr="003F302C" w:rsidRDefault="002C618C" w:rsidP="002C618C">
      <w:pPr>
        <w:widowControl/>
        <w:jc w:val="center"/>
        <w:rPr>
          <w:rFonts w:asciiTheme="majorEastAsia" w:eastAsiaTheme="majorEastAsia" w:hAnsiTheme="majorEastAsia"/>
        </w:rPr>
      </w:pPr>
      <w:r w:rsidRPr="005F04BF">
        <w:rPr>
          <w:rFonts w:asciiTheme="majorEastAsia" w:eastAsiaTheme="majorEastAsia" w:hAnsiTheme="majorEastAsia"/>
          <w:noProof/>
        </w:rPr>
        <w:lastRenderedPageBreak/>
        <w:drawing>
          <wp:inline distT="0" distB="0" distL="0" distR="0" wp14:anchorId="190A59E6" wp14:editId="3D2789B2">
            <wp:extent cx="6195849" cy="4330402"/>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98298" cy="4332114"/>
                    </a:xfrm>
                    <a:prstGeom prst="rect">
                      <a:avLst/>
                    </a:prstGeom>
                    <a:noFill/>
                    <a:ln>
                      <a:noFill/>
                    </a:ln>
                  </pic:spPr>
                </pic:pic>
              </a:graphicData>
            </a:graphic>
          </wp:inline>
        </w:drawing>
      </w:r>
    </w:p>
    <w:p w:rsidR="006314AF" w:rsidRPr="003F302C" w:rsidRDefault="006314AF" w:rsidP="00392869">
      <w:pPr>
        <w:ind w:leftChars="200" w:left="780" w:hangingChars="100" w:hanging="260"/>
        <w:rPr>
          <w:rFonts w:asciiTheme="majorEastAsia" w:eastAsiaTheme="majorEastAsia" w:hAnsiTheme="majorEastAsia"/>
          <w:szCs w:val="26"/>
        </w:rPr>
      </w:pPr>
    </w:p>
    <w:p w:rsidR="009517DF" w:rsidRPr="003F302C" w:rsidRDefault="009517DF" w:rsidP="009517D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（介護予防ケアマネジメントにおける様式）</w:t>
      </w:r>
    </w:p>
    <w:p w:rsidR="009517DF" w:rsidRPr="003F302C" w:rsidRDefault="009517DF" w:rsidP="009517D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介護予防ケアマネジメントに</w:t>
      </w:r>
      <w:r w:rsidR="008628AB" w:rsidRPr="003F302C">
        <w:rPr>
          <w:rFonts w:asciiTheme="majorEastAsia" w:eastAsiaTheme="majorEastAsia" w:hAnsiTheme="majorEastAsia" w:hint="eastAsia"/>
          <w:szCs w:val="26"/>
        </w:rPr>
        <w:t>関する様式については、予防給付</w:t>
      </w:r>
      <w:r w:rsidRPr="003F302C">
        <w:rPr>
          <w:rFonts w:asciiTheme="majorEastAsia" w:eastAsiaTheme="majorEastAsia" w:hAnsiTheme="majorEastAsia" w:hint="eastAsia"/>
          <w:szCs w:val="26"/>
        </w:rPr>
        <w:t>で用いている様式を活用する他、市町村の判断で任意の様式を使用することも可能である。</w:t>
      </w:r>
    </w:p>
    <w:p w:rsidR="009517DF" w:rsidRPr="003F302C" w:rsidRDefault="009517DF" w:rsidP="009517D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また、介護予防ケアマネジメントを簡略化する場合においては、市町村の判断で</w:t>
      </w:r>
      <w:r w:rsidR="00E23F2B" w:rsidRPr="003F302C">
        <w:rPr>
          <w:rFonts w:asciiTheme="majorEastAsia" w:eastAsiaTheme="majorEastAsia" w:hAnsiTheme="majorEastAsia" w:hint="eastAsia"/>
          <w:szCs w:val="26"/>
        </w:rPr>
        <w:t>ケアプラン</w:t>
      </w:r>
      <w:r w:rsidRPr="003F302C">
        <w:rPr>
          <w:rFonts w:asciiTheme="majorEastAsia" w:eastAsiaTheme="majorEastAsia" w:hAnsiTheme="majorEastAsia" w:hint="eastAsia"/>
          <w:szCs w:val="26"/>
        </w:rPr>
        <w:t>の様式を任意で簡略化したものを作成して使用することも可能である。ただし、市町村で統一しておくことが望ましい。</w:t>
      </w:r>
    </w:p>
    <w:p w:rsidR="009517DF" w:rsidRPr="003F302C" w:rsidRDefault="009517DF" w:rsidP="005F2690">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E23F2B" w:rsidRPr="003F302C">
        <w:rPr>
          <w:rFonts w:asciiTheme="majorEastAsia" w:eastAsiaTheme="majorEastAsia" w:hAnsiTheme="majorEastAsia" w:hint="eastAsia"/>
          <w:szCs w:val="26"/>
        </w:rPr>
        <w:t>ケアプラン</w:t>
      </w:r>
      <w:r w:rsidRPr="003F302C">
        <w:rPr>
          <w:rFonts w:asciiTheme="majorEastAsia" w:eastAsiaTheme="majorEastAsia" w:hAnsiTheme="majorEastAsia" w:hint="eastAsia"/>
          <w:szCs w:val="26"/>
        </w:rPr>
        <w:t>の作成の必要がなく、初回のみのケアマネジメントを行う場合は、サービス事業の利用の前に利用者及びサービス提供者等とケアマネジメント結果等を共有することにより、</w:t>
      </w:r>
      <w:r w:rsidR="00E23F2B" w:rsidRPr="003F302C">
        <w:rPr>
          <w:rFonts w:asciiTheme="majorEastAsia" w:eastAsiaTheme="majorEastAsia" w:hAnsiTheme="majorEastAsia" w:hint="eastAsia"/>
          <w:szCs w:val="26"/>
        </w:rPr>
        <w:t>ケアプラン</w:t>
      </w:r>
      <w:r w:rsidRPr="003F302C">
        <w:rPr>
          <w:rFonts w:asciiTheme="majorEastAsia" w:eastAsiaTheme="majorEastAsia" w:hAnsiTheme="majorEastAsia" w:hint="eastAsia"/>
          <w:szCs w:val="26"/>
        </w:rPr>
        <w:t>の作成に代えることもできる。ケアマネジメント結果としては、「本人の生活の目標」「維持・改善すべき課題」「その課題の解決への具体的対策（利用サービス）」等については記載がのぞましい。</w:t>
      </w:r>
    </w:p>
    <w:p w:rsidR="009517DF" w:rsidRPr="003F302C" w:rsidRDefault="009517DF" w:rsidP="009517DF">
      <w:pPr>
        <w:ind w:leftChars="300" w:left="78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また、</w:t>
      </w:r>
      <w:r w:rsidR="008628AB" w:rsidRPr="003F302C">
        <w:rPr>
          <w:rFonts w:asciiTheme="majorEastAsia" w:eastAsiaTheme="majorEastAsia" w:hAnsiTheme="majorEastAsia" w:hint="eastAsia"/>
          <w:szCs w:val="26"/>
        </w:rPr>
        <w:t>介護予防</w:t>
      </w:r>
      <w:r w:rsidRPr="003F302C">
        <w:rPr>
          <w:rFonts w:asciiTheme="majorEastAsia" w:eastAsiaTheme="majorEastAsia" w:hAnsiTheme="majorEastAsia" w:hint="eastAsia"/>
          <w:szCs w:val="26"/>
        </w:rPr>
        <w:t>ケアマネジメントの形態にかかわらず、ケアプラン内容やケアマネジメントの結果の他、本人の介護予防に関する情</w:t>
      </w:r>
      <w:r w:rsidR="008628AB" w:rsidRPr="003F302C">
        <w:rPr>
          <w:rFonts w:asciiTheme="majorEastAsia" w:eastAsiaTheme="majorEastAsia" w:hAnsiTheme="majorEastAsia" w:hint="eastAsia"/>
          <w:szCs w:val="26"/>
        </w:rPr>
        <w:t>報を記載して、本人に携帯してもらえるような取組なども検討することが望ましい</w:t>
      </w:r>
      <w:r w:rsidRPr="003F302C">
        <w:rPr>
          <w:rFonts w:asciiTheme="majorEastAsia" w:eastAsiaTheme="majorEastAsia" w:hAnsiTheme="majorEastAsia" w:hint="eastAsia"/>
          <w:szCs w:val="26"/>
        </w:rPr>
        <w:t>。</w:t>
      </w:r>
    </w:p>
    <w:p w:rsidR="00392869" w:rsidRPr="003F302C" w:rsidRDefault="00392869" w:rsidP="00392869">
      <w:pPr>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 xml:space="preserve">　　</w:t>
      </w:r>
      <w:r w:rsidR="004B1B7E" w:rsidRPr="003F302C">
        <w:rPr>
          <w:rFonts w:asciiTheme="majorEastAsia" w:eastAsiaTheme="majorEastAsia" w:hAnsiTheme="majorEastAsia"/>
          <w:sz w:val="21"/>
          <w:szCs w:val="26"/>
        </w:rPr>
        <w:t xml:space="preserve"> </w:t>
      </w:r>
      <w:r w:rsidRPr="003F302C">
        <w:rPr>
          <w:rFonts w:asciiTheme="majorEastAsia" w:eastAsiaTheme="majorEastAsia" w:hAnsiTheme="majorEastAsia" w:hint="eastAsia"/>
          <w:sz w:val="21"/>
          <w:szCs w:val="26"/>
        </w:rPr>
        <w:t xml:space="preserve">※　</w:t>
      </w:r>
      <w:r w:rsidR="000B4396" w:rsidRPr="003F302C">
        <w:rPr>
          <w:rFonts w:asciiTheme="majorEastAsia" w:eastAsiaTheme="majorEastAsia" w:hAnsiTheme="majorEastAsia" w:hint="eastAsia"/>
          <w:sz w:val="21"/>
          <w:szCs w:val="26"/>
        </w:rPr>
        <w:t>第５の１</w:t>
      </w:r>
      <w:r w:rsidRPr="003F302C">
        <w:rPr>
          <w:rFonts w:asciiTheme="majorEastAsia" w:eastAsiaTheme="majorEastAsia" w:hAnsiTheme="majorEastAsia" w:hint="eastAsia"/>
          <w:sz w:val="21"/>
          <w:szCs w:val="26"/>
        </w:rPr>
        <w:t>（６）「介護予防手帳（仮称）」</w:t>
      </w:r>
      <w:r w:rsidR="008B4B38">
        <w:rPr>
          <w:rFonts w:asciiTheme="majorEastAsia" w:eastAsiaTheme="majorEastAsia" w:hAnsiTheme="majorEastAsia" w:hint="eastAsia"/>
          <w:sz w:val="21"/>
          <w:szCs w:val="26"/>
        </w:rPr>
        <w:t>等</w:t>
      </w:r>
      <w:r w:rsidRPr="003F302C">
        <w:rPr>
          <w:rFonts w:asciiTheme="majorEastAsia" w:eastAsiaTheme="majorEastAsia" w:hAnsiTheme="majorEastAsia" w:hint="eastAsia"/>
          <w:sz w:val="21"/>
          <w:szCs w:val="26"/>
        </w:rPr>
        <w:t>の活用も参照</w:t>
      </w:r>
    </w:p>
    <w:p w:rsidR="00392869" w:rsidRPr="003F302C" w:rsidRDefault="00392869" w:rsidP="0039286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4B1B7E" w:rsidRPr="003F302C">
        <w:rPr>
          <w:rFonts w:asciiTheme="majorEastAsia" w:eastAsiaTheme="majorEastAsia" w:hAnsiTheme="majorEastAsia" w:hint="eastAsia"/>
          <w:szCs w:val="26"/>
        </w:rPr>
        <w:t>市町村においては、</w:t>
      </w:r>
      <w:r w:rsidRPr="003F302C">
        <w:rPr>
          <w:rFonts w:asciiTheme="majorEastAsia" w:eastAsiaTheme="majorEastAsia" w:hAnsiTheme="majorEastAsia" w:hint="eastAsia"/>
          <w:szCs w:val="26"/>
        </w:rPr>
        <w:t>統一した様式</w:t>
      </w:r>
      <w:r w:rsidR="00BA3BB7">
        <w:rPr>
          <w:rFonts w:asciiTheme="majorEastAsia" w:eastAsiaTheme="majorEastAsia" w:hAnsiTheme="majorEastAsia" w:hint="eastAsia"/>
          <w:szCs w:val="26"/>
        </w:rPr>
        <w:t>を使用するに当たって</w:t>
      </w:r>
      <w:r w:rsidRPr="003F302C">
        <w:rPr>
          <w:rFonts w:asciiTheme="majorEastAsia" w:eastAsiaTheme="majorEastAsia" w:hAnsiTheme="majorEastAsia" w:hint="eastAsia"/>
          <w:szCs w:val="26"/>
        </w:rPr>
        <w:t>、居宅介護支援事業</w:t>
      </w:r>
      <w:r w:rsidR="004B1B7E" w:rsidRPr="003F302C">
        <w:rPr>
          <w:rFonts w:asciiTheme="majorEastAsia" w:eastAsiaTheme="majorEastAsia" w:hAnsiTheme="majorEastAsia" w:hint="eastAsia"/>
          <w:szCs w:val="26"/>
        </w:rPr>
        <w:t>者</w:t>
      </w:r>
      <w:r w:rsidRPr="003F302C">
        <w:rPr>
          <w:rFonts w:asciiTheme="majorEastAsia" w:eastAsiaTheme="majorEastAsia" w:hAnsiTheme="majorEastAsia" w:hint="eastAsia"/>
          <w:szCs w:val="26"/>
        </w:rPr>
        <w:t>、</w:t>
      </w:r>
      <w:r w:rsidR="004B1B7E" w:rsidRPr="003F302C">
        <w:rPr>
          <w:rFonts w:asciiTheme="majorEastAsia" w:eastAsiaTheme="majorEastAsia" w:hAnsiTheme="majorEastAsia" w:hint="eastAsia"/>
          <w:szCs w:val="26"/>
        </w:rPr>
        <w:t>介護</w:t>
      </w:r>
      <w:r w:rsidRPr="003F302C">
        <w:rPr>
          <w:rFonts w:asciiTheme="majorEastAsia" w:eastAsiaTheme="majorEastAsia" w:hAnsiTheme="majorEastAsia" w:hint="eastAsia"/>
          <w:szCs w:val="26"/>
        </w:rPr>
        <w:t>サービス事業</w:t>
      </w:r>
      <w:r w:rsidR="004B1B7E" w:rsidRPr="003F302C">
        <w:rPr>
          <w:rFonts w:asciiTheme="majorEastAsia" w:eastAsiaTheme="majorEastAsia" w:hAnsiTheme="majorEastAsia" w:hint="eastAsia"/>
          <w:szCs w:val="26"/>
        </w:rPr>
        <w:t>者</w:t>
      </w:r>
      <w:r w:rsidRPr="003F302C">
        <w:rPr>
          <w:rFonts w:asciiTheme="majorEastAsia" w:eastAsiaTheme="majorEastAsia" w:hAnsiTheme="majorEastAsia" w:hint="eastAsia"/>
          <w:szCs w:val="26"/>
        </w:rPr>
        <w:t>等とも</w:t>
      </w:r>
      <w:r w:rsidR="006314AF"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使用方法や認識の統一を図ることが望ましい。</w:t>
      </w:r>
    </w:p>
    <w:p w:rsidR="00392869" w:rsidRPr="003F302C" w:rsidRDefault="00392869" w:rsidP="0039286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自立支援に向けたケアマネジメントを進める観点や、多職種間で意識の共有を進める観点から、アセスメントや、課題分析、モニタリングの参考様式として、「興味・関心チェックシート」「課題整理総括表」、「評価表」、「アセスメント地域個別ケア会議総合記録票（モデル事業様式）」等について、</w:t>
      </w:r>
      <w:r w:rsidR="00AE5281" w:rsidRPr="003F302C">
        <w:rPr>
          <w:rFonts w:asciiTheme="majorEastAsia" w:eastAsiaTheme="majorEastAsia" w:hAnsiTheme="majorEastAsia" w:hint="eastAsia"/>
          <w:szCs w:val="26"/>
        </w:rPr>
        <w:t>積極的に</w:t>
      </w:r>
      <w:r w:rsidRPr="003F302C">
        <w:rPr>
          <w:rFonts w:asciiTheme="majorEastAsia" w:eastAsiaTheme="majorEastAsia" w:hAnsiTheme="majorEastAsia" w:hint="eastAsia"/>
          <w:szCs w:val="26"/>
        </w:rPr>
        <w:t>活用</w:t>
      </w:r>
      <w:r w:rsidR="00AE5281" w:rsidRPr="003F302C">
        <w:rPr>
          <w:rFonts w:asciiTheme="majorEastAsia" w:eastAsiaTheme="majorEastAsia" w:hAnsiTheme="majorEastAsia" w:hint="eastAsia"/>
          <w:szCs w:val="26"/>
        </w:rPr>
        <w:t>す</w:t>
      </w:r>
      <w:r w:rsidR="00AE5281" w:rsidRPr="003F302C">
        <w:rPr>
          <w:rFonts w:asciiTheme="majorEastAsia" w:eastAsiaTheme="majorEastAsia" w:hAnsiTheme="majorEastAsia" w:hint="eastAsia"/>
          <w:szCs w:val="26"/>
        </w:rPr>
        <w:lastRenderedPageBreak/>
        <w:t>ることが望ましい</w:t>
      </w:r>
      <w:r w:rsidRPr="003F302C">
        <w:rPr>
          <w:rFonts w:asciiTheme="majorEastAsia" w:eastAsiaTheme="majorEastAsia" w:hAnsiTheme="majorEastAsia" w:hint="eastAsia"/>
          <w:szCs w:val="26"/>
        </w:rPr>
        <w:t>。</w:t>
      </w:r>
    </w:p>
    <w:p w:rsidR="00392869" w:rsidRPr="003F302C" w:rsidRDefault="00392869" w:rsidP="00392869">
      <w:pPr>
        <w:ind w:leftChars="200" w:left="780" w:hangingChars="100" w:hanging="260"/>
        <w:rPr>
          <w:rFonts w:asciiTheme="majorEastAsia" w:eastAsiaTheme="majorEastAsia" w:hAnsiTheme="majorEastAsia"/>
          <w:szCs w:val="26"/>
        </w:rPr>
      </w:pPr>
    </w:p>
    <w:p w:rsidR="00FA35A6" w:rsidRPr="003F302C" w:rsidRDefault="006314AF" w:rsidP="006314AF">
      <w:pPr>
        <w:ind w:leftChars="100" w:left="78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（簡略化した介護予防ケアマネジメントにおける留意事項）</w:t>
      </w:r>
    </w:p>
    <w:p w:rsidR="00392869" w:rsidRPr="003F302C" w:rsidRDefault="00392869" w:rsidP="0039286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初回のみ</w:t>
      </w:r>
      <w:r w:rsidR="006314AF" w:rsidRPr="003F302C">
        <w:rPr>
          <w:rFonts w:asciiTheme="majorEastAsia" w:eastAsiaTheme="majorEastAsia" w:hAnsiTheme="majorEastAsia" w:hint="eastAsia"/>
          <w:szCs w:val="26"/>
        </w:rPr>
        <w:t>の</w:t>
      </w:r>
      <w:r w:rsidRPr="003F302C">
        <w:rPr>
          <w:rFonts w:asciiTheme="majorEastAsia" w:eastAsiaTheme="majorEastAsia" w:hAnsiTheme="majorEastAsia" w:hint="eastAsia"/>
          <w:szCs w:val="26"/>
        </w:rPr>
        <w:t>介護予防ケアマネジメントを実施することとした場合は、その後は名簿等の簡易な利用者管理を行うことも可能とする。</w:t>
      </w:r>
    </w:p>
    <w:p w:rsidR="00392869" w:rsidRPr="003F302C" w:rsidRDefault="006314AF" w:rsidP="00392869">
      <w:pPr>
        <w:ind w:leftChars="100" w:left="78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　初回のみの介護予防ケアマネジメントや簡略化した介護予防ケアマネジメントによりモニタリングを省略する場合</w:t>
      </w:r>
      <w:r w:rsidR="00392869" w:rsidRPr="003F302C">
        <w:rPr>
          <w:rFonts w:asciiTheme="majorEastAsia" w:eastAsiaTheme="majorEastAsia" w:hAnsiTheme="majorEastAsia" w:hint="eastAsia"/>
          <w:szCs w:val="26"/>
        </w:rPr>
        <w:t>は、利用者の状況に変化があった際に、</w:t>
      </w:r>
      <w:r w:rsidRPr="003F302C">
        <w:rPr>
          <w:rFonts w:asciiTheme="majorEastAsia" w:eastAsiaTheme="majorEastAsia" w:hAnsiTheme="majorEastAsia" w:hint="eastAsia"/>
          <w:szCs w:val="26"/>
        </w:rPr>
        <w:t>適宜</w:t>
      </w:r>
      <w:r w:rsidR="00392869" w:rsidRPr="003F302C">
        <w:rPr>
          <w:rFonts w:asciiTheme="majorEastAsia" w:eastAsiaTheme="majorEastAsia" w:hAnsiTheme="majorEastAsia" w:hint="eastAsia"/>
          <w:szCs w:val="26"/>
        </w:rPr>
        <w:t>サービス提供者等から地域包括支援センターに連絡する体制を作っておくことが適当である。</w:t>
      </w:r>
    </w:p>
    <w:p w:rsidR="00392869" w:rsidRPr="003F302C" w:rsidRDefault="00392869" w:rsidP="00392869">
      <w:pPr>
        <w:ind w:left="2600" w:hangingChars="1000" w:hanging="260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170443"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 xml:space="preserve">　＜状況悪化を見過ごさない仕組みづくりの例＞</w:t>
      </w:r>
    </w:p>
    <w:p w:rsidR="00392869" w:rsidRPr="003F302C" w:rsidRDefault="00392869" w:rsidP="00392869">
      <w:pPr>
        <w:numPr>
          <w:ilvl w:val="0"/>
          <w:numId w:val="7"/>
        </w:numPr>
        <w:ind w:left="1021" w:hanging="284"/>
        <w:rPr>
          <w:rFonts w:asciiTheme="majorEastAsia" w:eastAsiaTheme="majorEastAsia" w:hAnsiTheme="majorEastAsia"/>
          <w:szCs w:val="26"/>
        </w:rPr>
      </w:pPr>
      <w:r w:rsidRPr="003F302C">
        <w:rPr>
          <w:rFonts w:asciiTheme="majorEastAsia" w:eastAsiaTheme="majorEastAsia" w:hAnsiTheme="majorEastAsia" w:hint="eastAsia"/>
          <w:szCs w:val="26"/>
        </w:rPr>
        <w:t>サービス提供者と地域包括支援センターの間で、利用中止・無断欠席などのケースについて報告する仕組みをつくる。</w:t>
      </w:r>
    </w:p>
    <w:p w:rsidR="00392869" w:rsidRPr="003F302C" w:rsidRDefault="00392869" w:rsidP="00392869">
      <w:pPr>
        <w:numPr>
          <w:ilvl w:val="4"/>
          <w:numId w:val="7"/>
        </w:numPr>
        <w:ind w:left="1021" w:hanging="284"/>
        <w:rPr>
          <w:rFonts w:asciiTheme="majorEastAsia" w:eastAsiaTheme="majorEastAsia" w:hAnsiTheme="majorEastAsia"/>
          <w:szCs w:val="26"/>
        </w:rPr>
      </w:pPr>
      <w:r w:rsidRPr="003F302C">
        <w:rPr>
          <w:rFonts w:asciiTheme="majorEastAsia" w:eastAsiaTheme="majorEastAsia" w:hAnsiTheme="majorEastAsia" w:hint="eastAsia"/>
          <w:szCs w:val="26"/>
        </w:rPr>
        <w:t>定期的に専門職が活動の場を巡回し、参加状況を確認する。</w:t>
      </w:r>
    </w:p>
    <w:p w:rsidR="00392869" w:rsidRPr="003F302C" w:rsidRDefault="00392869" w:rsidP="00392869">
      <w:pPr>
        <w:numPr>
          <w:ilvl w:val="4"/>
          <w:numId w:val="7"/>
        </w:numPr>
        <w:ind w:left="1021" w:hanging="284"/>
        <w:rPr>
          <w:rFonts w:asciiTheme="majorEastAsia" w:eastAsiaTheme="majorEastAsia" w:hAnsiTheme="majorEastAsia"/>
          <w:szCs w:val="26"/>
        </w:rPr>
      </w:pPr>
      <w:r w:rsidRPr="003F302C">
        <w:rPr>
          <w:rFonts w:asciiTheme="majorEastAsia" w:eastAsiaTheme="majorEastAsia" w:hAnsiTheme="majorEastAsia" w:hint="eastAsia"/>
          <w:szCs w:val="26"/>
        </w:rPr>
        <w:t>活動の場における体力測定等で、悪化の兆しを発見する。</w:t>
      </w:r>
    </w:p>
    <w:p w:rsidR="00392869" w:rsidRPr="003F302C" w:rsidRDefault="00392869" w:rsidP="00392869">
      <w:pPr>
        <w:numPr>
          <w:ilvl w:val="4"/>
          <w:numId w:val="7"/>
        </w:numPr>
        <w:ind w:left="1021" w:hanging="284"/>
        <w:rPr>
          <w:rFonts w:asciiTheme="majorEastAsia" w:eastAsiaTheme="majorEastAsia" w:hAnsiTheme="majorEastAsia"/>
          <w:szCs w:val="26"/>
        </w:rPr>
      </w:pPr>
      <w:r w:rsidRPr="003F302C">
        <w:rPr>
          <w:rFonts w:asciiTheme="majorEastAsia" w:eastAsiaTheme="majorEastAsia" w:hAnsiTheme="majorEastAsia" w:hint="eastAsia"/>
          <w:szCs w:val="26"/>
        </w:rPr>
        <w:t>出席簿を作成の上、毎月報告を求める。</w:t>
      </w:r>
    </w:p>
    <w:bookmarkEnd w:id="84"/>
    <w:p w:rsidR="00C83DCF" w:rsidRPr="003F302C" w:rsidRDefault="00C83DCF" w:rsidP="00C83DCF">
      <w:pPr>
        <w:ind w:leftChars="100" w:left="780" w:hangingChars="200" w:hanging="520"/>
        <w:rPr>
          <w:rFonts w:asciiTheme="majorEastAsia" w:eastAsiaTheme="majorEastAsia" w:hAnsiTheme="majorEastAsia"/>
          <w:szCs w:val="26"/>
        </w:rPr>
      </w:pPr>
    </w:p>
    <w:p w:rsidR="00C83DCF" w:rsidRPr="003F302C" w:rsidRDefault="00C83DCF" w:rsidP="000A2D48">
      <w:pPr>
        <w:widowControl/>
        <w:ind w:leftChars="200" w:left="780" w:hangingChars="100" w:hanging="260"/>
        <w:jc w:val="left"/>
        <w:rPr>
          <w:rFonts w:asciiTheme="majorEastAsia" w:eastAsiaTheme="majorEastAsia" w:hAnsiTheme="majorEastAsia"/>
        </w:rPr>
      </w:pPr>
      <w:r w:rsidRPr="003F302C">
        <w:rPr>
          <w:rFonts w:asciiTheme="majorEastAsia" w:eastAsiaTheme="majorEastAsia" w:hAnsiTheme="majorEastAsia" w:hint="eastAsia"/>
        </w:rPr>
        <w:t>（サービスの利用開始と費用の支払）</w:t>
      </w:r>
    </w:p>
    <w:p w:rsidR="00C83DCF" w:rsidRPr="003F302C" w:rsidRDefault="00C83DCF" w:rsidP="000A2D48">
      <w:pPr>
        <w:widowControl/>
        <w:ind w:leftChars="200" w:left="780" w:hangingChars="100" w:hanging="260"/>
        <w:jc w:val="left"/>
        <w:rPr>
          <w:rFonts w:asciiTheme="majorEastAsia" w:eastAsiaTheme="majorEastAsia" w:hAnsiTheme="majorEastAsia"/>
        </w:rPr>
      </w:pPr>
      <w:r w:rsidRPr="003F302C">
        <w:rPr>
          <w:rFonts w:asciiTheme="majorEastAsia" w:eastAsiaTheme="majorEastAsia" w:hAnsiTheme="majorEastAsia" w:hint="eastAsia"/>
        </w:rPr>
        <w:t>○　事業対象者の特定は、前述のとおり基本チェックリストの</w:t>
      </w:r>
      <w:r w:rsidR="009C0CB9" w:rsidRPr="003F302C">
        <w:rPr>
          <w:rFonts w:asciiTheme="majorEastAsia" w:eastAsiaTheme="majorEastAsia" w:hAnsiTheme="majorEastAsia" w:cstheme="majorBidi" w:hint="eastAsia"/>
          <w:szCs w:val="26"/>
        </w:rPr>
        <w:t>活用・実施</w:t>
      </w:r>
      <w:r w:rsidRPr="003F302C">
        <w:rPr>
          <w:rFonts w:asciiTheme="majorEastAsia" w:eastAsiaTheme="majorEastAsia" w:hAnsiTheme="majorEastAsia" w:hint="eastAsia"/>
        </w:rPr>
        <w:t>により行う。基本チェックリストの</w:t>
      </w:r>
      <w:r w:rsidR="009C0CB9" w:rsidRPr="003F302C">
        <w:rPr>
          <w:rFonts w:asciiTheme="majorEastAsia" w:eastAsiaTheme="majorEastAsia" w:hAnsiTheme="majorEastAsia" w:cstheme="majorBidi" w:hint="eastAsia"/>
          <w:szCs w:val="26"/>
        </w:rPr>
        <w:t>活用・実施</w:t>
      </w:r>
      <w:r w:rsidRPr="003F302C">
        <w:rPr>
          <w:rFonts w:asciiTheme="majorEastAsia" w:eastAsiaTheme="majorEastAsia" w:hAnsiTheme="majorEastAsia" w:hint="eastAsia"/>
        </w:rPr>
        <w:t>後、介護予防ケアマネジメントが開始されるが、その際、名簿への記載等により、介護予防ケアマネジメントの対象者を特定しておく。</w:t>
      </w:r>
    </w:p>
    <w:p w:rsidR="00C83DCF" w:rsidRPr="003F302C" w:rsidRDefault="00C83DCF" w:rsidP="000A2D48">
      <w:pPr>
        <w:widowControl/>
        <w:ind w:leftChars="200" w:left="780" w:hangingChars="100" w:hanging="260"/>
        <w:jc w:val="left"/>
        <w:rPr>
          <w:rFonts w:asciiTheme="majorEastAsia" w:eastAsiaTheme="majorEastAsia" w:hAnsiTheme="majorEastAsia"/>
        </w:rPr>
      </w:pPr>
      <w:r w:rsidRPr="003F302C">
        <w:rPr>
          <w:rFonts w:asciiTheme="majorEastAsia" w:eastAsiaTheme="majorEastAsia" w:hAnsiTheme="majorEastAsia" w:hint="eastAsia"/>
        </w:rPr>
        <w:t>○　事業対象者である旨の証（被保険者証）は、基本チェックリスト実施により事業対象者であると特定された後、介護予防ケアマネジメントの依頼を受けたタイミングで発行する。（予防給付における「介護予防サービス計画作成依頼届出書」の提出に代わり、事業では「介護予防ケアマネジメント依頼書」を提出する。）</w:t>
      </w:r>
    </w:p>
    <w:p w:rsidR="00C83DCF" w:rsidRPr="003F302C" w:rsidRDefault="00C83DCF" w:rsidP="000A2D48">
      <w:pPr>
        <w:widowControl/>
        <w:ind w:leftChars="200" w:left="780" w:hangingChars="100" w:hanging="260"/>
        <w:jc w:val="left"/>
        <w:rPr>
          <w:rFonts w:asciiTheme="majorEastAsia" w:eastAsiaTheme="majorEastAsia" w:hAnsiTheme="majorEastAsia"/>
        </w:rPr>
      </w:pPr>
      <w:r w:rsidRPr="003F302C">
        <w:rPr>
          <w:rFonts w:asciiTheme="majorEastAsia" w:eastAsiaTheme="majorEastAsia" w:hAnsiTheme="majorEastAsia" w:hint="eastAsia"/>
        </w:rPr>
        <w:t>○　要介護認定等申請を行い、非該当となった場合は、基本チェックリストを実施し、サービス事業の対象とすることができる。（通常の流れと同じく、「介護予防ケアマネジメント依頼書」の作成、名簿登録、被保険者証の発行を行う。）</w:t>
      </w:r>
    </w:p>
    <w:p w:rsidR="00C83DCF" w:rsidRPr="003F302C" w:rsidRDefault="00C83DCF" w:rsidP="000A2D48">
      <w:pPr>
        <w:ind w:leftChars="100" w:left="780" w:hangingChars="200" w:hanging="520"/>
        <w:rPr>
          <w:rFonts w:asciiTheme="majorEastAsia" w:eastAsiaTheme="majorEastAsia" w:hAnsiTheme="majorEastAsia"/>
        </w:rPr>
      </w:pPr>
      <w:r w:rsidRPr="003F302C">
        <w:rPr>
          <w:rFonts w:asciiTheme="majorEastAsia" w:eastAsiaTheme="majorEastAsia" w:hAnsiTheme="majorEastAsia" w:hint="eastAsia"/>
        </w:rPr>
        <w:t xml:space="preserve">　　　</w:t>
      </w:r>
      <w:r w:rsidR="00816F31">
        <w:rPr>
          <w:rFonts w:asciiTheme="majorEastAsia" w:eastAsiaTheme="majorEastAsia" w:hAnsiTheme="majorEastAsia" w:hint="eastAsia"/>
        </w:rPr>
        <w:t>なお、</w:t>
      </w:r>
      <w:r w:rsidRPr="003F302C">
        <w:rPr>
          <w:rFonts w:asciiTheme="majorEastAsia" w:eastAsiaTheme="majorEastAsia" w:hAnsiTheme="majorEastAsia" w:hint="eastAsia"/>
        </w:rPr>
        <w:t>要支援認定を受けてい</w:t>
      </w:r>
      <w:r w:rsidR="00213630">
        <w:rPr>
          <w:rFonts w:asciiTheme="majorEastAsia" w:eastAsiaTheme="majorEastAsia" w:hAnsiTheme="majorEastAsia" w:hint="eastAsia"/>
        </w:rPr>
        <w:t>る</w:t>
      </w:r>
      <w:r w:rsidRPr="003F302C">
        <w:rPr>
          <w:rFonts w:asciiTheme="majorEastAsia" w:eastAsiaTheme="majorEastAsia" w:hAnsiTheme="majorEastAsia" w:hint="eastAsia"/>
        </w:rPr>
        <w:t>者が要支援認定を</w:t>
      </w:r>
      <w:r w:rsidR="00213630">
        <w:rPr>
          <w:rFonts w:asciiTheme="majorEastAsia" w:eastAsiaTheme="majorEastAsia" w:hAnsiTheme="majorEastAsia" w:hint="eastAsia"/>
        </w:rPr>
        <w:t>更新せ</w:t>
      </w:r>
      <w:r w:rsidRPr="003F302C">
        <w:rPr>
          <w:rFonts w:asciiTheme="majorEastAsia" w:eastAsiaTheme="majorEastAsia" w:hAnsiTheme="majorEastAsia" w:hint="eastAsia"/>
        </w:rPr>
        <w:t>ずに継続的にサービスを利用することができるよう、</w:t>
      </w:r>
      <w:r w:rsidR="00213630">
        <w:rPr>
          <w:rFonts w:asciiTheme="majorEastAsia" w:eastAsiaTheme="majorEastAsia" w:hAnsiTheme="majorEastAsia" w:hint="eastAsia"/>
        </w:rPr>
        <w:t>有効期間終了</w:t>
      </w:r>
      <w:r w:rsidR="00357C57">
        <w:rPr>
          <w:rFonts w:asciiTheme="majorEastAsia" w:eastAsiaTheme="majorEastAsia" w:hAnsiTheme="majorEastAsia" w:hint="eastAsia"/>
        </w:rPr>
        <w:t>時に</w:t>
      </w:r>
      <w:r w:rsidRPr="003F302C">
        <w:rPr>
          <w:rFonts w:asciiTheme="majorEastAsia" w:eastAsiaTheme="majorEastAsia" w:hAnsiTheme="majorEastAsia" w:hint="eastAsia"/>
        </w:rPr>
        <w:t>介護予防・生活支援サービス事業の対象者と</w:t>
      </w:r>
      <w:r w:rsidR="00357C57">
        <w:rPr>
          <w:rFonts w:asciiTheme="majorEastAsia" w:eastAsiaTheme="majorEastAsia" w:hAnsiTheme="majorEastAsia" w:hint="eastAsia"/>
        </w:rPr>
        <w:t>することで</w:t>
      </w:r>
      <w:r w:rsidR="00213630">
        <w:rPr>
          <w:rFonts w:asciiTheme="majorEastAsia" w:eastAsiaTheme="majorEastAsia" w:hAnsiTheme="majorEastAsia" w:hint="eastAsia"/>
        </w:rPr>
        <w:t>、引き続き</w:t>
      </w:r>
      <w:r w:rsidRPr="003F302C">
        <w:rPr>
          <w:rFonts w:asciiTheme="majorEastAsia" w:eastAsiaTheme="majorEastAsia" w:hAnsiTheme="majorEastAsia" w:hint="eastAsia"/>
        </w:rPr>
        <w:t>介護予防ケアマネジメント</w:t>
      </w:r>
      <w:r w:rsidR="00213630">
        <w:rPr>
          <w:rFonts w:asciiTheme="majorEastAsia" w:eastAsiaTheme="majorEastAsia" w:hAnsiTheme="majorEastAsia" w:hint="eastAsia"/>
        </w:rPr>
        <w:t>に基づき</w:t>
      </w:r>
      <w:r w:rsidRPr="003F302C">
        <w:rPr>
          <w:rFonts w:asciiTheme="majorEastAsia" w:eastAsiaTheme="majorEastAsia" w:hAnsiTheme="majorEastAsia" w:hint="eastAsia"/>
        </w:rPr>
        <w:t>、切れ目のないサービス</w:t>
      </w:r>
      <w:r w:rsidR="00816F31">
        <w:rPr>
          <w:rFonts w:asciiTheme="majorEastAsia" w:eastAsiaTheme="majorEastAsia" w:hAnsiTheme="majorEastAsia" w:hint="eastAsia"/>
        </w:rPr>
        <w:t>を</w:t>
      </w:r>
      <w:r w:rsidRPr="003F302C">
        <w:rPr>
          <w:rFonts w:asciiTheme="majorEastAsia" w:eastAsiaTheme="majorEastAsia" w:hAnsiTheme="majorEastAsia" w:hint="eastAsia"/>
        </w:rPr>
        <w:t>利用</w:t>
      </w:r>
      <w:r w:rsidR="00816F31">
        <w:rPr>
          <w:rFonts w:asciiTheme="majorEastAsia" w:eastAsiaTheme="majorEastAsia" w:hAnsiTheme="majorEastAsia" w:hint="eastAsia"/>
        </w:rPr>
        <w:t>すること</w:t>
      </w:r>
      <w:r w:rsidR="00213630">
        <w:rPr>
          <w:rFonts w:asciiTheme="majorEastAsia" w:eastAsiaTheme="majorEastAsia" w:hAnsiTheme="majorEastAsia" w:hint="eastAsia"/>
        </w:rPr>
        <w:t>を</w:t>
      </w:r>
      <w:r w:rsidRPr="003F302C">
        <w:rPr>
          <w:rFonts w:asciiTheme="majorEastAsia" w:eastAsiaTheme="majorEastAsia" w:hAnsiTheme="majorEastAsia" w:hint="eastAsia"/>
        </w:rPr>
        <w:t>可能</w:t>
      </w:r>
      <w:r w:rsidR="00213630">
        <w:rPr>
          <w:rFonts w:asciiTheme="majorEastAsia" w:eastAsiaTheme="majorEastAsia" w:hAnsiTheme="majorEastAsia" w:hint="eastAsia"/>
        </w:rPr>
        <w:t>とする。</w:t>
      </w:r>
    </w:p>
    <w:p w:rsidR="00110E10" w:rsidRPr="00213630" w:rsidRDefault="00110E10" w:rsidP="004D32F2">
      <w:pPr>
        <w:ind w:leftChars="200" w:left="780" w:hangingChars="100" w:hanging="260"/>
        <w:rPr>
          <w:rFonts w:asciiTheme="majorEastAsia" w:eastAsiaTheme="majorEastAsia" w:hAnsiTheme="majorEastAsia"/>
          <w:szCs w:val="26"/>
        </w:rPr>
        <w:sectPr w:rsidR="00110E10" w:rsidRPr="00213630" w:rsidSect="00535595">
          <w:pgSz w:w="11906" w:h="16838"/>
          <w:pgMar w:top="851" w:right="851" w:bottom="851" w:left="851" w:header="851" w:footer="283" w:gutter="0"/>
          <w:pgNumType w:fmt="decimalFullWidth"/>
          <w:cols w:space="425"/>
          <w:docGrid w:type="lines" w:linePitch="360"/>
        </w:sectPr>
      </w:pPr>
    </w:p>
    <w:p w:rsidR="00AA17C0" w:rsidRDefault="00AA17C0" w:rsidP="00AA17C0">
      <w:pPr>
        <w:spacing w:line="360" w:lineRule="exact"/>
        <w:ind w:leftChars="200" w:left="780" w:hangingChars="100" w:hanging="260"/>
        <w:jc w:val="center"/>
        <w:rPr>
          <w:rFonts w:asciiTheme="majorEastAsia" w:eastAsiaTheme="majorEastAsia" w:hAnsiTheme="majorEastAsia"/>
          <w:szCs w:val="26"/>
        </w:rPr>
      </w:pPr>
      <w:r w:rsidRPr="003F302C">
        <w:rPr>
          <w:rFonts w:asciiTheme="majorEastAsia" w:eastAsiaTheme="majorEastAsia" w:hAnsiTheme="majorEastAsia" w:hint="eastAsia"/>
        </w:rPr>
        <w:lastRenderedPageBreak/>
        <w:t>＜表</w:t>
      </w:r>
      <w:r w:rsidR="00771A0D">
        <w:rPr>
          <w:rFonts w:asciiTheme="majorEastAsia" w:eastAsiaTheme="majorEastAsia" w:hAnsiTheme="majorEastAsia" w:hint="eastAsia"/>
        </w:rPr>
        <w:t>10</w:t>
      </w:r>
      <w:r w:rsidRPr="003F302C">
        <w:rPr>
          <w:rFonts w:asciiTheme="majorEastAsia" w:eastAsiaTheme="majorEastAsia" w:hAnsiTheme="majorEastAsia" w:hint="eastAsia"/>
        </w:rPr>
        <w:t xml:space="preserve">　サービス事業のみ利用の場合のケアマネジメント費</w:t>
      </w:r>
      <w:r w:rsidRPr="003F302C">
        <w:rPr>
          <w:rFonts w:asciiTheme="majorEastAsia" w:eastAsiaTheme="majorEastAsia" w:hAnsiTheme="majorEastAsia" w:hint="eastAsia"/>
          <w:sz w:val="22"/>
        </w:rPr>
        <w:t>（サービス提供開始の翌月から</w:t>
      </w:r>
      <w:r w:rsidRPr="003F302C">
        <w:rPr>
          <w:rFonts w:asciiTheme="majorEastAsia" w:eastAsiaTheme="majorEastAsia" w:hAnsiTheme="majorEastAsia"/>
          <w:sz w:val="22"/>
        </w:rPr>
        <w:t>3</w:t>
      </w:r>
      <w:r w:rsidRPr="003F302C">
        <w:rPr>
          <w:rFonts w:asciiTheme="majorEastAsia" w:eastAsiaTheme="majorEastAsia" w:hAnsiTheme="majorEastAsia" w:hint="eastAsia"/>
          <w:sz w:val="22"/>
        </w:rPr>
        <w:t>ヶ月を</w:t>
      </w:r>
      <w:r w:rsidRPr="003F302C">
        <w:rPr>
          <w:rFonts w:asciiTheme="majorEastAsia" w:eastAsiaTheme="majorEastAsia" w:hAnsiTheme="majorEastAsia"/>
          <w:sz w:val="22"/>
        </w:rPr>
        <w:t>1</w:t>
      </w:r>
      <w:r w:rsidRPr="003F302C">
        <w:rPr>
          <w:rFonts w:asciiTheme="majorEastAsia" w:eastAsiaTheme="majorEastAsia" w:hAnsiTheme="majorEastAsia" w:hint="eastAsia"/>
          <w:sz w:val="22"/>
        </w:rPr>
        <w:t>クールとしたときの考え方）</w:t>
      </w:r>
      <w:r w:rsidRPr="003F302C">
        <w:rPr>
          <w:rFonts w:asciiTheme="majorEastAsia" w:eastAsiaTheme="majorEastAsia" w:hAnsiTheme="majorEastAsia" w:hint="eastAsia"/>
          <w:szCs w:val="26"/>
        </w:rPr>
        <w:t>＞</w:t>
      </w:r>
    </w:p>
    <w:p w:rsidR="009E0A11" w:rsidRDefault="008F1F92" w:rsidP="00AA17C0">
      <w:pPr>
        <w:spacing w:line="360" w:lineRule="exact"/>
        <w:ind w:leftChars="200" w:left="780" w:hangingChars="100" w:hanging="260"/>
        <w:jc w:val="center"/>
        <w:rPr>
          <w:rFonts w:asciiTheme="majorEastAsia" w:eastAsiaTheme="majorEastAsia" w:hAnsiTheme="majorEastAsia"/>
        </w:rPr>
      </w:pPr>
      <w:r w:rsidRPr="009E0A11">
        <w:rPr>
          <w:noProof/>
        </w:rPr>
        <w:drawing>
          <wp:anchor distT="0" distB="0" distL="114300" distR="114300" simplePos="0" relativeHeight="251835392" behindDoc="0" locked="0" layoutInCell="1" allowOverlap="1" wp14:anchorId="49B9E577" wp14:editId="7BA4E982">
            <wp:simplePos x="0" y="0"/>
            <wp:positionH relativeFrom="margin">
              <wp:posOffset>846455</wp:posOffset>
            </wp:positionH>
            <wp:positionV relativeFrom="margin">
              <wp:posOffset>310515</wp:posOffset>
            </wp:positionV>
            <wp:extent cx="8337550" cy="6064250"/>
            <wp:effectExtent l="0" t="0" r="6350" b="0"/>
            <wp:wrapSquare wrapText="bothSides"/>
            <wp:docPr id="2048" name="図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337550" cy="6064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1F92" w:rsidRPr="003F302C" w:rsidRDefault="008F1F92" w:rsidP="00AA17C0">
      <w:pPr>
        <w:spacing w:line="360" w:lineRule="exact"/>
        <w:ind w:leftChars="200" w:left="780" w:hangingChars="100" w:hanging="260"/>
        <w:jc w:val="center"/>
        <w:rPr>
          <w:rFonts w:asciiTheme="majorEastAsia" w:eastAsiaTheme="majorEastAsia" w:hAnsiTheme="majorEastAsia"/>
        </w:rPr>
      </w:pPr>
    </w:p>
    <w:p w:rsidR="00110E10" w:rsidRPr="003F302C" w:rsidRDefault="00110E10" w:rsidP="00AA17C0">
      <w:pPr>
        <w:ind w:leftChars="200" w:left="780" w:hangingChars="100" w:hanging="260"/>
        <w:jc w:val="center"/>
        <w:rPr>
          <w:rFonts w:asciiTheme="majorEastAsia" w:eastAsiaTheme="majorEastAsia" w:hAnsiTheme="majorEastAsia"/>
          <w:szCs w:val="26"/>
        </w:rPr>
        <w:sectPr w:rsidR="00110E10" w:rsidRPr="003F302C" w:rsidSect="008B44A9">
          <w:pgSz w:w="16838" w:h="11906" w:orient="landscape" w:code="9"/>
          <w:pgMar w:top="851" w:right="851" w:bottom="851" w:left="851" w:header="851" w:footer="284" w:gutter="0"/>
          <w:pgNumType w:fmt="decimalFullWidth"/>
          <w:cols w:space="425"/>
          <w:docGrid w:type="lines" w:linePitch="360"/>
        </w:sectPr>
      </w:pPr>
    </w:p>
    <w:p w:rsidR="00787B8A" w:rsidRPr="003F302C" w:rsidRDefault="00787B8A" w:rsidP="005A67FE">
      <w:pPr>
        <w:pStyle w:val="1"/>
        <w:ind w:left="520" w:hangingChars="200" w:hanging="520"/>
        <w:rPr>
          <w:rFonts w:asciiTheme="majorEastAsia" w:hAnsiTheme="majorEastAsia"/>
          <w:sz w:val="26"/>
          <w:szCs w:val="26"/>
          <w:u w:val="single"/>
        </w:rPr>
      </w:pPr>
      <w:bookmarkStart w:id="92" w:name="_Toc393724894"/>
      <w:bookmarkStart w:id="93" w:name="_Toc388367589"/>
      <w:bookmarkStart w:id="94" w:name="_Toc389652003"/>
      <w:bookmarkStart w:id="95" w:name="_Toc388637634"/>
      <w:r w:rsidRPr="003F302C">
        <w:rPr>
          <w:rFonts w:asciiTheme="majorEastAsia" w:hAnsiTheme="majorEastAsia" w:hint="eastAsia"/>
          <w:sz w:val="26"/>
          <w:szCs w:val="26"/>
          <w:u w:val="single"/>
        </w:rPr>
        <w:lastRenderedPageBreak/>
        <w:t>第５　自立支援に向けた関係者間での意識の共有（規範的統合の推進）と効果的な介護予防ケアマネジメントの在り方</w:t>
      </w:r>
      <w:r w:rsidR="00AE5281" w:rsidRPr="003F302C">
        <w:rPr>
          <w:rFonts w:asciiTheme="majorEastAsia" w:hAnsiTheme="majorEastAsia" w:hint="eastAsia"/>
          <w:sz w:val="26"/>
          <w:szCs w:val="26"/>
          <w:u w:val="single"/>
        </w:rPr>
        <w:t>～一歩進んだケアマネジメントに向けたガイドライン～</w:t>
      </w:r>
      <w:bookmarkEnd w:id="92"/>
    </w:p>
    <w:p w:rsidR="00787B8A" w:rsidRPr="003F302C" w:rsidRDefault="00787B8A" w:rsidP="00787B8A">
      <w:pPr>
        <w:pStyle w:val="2"/>
        <w:rPr>
          <w:rFonts w:asciiTheme="majorEastAsia" w:hAnsiTheme="majorEastAsia"/>
          <w:u w:val="single"/>
        </w:rPr>
      </w:pPr>
      <w:bookmarkStart w:id="96" w:name="_Toc393724895"/>
      <w:r w:rsidRPr="003F302C">
        <w:rPr>
          <w:rFonts w:asciiTheme="majorEastAsia" w:hAnsiTheme="majorEastAsia" w:hint="eastAsia"/>
          <w:u w:val="single"/>
        </w:rPr>
        <w:t>１　関係者間での意識の共有（規範的統合の推進）</w:t>
      </w:r>
      <w:bookmarkEnd w:id="96"/>
    </w:p>
    <w:p w:rsidR="00787B8A" w:rsidRPr="003F302C" w:rsidRDefault="00787B8A" w:rsidP="00787B8A">
      <w:pPr>
        <w:pStyle w:val="3"/>
        <w:ind w:leftChars="100" w:left="260"/>
        <w:rPr>
          <w:rFonts w:asciiTheme="majorEastAsia" w:hAnsiTheme="majorEastAsia"/>
          <w:szCs w:val="26"/>
        </w:rPr>
      </w:pPr>
      <w:bookmarkStart w:id="97" w:name="_Toc388637635"/>
      <w:bookmarkStart w:id="98" w:name="_Toc393724896"/>
      <w:r w:rsidRPr="003F302C">
        <w:rPr>
          <w:rFonts w:asciiTheme="majorEastAsia" w:hAnsiTheme="majorEastAsia" w:hint="eastAsia"/>
          <w:szCs w:val="26"/>
        </w:rPr>
        <w:t>（１）　地域包括ケアシステムの構築と規範的統合</w:t>
      </w:r>
      <w:bookmarkEnd w:id="97"/>
      <w:bookmarkEnd w:id="98"/>
    </w:p>
    <w:p w:rsidR="00AE5281" w:rsidRPr="003F302C" w:rsidRDefault="00AE5281" w:rsidP="00AE528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地域包括ケアシステムの構築においては、市町村は、介護保険事業計画等で目指すべき方向性を明確にし、地域単位で具体的な基本方針を定め、その基本方針を介護</w:t>
      </w:r>
      <w:r w:rsidR="00DC19F9" w:rsidRPr="003F302C">
        <w:rPr>
          <w:rFonts w:asciiTheme="majorEastAsia" w:eastAsiaTheme="majorEastAsia" w:hAnsiTheme="majorEastAsia" w:hint="eastAsia"/>
          <w:szCs w:val="26"/>
        </w:rPr>
        <w:t>サービス</w:t>
      </w:r>
      <w:r w:rsidRPr="003F302C">
        <w:rPr>
          <w:rFonts w:asciiTheme="majorEastAsia" w:eastAsiaTheme="majorEastAsia" w:hAnsiTheme="majorEastAsia" w:hint="eastAsia"/>
          <w:szCs w:val="26"/>
        </w:rPr>
        <w:t>事業者・医療機関・民間</w:t>
      </w:r>
      <w:r w:rsidR="00E44AD6" w:rsidRPr="003F302C">
        <w:rPr>
          <w:rFonts w:asciiTheme="majorEastAsia" w:eastAsiaTheme="majorEastAsia" w:hAnsiTheme="majorEastAsia" w:hint="eastAsia"/>
          <w:szCs w:val="26"/>
        </w:rPr>
        <w:t>企業</w:t>
      </w:r>
      <w:r w:rsidRPr="003F302C">
        <w:rPr>
          <w:rFonts w:asciiTheme="majorEastAsia" w:eastAsiaTheme="majorEastAsia" w:hAnsiTheme="majorEastAsia" w:hint="eastAsia"/>
          <w:szCs w:val="26"/>
        </w:rPr>
        <w:t>・ＮＰＯ・地縁組織</w:t>
      </w:r>
      <w:r w:rsidR="00DC19F9" w:rsidRPr="003F302C">
        <w:rPr>
          <w:rFonts w:asciiTheme="majorEastAsia" w:eastAsiaTheme="majorEastAsia" w:hAnsiTheme="majorEastAsia" w:hint="eastAsia"/>
        </w:rPr>
        <w:t>・</w:t>
      </w:r>
      <w:r w:rsidRPr="003F302C">
        <w:rPr>
          <w:rFonts w:asciiTheme="majorEastAsia" w:eastAsiaTheme="majorEastAsia" w:hAnsiTheme="majorEastAsia" w:hint="eastAsia"/>
          <w:szCs w:val="26"/>
        </w:rPr>
        <w:t>住民等のあらゆる関係者に働きかけて共有することによって、地域内に分散しているフォーマル・インフォーマル資源を統合していくことが重要である。</w:t>
      </w:r>
    </w:p>
    <w:p w:rsidR="00AE5281" w:rsidRPr="003F302C" w:rsidRDefault="00AE5281" w:rsidP="000A2D48">
      <w:pPr>
        <w:ind w:leftChars="281" w:left="991"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（参考）　市町村が進める地域包括ケアシステムの構築に関する基本方針が、同一の目的の達成のために、地域内の専門職や関係者に共有されることを表すものとして、「規範的統合」という表現がある（価値観、文化、視点の共有）。</w:t>
      </w:r>
    </w:p>
    <w:p w:rsidR="00AE5281" w:rsidRPr="003F302C" w:rsidRDefault="00AE5281" w:rsidP="000A2D48">
      <w:pPr>
        <w:ind w:leftChars="359" w:left="1133" w:hangingChars="100" w:hanging="200"/>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　（『地域包括ケアシステムの構築に向けては、市町村は具体的な基本方針を明示し、関係者に働きかけて共有していく「規範的統合」が必要となる。市町村が示す基本方針の背景についての十分な理解がないままに、システムのみ統合を図っても、その効果は発揮できないため、「規範的統合」は重要な意味を持つ。』地域包括ケア研究会（</w:t>
      </w:r>
      <w:r w:rsidRPr="003F302C">
        <w:rPr>
          <w:rFonts w:asciiTheme="majorEastAsia" w:eastAsiaTheme="majorEastAsia" w:hAnsiTheme="majorEastAsia"/>
          <w:sz w:val="20"/>
          <w:szCs w:val="20"/>
        </w:rPr>
        <w:t>2014.3）「持続可能な介護保険制度及び地域包括ケアシステムの在り方に関する調査研究事業報告書」三菱UFJリサーチ＆コンサルティング）</w:t>
      </w:r>
    </w:p>
    <w:p w:rsidR="00AE5281" w:rsidRPr="003F302C" w:rsidRDefault="00AE5281" w:rsidP="00AE528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における、各利用者へのサービス提供に係る地域包括支援センターや市町村、事業主体といった関係者間の情報共有及びサービス提供にあたっての意識共有も「規範的統合」であり、ここでは、サービス提供における「規範的統合」を推進するために必要な事項を示す。</w:t>
      </w:r>
    </w:p>
    <w:p w:rsidR="00AE5281" w:rsidRPr="003F302C" w:rsidRDefault="00AE5281" w:rsidP="00AE5281">
      <w:pPr>
        <w:ind w:leftChars="200" w:left="780" w:hangingChars="100" w:hanging="260"/>
        <w:rPr>
          <w:rFonts w:asciiTheme="majorEastAsia" w:eastAsiaTheme="majorEastAsia" w:hAnsiTheme="majorEastAsia"/>
          <w:szCs w:val="26"/>
        </w:rPr>
      </w:pPr>
    </w:p>
    <w:p w:rsidR="00AE5281" w:rsidRPr="003F302C" w:rsidRDefault="00AE5281" w:rsidP="00AE5281">
      <w:pPr>
        <w:pStyle w:val="3"/>
        <w:ind w:leftChars="100" w:left="260"/>
        <w:rPr>
          <w:rFonts w:asciiTheme="majorEastAsia" w:hAnsiTheme="majorEastAsia"/>
          <w:szCs w:val="26"/>
        </w:rPr>
      </w:pPr>
      <w:bookmarkStart w:id="99" w:name="_Toc388637636"/>
      <w:bookmarkStart w:id="100" w:name="_Toc390942235"/>
      <w:bookmarkStart w:id="101" w:name="_Toc393724897"/>
      <w:r w:rsidRPr="003F302C">
        <w:rPr>
          <w:rFonts w:asciiTheme="majorEastAsia" w:hAnsiTheme="majorEastAsia" w:hint="eastAsia"/>
          <w:szCs w:val="26"/>
        </w:rPr>
        <w:t>（２）　明確な目標設定と本人との意識の共有</w:t>
      </w:r>
      <w:bookmarkEnd w:id="99"/>
      <w:bookmarkEnd w:id="100"/>
      <w:bookmarkEnd w:id="101"/>
    </w:p>
    <w:p w:rsidR="00AE5281" w:rsidRPr="003F302C" w:rsidRDefault="00AE5281" w:rsidP="00AE528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総合事業では、介護事業所のみならず、ＮＰＯや民間企業、協同組合、ボランティア、社会福祉法人、地縁組織</w:t>
      </w:r>
      <w:r w:rsidR="00DC19F9" w:rsidRPr="000A2D48">
        <w:rPr>
          <w:rFonts w:asciiTheme="majorEastAsia" w:eastAsiaTheme="majorEastAsia" w:hAnsiTheme="majorEastAsia" w:hint="eastAsia"/>
        </w:rPr>
        <w:t>、シルバー人材センター</w:t>
      </w:r>
      <w:r w:rsidRPr="003F302C">
        <w:rPr>
          <w:rFonts w:asciiTheme="majorEastAsia" w:eastAsiaTheme="majorEastAsia" w:hAnsiTheme="majorEastAsia" w:hint="eastAsia"/>
          <w:szCs w:val="26"/>
        </w:rPr>
        <w:t>等、多様な事業主体が多様なサービスの実施主体となる。また、高齢者自身が担い手として活躍することで、生きがいや介護予防にもつながるものである。このような幅広い関係者が、支援を必要とする高齢者の意識、ケアプラン、設定された目標等を共有していくことが重要である。</w:t>
      </w:r>
    </w:p>
    <w:p w:rsidR="00AE5281" w:rsidRPr="003F302C" w:rsidRDefault="00AE5281" w:rsidP="00AE528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のサービス提供におけるケアプランは、高齢者が自らのケアプランであると実感できるものでなくてはならず、その目標は、達成可能で、しかも本人の意欲を引き出せるよう明確に設定される必要がある。</w:t>
      </w:r>
    </w:p>
    <w:p w:rsidR="00AE5281" w:rsidRPr="003F302C" w:rsidRDefault="00AE5281" w:rsidP="00AE528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ためには、①かつて本人が生きがいや楽しみにしていたこと（しかし今はできなくなったこと）で、②介護予防に一定期間（例：３か月）取り組むことにより実現可能なこと、そして③それが達成されたかどうかが具体的にモニタリング・評価できる目標とすることが望ましい</w:t>
      </w:r>
      <w:r w:rsidRPr="003F302C">
        <w:rPr>
          <w:rFonts w:asciiTheme="majorEastAsia" w:eastAsiaTheme="majorEastAsia" w:hAnsiTheme="majorEastAsia" w:hint="eastAsia"/>
          <w:sz w:val="20"/>
          <w:szCs w:val="20"/>
        </w:rPr>
        <w:t>※</w:t>
      </w:r>
      <w:r w:rsidRPr="003F302C">
        <w:rPr>
          <w:rFonts w:asciiTheme="majorEastAsia" w:eastAsiaTheme="majorEastAsia" w:hAnsiTheme="majorEastAsia" w:hint="eastAsia"/>
          <w:szCs w:val="26"/>
        </w:rPr>
        <w:t>。もちろん、設定された目標はサービス提供者に共有され、目標の達成に役立つプログラムが実施されなければならない。</w:t>
      </w:r>
    </w:p>
    <w:p w:rsidR="00AE5281" w:rsidRPr="003F302C" w:rsidRDefault="00AE5281" w:rsidP="00AE5281">
      <w:pPr>
        <w:ind w:firstLineChars="300" w:firstLine="600"/>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※（介護予防マニュアル改定委員会（</w:t>
      </w:r>
      <w:r w:rsidRPr="003F302C">
        <w:rPr>
          <w:rFonts w:asciiTheme="majorEastAsia" w:eastAsiaTheme="majorEastAsia" w:hAnsiTheme="majorEastAsia"/>
          <w:sz w:val="20"/>
          <w:szCs w:val="20"/>
        </w:rPr>
        <w:t>2011.3）「介護予防マニュアル改訂版」三菱総合研究所）</w:t>
      </w:r>
    </w:p>
    <w:p w:rsidR="00AE5281" w:rsidRPr="003F302C" w:rsidRDefault="00AE5281" w:rsidP="00AE528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生活意欲が低下している高齢者等については、具体的な目標を表明しない場合</w:t>
      </w:r>
      <w:r w:rsidRPr="003F302C">
        <w:rPr>
          <w:rFonts w:asciiTheme="majorEastAsia" w:eastAsiaTheme="majorEastAsia" w:hAnsiTheme="majorEastAsia" w:hint="eastAsia"/>
          <w:szCs w:val="26"/>
        </w:rPr>
        <w:lastRenderedPageBreak/>
        <w:t>も少なくない。その際、ケアマネジメント等において、高齢者等の興味・関心に気付くヒントを得るためのツールとして、「興味・関心チェックシート」が開発されているので、その活用も一つの方法である。</w:t>
      </w:r>
    </w:p>
    <w:p w:rsidR="00787B8A" w:rsidRPr="003F302C" w:rsidRDefault="00787B8A" w:rsidP="00787B8A">
      <w:pPr>
        <w:widowControl/>
        <w:jc w:val="left"/>
        <w:rPr>
          <w:rFonts w:asciiTheme="majorEastAsia" w:eastAsiaTheme="majorEastAsia" w:hAnsiTheme="majorEastAsia"/>
          <w:sz w:val="20"/>
          <w:szCs w:val="20"/>
        </w:rPr>
      </w:pPr>
      <w:r w:rsidRPr="003F302C">
        <w:rPr>
          <w:rFonts w:asciiTheme="majorEastAsia" w:eastAsiaTheme="majorEastAsia" w:hAnsiTheme="majorEastAsia"/>
          <w:sz w:val="20"/>
          <w:szCs w:val="20"/>
        </w:rPr>
        <w:br w:type="page"/>
      </w:r>
    </w:p>
    <w:p w:rsidR="00787B8A" w:rsidRPr="003F302C" w:rsidRDefault="00787B8A" w:rsidP="00787B8A">
      <w:pPr>
        <w:jc w:val="center"/>
        <w:rPr>
          <w:rFonts w:asciiTheme="majorEastAsia" w:eastAsiaTheme="majorEastAsia" w:hAnsiTheme="majorEastAsia"/>
          <w:sz w:val="24"/>
        </w:rPr>
      </w:pPr>
      <w:r w:rsidRPr="003F302C">
        <w:rPr>
          <w:rFonts w:asciiTheme="majorEastAsia" w:eastAsiaTheme="majorEastAsia" w:hAnsiTheme="majorEastAsia" w:hint="eastAsia"/>
          <w:sz w:val="24"/>
        </w:rPr>
        <w:lastRenderedPageBreak/>
        <w:t>（参考）介護予防ケアマネジメントにおける課題と目標の例</w:t>
      </w:r>
    </w:p>
    <w:tbl>
      <w:tblPr>
        <w:tblStyle w:val="aa"/>
        <w:tblW w:w="0" w:type="auto"/>
        <w:tblInd w:w="260" w:type="dxa"/>
        <w:tblLook w:val="04A0" w:firstRow="1" w:lastRow="0" w:firstColumn="1" w:lastColumn="0" w:noHBand="0" w:noVBand="1"/>
      </w:tblPr>
      <w:tblGrid>
        <w:gridCol w:w="4854"/>
        <w:gridCol w:w="4854"/>
      </w:tblGrid>
      <w:tr w:rsidR="00787B8A" w:rsidRPr="003F302C" w:rsidTr="00787B8A">
        <w:tc>
          <w:tcPr>
            <w:tcW w:w="4854" w:type="dxa"/>
          </w:tcPr>
          <w:p w:rsidR="00787B8A" w:rsidRPr="003F302C" w:rsidRDefault="00787B8A" w:rsidP="00787B8A">
            <w:pPr>
              <w:jc w:val="center"/>
              <w:rPr>
                <w:rFonts w:asciiTheme="majorEastAsia" w:eastAsiaTheme="majorEastAsia" w:hAnsiTheme="majorEastAsia"/>
                <w:sz w:val="24"/>
              </w:rPr>
            </w:pPr>
            <w:r w:rsidRPr="003F302C">
              <w:rPr>
                <w:rFonts w:asciiTheme="majorEastAsia" w:eastAsiaTheme="majorEastAsia" w:hAnsiTheme="majorEastAsia" w:hint="eastAsia"/>
                <w:sz w:val="24"/>
              </w:rPr>
              <w:t>課題</w:t>
            </w:r>
          </w:p>
        </w:tc>
        <w:tc>
          <w:tcPr>
            <w:tcW w:w="4854" w:type="dxa"/>
          </w:tcPr>
          <w:p w:rsidR="00787B8A" w:rsidRPr="003F302C" w:rsidRDefault="00787B8A" w:rsidP="00787B8A">
            <w:pPr>
              <w:jc w:val="center"/>
              <w:rPr>
                <w:rFonts w:asciiTheme="majorEastAsia" w:eastAsiaTheme="majorEastAsia" w:hAnsiTheme="majorEastAsia"/>
                <w:sz w:val="24"/>
              </w:rPr>
            </w:pPr>
            <w:r w:rsidRPr="003F302C">
              <w:rPr>
                <w:rFonts w:asciiTheme="majorEastAsia" w:eastAsiaTheme="majorEastAsia" w:hAnsiTheme="majorEastAsia" w:hint="eastAsia"/>
                <w:sz w:val="24"/>
              </w:rPr>
              <w:t>目標</w:t>
            </w:r>
          </w:p>
        </w:tc>
      </w:tr>
      <w:tr w:rsidR="00787B8A" w:rsidRPr="003F302C" w:rsidTr="00787B8A">
        <w:tc>
          <w:tcPr>
            <w:tcW w:w="4854" w:type="dxa"/>
          </w:tcPr>
          <w:p w:rsidR="00787B8A" w:rsidRPr="003F302C" w:rsidRDefault="00787B8A" w:rsidP="00787B8A">
            <w:pPr>
              <w:rPr>
                <w:rFonts w:asciiTheme="majorEastAsia" w:eastAsiaTheme="majorEastAsia" w:hAnsiTheme="majorEastAsia"/>
                <w:sz w:val="24"/>
                <w:u w:val="single"/>
              </w:rPr>
            </w:pPr>
            <w:r w:rsidRPr="003F302C">
              <w:rPr>
                <w:rFonts w:asciiTheme="majorEastAsia" w:eastAsiaTheme="majorEastAsia" w:hAnsiTheme="majorEastAsia" w:hint="eastAsia"/>
                <w:sz w:val="24"/>
                <w:u w:val="single"/>
              </w:rPr>
              <w:t>セルフケア</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清潔・整容、排せつの自立、</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sz w:val="24"/>
              </w:rPr>
              <w:t>TPOに応じた更衣、</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服薬管理、健康に留意した食事・運動など</w:t>
            </w:r>
          </w:p>
        </w:tc>
        <w:tc>
          <w:tcPr>
            <w:tcW w:w="4854" w:type="dxa"/>
          </w:tcPr>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健康：毎年健診に行く、体にいいと思う食事や運動を日々続ける、自分で服薬管理する</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日常生活：起床から就寝まで規則正しい生活リズムで過ごす、</w:t>
            </w:r>
            <w:r w:rsidRPr="003F302C">
              <w:rPr>
                <w:rFonts w:asciiTheme="majorEastAsia" w:eastAsiaTheme="majorEastAsia" w:hAnsiTheme="majorEastAsia"/>
                <w:sz w:val="24"/>
              </w:rPr>
              <w:t>TPOに応じた身支度をする</w:t>
            </w:r>
          </w:p>
        </w:tc>
      </w:tr>
      <w:tr w:rsidR="00787B8A" w:rsidRPr="003F302C" w:rsidTr="00787B8A">
        <w:tc>
          <w:tcPr>
            <w:tcW w:w="4854" w:type="dxa"/>
          </w:tcPr>
          <w:p w:rsidR="00787B8A" w:rsidRPr="003F302C" w:rsidRDefault="00787B8A" w:rsidP="00787B8A">
            <w:pPr>
              <w:rPr>
                <w:rFonts w:asciiTheme="majorEastAsia" w:eastAsiaTheme="majorEastAsia" w:hAnsiTheme="majorEastAsia"/>
                <w:sz w:val="24"/>
                <w:u w:val="single"/>
              </w:rPr>
            </w:pPr>
            <w:r w:rsidRPr="003F302C">
              <w:rPr>
                <w:rFonts w:asciiTheme="majorEastAsia" w:eastAsiaTheme="majorEastAsia" w:hAnsiTheme="majorEastAsia" w:hint="eastAsia"/>
                <w:sz w:val="24"/>
                <w:u w:val="single"/>
              </w:rPr>
              <w:t>家庭生活</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日常の買い物、食事の準備、掃除・洗濯・ゴミ捨てなどの家事、簡単な家の修理・電球の交換・水やり・ペットの世話など</w:t>
            </w:r>
          </w:p>
        </w:tc>
        <w:tc>
          <w:tcPr>
            <w:tcW w:w="4854" w:type="dxa"/>
          </w:tcPr>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家事：炊事・掃除・洗濯などを自分でする</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用事：買い物や銀行の用事を自分ですます</w:t>
            </w:r>
          </w:p>
        </w:tc>
      </w:tr>
      <w:tr w:rsidR="00787B8A" w:rsidRPr="003F302C" w:rsidTr="00787B8A">
        <w:tc>
          <w:tcPr>
            <w:tcW w:w="4854" w:type="dxa"/>
          </w:tcPr>
          <w:p w:rsidR="00787B8A" w:rsidRPr="003F302C" w:rsidRDefault="00787B8A" w:rsidP="00787B8A">
            <w:pPr>
              <w:rPr>
                <w:rFonts w:asciiTheme="majorEastAsia" w:eastAsiaTheme="majorEastAsia" w:hAnsiTheme="majorEastAsia"/>
                <w:sz w:val="24"/>
                <w:u w:val="single"/>
              </w:rPr>
            </w:pPr>
            <w:r w:rsidRPr="003F302C">
              <w:rPr>
                <w:rFonts w:asciiTheme="majorEastAsia" w:eastAsiaTheme="majorEastAsia" w:hAnsiTheme="majorEastAsia" w:hint="eastAsia"/>
                <w:sz w:val="24"/>
                <w:u w:val="single"/>
              </w:rPr>
              <w:t>対人関係</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家族や友人への気配り・支援、近所の人・友人・同僚との人間関係づくりと保持、夫婦・親密なパートナーとの良好な関係保持など</w:t>
            </w:r>
          </w:p>
        </w:tc>
        <w:tc>
          <w:tcPr>
            <w:tcW w:w="4854" w:type="dxa"/>
          </w:tcPr>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関係：家族と仲良く過ごす、近所の人といい関係で過ごす</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役割：庭の草むしりや孫の世話など家族の用事や世話をする</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他者への支援：誰かの手助けをしたり、相談者になる</w:t>
            </w:r>
          </w:p>
        </w:tc>
      </w:tr>
      <w:tr w:rsidR="00787B8A" w:rsidRPr="003F302C" w:rsidTr="00787B8A">
        <w:tc>
          <w:tcPr>
            <w:tcW w:w="4854" w:type="dxa"/>
          </w:tcPr>
          <w:p w:rsidR="00787B8A" w:rsidRPr="003F302C" w:rsidRDefault="00787B8A" w:rsidP="00787B8A">
            <w:pPr>
              <w:rPr>
                <w:rFonts w:asciiTheme="majorEastAsia" w:eastAsiaTheme="majorEastAsia" w:hAnsiTheme="majorEastAsia"/>
                <w:sz w:val="24"/>
                <w:u w:val="single"/>
              </w:rPr>
            </w:pPr>
            <w:r w:rsidRPr="003F302C">
              <w:rPr>
                <w:rFonts w:asciiTheme="majorEastAsia" w:eastAsiaTheme="majorEastAsia" w:hAnsiTheme="majorEastAsia" w:hint="eastAsia"/>
                <w:sz w:val="24"/>
                <w:u w:val="single"/>
              </w:rPr>
              <w:t>主要な生活領域（仕事と雇用、経済生活）</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自営業の店番・田んぼの見回りなどの仕事、ボランティアや奉仕活動など人の役に立つ活動、預貯金の出し入れ</w:t>
            </w:r>
          </w:p>
        </w:tc>
        <w:tc>
          <w:tcPr>
            <w:tcW w:w="4854" w:type="dxa"/>
          </w:tcPr>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仕事：店番や畑仕事など自営業の手伝いを続ける</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活動：地域の奉仕活動に参加</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経済生活：預貯金の出し入れや管理</w:t>
            </w:r>
          </w:p>
        </w:tc>
      </w:tr>
      <w:tr w:rsidR="00787B8A" w:rsidRPr="003F302C" w:rsidTr="00787B8A">
        <w:tc>
          <w:tcPr>
            <w:tcW w:w="4854" w:type="dxa"/>
          </w:tcPr>
          <w:p w:rsidR="00787B8A" w:rsidRPr="003F302C" w:rsidRDefault="00787B8A" w:rsidP="00787B8A">
            <w:pPr>
              <w:rPr>
                <w:rFonts w:asciiTheme="majorEastAsia" w:eastAsiaTheme="majorEastAsia" w:hAnsiTheme="majorEastAsia"/>
                <w:sz w:val="24"/>
                <w:u w:val="single"/>
              </w:rPr>
            </w:pPr>
            <w:r w:rsidRPr="003F302C">
              <w:rPr>
                <w:rFonts w:asciiTheme="majorEastAsia" w:eastAsiaTheme="majorEastAsia" w:hAnsiTheme="majorEastAsia" w:hint="eastAsia"/>
                <w:sz w:val="24"/>
                <w:u w:val="single"/>
              </w:rPr>
              <w:t>コミュニケーション</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家族や友人への手紙やメール、家族や友人との会話、電話での会話</w:t>
            </w:r>
          </w:p>
        </w:tc>
        <w:tc>
          <w:tcPr>
            <w:tcW w:w="4854" w:type="dxa"/>
          </w:tcPr>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家族や友人との会話や電話、手紙やメールのやりとりを続ける</w:t>
            </w:r>
          </w:p>
        </w:tc>
      </w:tr>
      <w:tr w:rsidR="00787B8A" w:rsidRPr="003F302C" w:rsidTr="00787B8A">
        <w:tc>
          <w:tcPr>
            <w:tcW w:w="4854" w:type="dxa"/>
          </w:tcPr>
          <w:p w:rsidR="00787B8A" w:rsidRPr="003F302C" w:rsidRDefault="00787B8A" w:rsidP="00787B8A">
            <w:pPr>
              <w:rPr>
                <w:rFonts w:asciiTheme="majorEastAsia" w:eastAsiaTheme="majorEastAsia" w:hAnsiTheme="majorEastAsia"/>
                <w:sz w:val="24"/>
                <w:u w:val="single"/>
              </w:rPr>
            </w:pPr>
            <w:r w:rsidRPr="003F302C">
              <w:rPr>
                <w:rFonts w:asciiTheme="majorEastAsia" w:eastAsiaTheme="majorEastAsia" w:hAnsiTheme="majorEastAsia" w:hint="eastAsia"/>
                <w:sz w:val="24"/>
                <w:u w:val="single"/>
              </w:rPr>
              <w:t>運動と移動</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自宅内・自宅以外の屋内、屋外を円滑に移動、移動にバス･電車・他人が運転する自動車を使用、自分で自動車や自転車を使って移動</w:t>
            </w:r>
          </w:p>
        </w:tc>
        <w:tc>
          <w:tcPr>
            <w:tcW w:w="4854" w:type="dxa"/>
          </w:tcPr>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外出：週に</w:t>
            </w:r>
            <w:r w:rsidRPr="003F302C">
              <w:rPr>
                <w:rFonts w:asciiTheme="majorEastAsia" w:eastAsiaTheme="majorEastAsia" w:hAnsiTheme="majorEastAsia"/>
                <w:sz w:val="24"/>
              </w:rPr>
              <w:t>2回は買い物に行く、展覧会、公園など行きたいところに外出する</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旅行：家族や友人と</w:t>
            </w:r>
            <w:r w:rsidRPr="003F302C">
              <w:rPr>
                <w:rFonts w:asciiTheme="majorEastAsia" w:eastAsiaTheme="majorEastAsia" w:hAnsiTheme="majorEastAsia"/>
                <w:sz w:val="24"/>
              </w:rPr>
              <w:t>2泊3日の旅行に行く</w:t>
            </w:r>
          </w:p>
        </w:tc>
      </w:tr>
      <w:tr w:rsidR="00787B8A" w:rsidRPr="003F302C" w:rsidTr="00787B8A">
        <w:tc>
          <w:tcPr>
            <w:tcW w:w="4854" w:type="dxa"/>
          </w:tcPr>
          <w:p w:rsidR="00787B8A" w:rsidRPr="003F302C" w:rsidRDefault="00787B8A" w:rsidP="00787B8A">
            <w:pPr>
              <w:rPr>
                <w:rFonts w:asciiTheme="majorEastAsia" w:eastAsiaTheme="majorEastAsia" w:hAnsiTheme="majorEastAsia"/>
                <w:sz w:val="24"/>
                <w:u w:val="single"/>
              </w:rPr>
            </w:pPr>
            <w:r w:rsidRPr="003F302C">
              <w:rPr>
                <w:rFonts w:asciiTheme="majorEastAsia" w:eastAsiaTheme="majorEastAsia" w:hAnsiTheme="majorEastAsia" w:hint="eastAsia"/>
                <w:sz w:val="24"/>
                <w:u w:val="single"/>
              </w:rPr>
              <w:t>知識の応用（判断･決定）</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日常生活に関する内容について、自分で判断・決定</w:t>
            </w:r>
          </w:p>
        </w:tc>
        <w:tc>
          <w:tcPr>
            <w:tcW w:w="4854" w:type="dxa"/>
          </w:tcPr>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何か起こったら自分で判断する、自分のことは自分で決める</w:t>
            </w:r>
          </w:p>
        </w:tc>
      </w:tr>
      <w:tr w:rsidR="00787B8A" w:rsidRPr="003F302C" w:rsidTr="00787B8A">
        <w:tc>
          <w:tcPr>
            <w:tcW w:w="4854" w:type="dxa"/>
          </w:tcPr>
          <w:p w:rsidR="00787B8A" w:rsidRPr="003F302C" w:rsidRDefault="00787B8A" w:rsidP="00787B8A">
            <w:pPr>
              <w:rPr>
                <w:rFonts w:asciiTheme="majorEastAsia" w:eastAsiaTheme="majorEastAsia" w:hAnsiTheme="majorEastAsia"/>
                <w:sz w:val="24"/>
                <w:u w:val="single"/>
              </w:rPr>
            </w:pPr>
            <w:r w:rsidRPr="003F302C">
              <w:rPr>
                <w:rFonts w:asciiTheme="majorEastAsia" w:eastAsiaTheme="majorEastAsia" w:hAnsiTheme="majorEastAsia" w:hint="eastAsia"/>
                <w:sz w:val="24"/>
                <w:u w:val="single"/>
              </w:rPr>
              <w:t>コミュニティライフ・社会生活・市民生活</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友人との行き来、趣味や楽しみの継続、候補者を決めて投票、自治会や老人会の年行事・お祭りへの参加など</w:t>
            </w:r>
          </w:p>
        </w:tc>
        <w:tc>
          <w:tcPr>
            <w:tcW w:w="4854" w:type="dxa"/>
          </w:tcPr>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交流・参加：自治会のお祭りに参加、老人会の行事に参加、候補者を決めて投票</w:t>
            </w:r>
          </w:p>
          <w:p w:rsidR="00787B8A" w:rsidRPr="003F302C" w:rsidRDefault="00787B8A" w:rsidP="00787B8A">
            <w:pPr>
              <w:rPr>
                <w:rFonts w:asciiTheme="majorEastAsia" w:eastAsiaTheme="majorEastAsia" w:hAnsiTheme="majorEastAsia"/>
                <w:sz w:val="24"/>
              </w:rPr>
            </w:pPr>
            <w:r w:rsidRPr="003F302C">
              <w:rPr>
                <w:rFonts w:asciiTheme="majorEastAsia" w:eastAsiaTheme="majorEastAsia" w:hAnsiTheme="majorEastAsia" w:hint="eastAsia"/>
                <w:sz w:val="24"/>
              </w:rPr>
              <w:t>楽しみ：趣味の会に参加する、週に</w:t>
            </w:r>
            <w:r w:rsidRPr="003F302C">
              <w:rPr>
                <w:rFonts w:asciiTheme="majorEastAsia" w:eastAsiaTheme="majorEastAsia" w:hAnsiTheme="majorEastAsia"/>
                <w:sz w:val="24"/>
              </w:rPr>
              <w:t>1回外出する、趣味を持つ</w:t>
            </w:r>
          </w:p>
        </w:tc>
      </w:tr>
    </w:tbl>
    <w:p w:rsidR="00787B8A" w:rsidRPr="003F302C" w:rsidRDefault="00787B8A" w:rsidP="00787B8A">
      <w:pPr>
        <w:ind w:leftChars="200" w:left="760" w:hangingChars="100" w:hanging="240"/>
        <w:jc w:val="right"/>
        <w:rPr>
          <w:rFonts w:asciiTheme="majorEastAsia" w:eastAsiaTheme="majorEastAsia" w:hAnsiTheme="majorEastAsia"/>
          <w:sz w:val="24"/>
        </w:rPr>
      </w:pPr>
      <w:r w:rsidRPr="003F302C">
        <w:rPr>
          <w:rFonts w:asciiTheme="majorEastAsia" w:eastAsiaTheme="majorEastAsia" w:hAnsiTheme="majorEastAsia" w:hint="eastAsia"/>
          <w:sz w:val="24"/>
        </w:rPr>
        <w:t>（介護予防マニュアル改定委員会（</w:t>
      </w:r>
      <w:r w:rsidRPr="003F302C">
        <w:rPr>
          <w:rFonts w:asciiTheme="majorEastAsia" w:eastAsiaTheme="majorEastAsia" w:hAnsiTheme="majorEastAsia"/>
          <w:sz w:val="24"/>
        </w:rPr>
        <w:t>2011.3）「介護予防マニュアル改訂版」三菱総合研究所）</w:t>
      </w:r>
    </w:p>
    <w:p w:rsidR="00787B8A" w:rsidRPr="003F302C" w:rsidRDefault="00787B8A" w:rsidP="00787B8A">
      <w:pPr>
        <w:ind w:leftChars="200" w:left="780" w:hangingChars="100" w:hanging="260"/>
        <w:rPr>
          <w:rFonts w:asciiTheme="majorEastAsia" w:eastAsiaTheme="majorEastAsia" w:hAnsiTheme="majorEastAsia"/>
          <w:szCs w:val="26"/>
        </w:rPr>
      </w:pPr>
    </w:p>
    <w:p w:rsidR="00787B8A" w:rsidRPr="003F302C" w:rsidRDefault="00787B8A" w:rsidP="00787B8A">
      <w:pPr>
        <w:widowControl/>
        <w:jc w:val="left"/>
        <w:rPr>
          <w:rFonts w:asciiTheme="majorEastAsia" w:eastAsiaTheme="majorEastAsia" w:hAnsiTheme="majorEastAsia"/>
          <w:szCs w:val="26"/>
        </w:rPr>
      </w:pPr>
      <w:r w:rsidRPr="003F302C">
        <w:rPr>
          <w:rFonts w:asciiTheme="majorEastAsia" w:eastAsiaTheme="majorEastAsia" w:hAnsiTheme="majorEastAsia"/>
          <w:szCs w:val="26"/>
        </w:rPr>
        <w:br w:type="page"/>
      </w:r>
    </w:p>
    <w:p w:rsidR="00787B8A" w:rsidRPr="003F302C" w:rsidRDefault="00787B8A" w:rsidP="00787B8A">
      <w:pPr>
        <w:widowControl/>
        <w:jc w:val="center"/>
        <w:rPr>
          <w:rFonts w:asciiTheme="majorEastAsia" w:eastAsiaTheme="majorEastAsia" w:hAnsiTheme="majorEastAsia"/>
          <w:szCs w:val="26"/>
        </w:rPr>
      </w:pPr>
      <w:r w:rsidRPr="005F04BF">
        <w:rPr>
          <w:rFonts w:asciiTheme="majorEastAsia" w:eastAsiaTheme="majorEastAsia" w:hAnsiTheme="majorEastAsia"/>
          <w:noProof/>
        </w:rPr>
        <w:lastRenderedPageBreak/>
        <w:drawing>
          <wp:inline distT="0" distB="0" distL="0" distR="0" wp14:anchorId="009F13EC" wp14:editId="71CBE33A">
            <wp:extent cx="5660421" cy="8280000"/>
            <wp:effectExtent l="0" t="0" r="0" b="698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b="3681"/>
                    <a:stretch/>
                  </pic:blipFill>
                  <pic:spPr bwMode="auto">
                    <a:xfrm>
                      <a:off x="0" y="0"/>
                      <a:ext cx="5648946" cy="8263214"/>
                    </a:xfrm>
                    <a:prstGeom prst="rect">
                      <a:avLst/>
                    </a:prstGeom>
                    <a:ln>
                      <a:noFill/>
                    </a:ln>
                    <a:extLst>
                      <a:ext uri="{53640926-AAD7-44D8-BBD7-CCE9431645EC}">
                        <a14:shadowObscured xmlns:a14="http://schemas.microsoft.com/office/drawing/2010/main"/>
                      </a:ext>
                    </a:extLst>
                  </pic:spPr>
                </pic:pic>
              </a:graphicData>
            </a:graphic>
          </wp:inline>
        </w:drawing>
      </w:r>
    </w:p>
    <w:p w:rsidR="00AE5281" w:rsidRPr="003F302C" w:rsidRDefault="00787B8A" w:rsidP="005A67FE">
      <w:pPr>
        <w:widowControl/>
        <w:ind w:left="480" w:hangingChars="200" w:hanging="480"/>
        <w:jc w:val="left"/>
        <w:rPr>
          <w:rFonts w:asciiTheme="majorEastAsia" w:eastAsiaTheme="majorEastAsia" w:hAnsiTheme="majorEastAsia" w:cs="ＭＳ ゴシック"/>
          <w:sz w:val="24"/>
          <w:szCs w:val="24"/>
        </w:rPr>
      </w:pPr>
      <w:r w:rsidRPr="003F302C">
        <w:rPr>
          <w:rFonts w:asciiTheme="majorEastAsia" w:eastAsiaTheme="majorEastAsia" w:hAnsiTheme="majorEastAsia" w:cs="ＭＳ ゴシック" w:hint="eastAsia"/>
          <w:sz w:val="24"/>
          <w:szCs w:val="24"/>
        </w:rPr>
        <w:t>（出典）「</w:t>
      </w:r>
      <w:r w:rsidRPr="003F302C">
        <w:rPr>
          <w:rFonts w:asciiTheme="majorEastAsia" w:eastAsiaTheme="majorEastAsia" w:hAnsiTheme="majorEastAsia" w:hint="eastAsia"/>
          <w:sz w:val="24"/>
          <w:szCs w:val="24"/>
        </w:rPr>
        <w:t>平成</w:t>
      </w:r>
      <w:r w:rsidRPr="003F302C">
        <w:rPr>
          <w:rFonts w:asciiTheme="majorEastAsia" w:eastAsiaTheme="majorEastAsia" w:hAnsiTheme="majorEastAsia"/>
          <w:sz w:val="24"/>
          <w:szCs w:val="24"/>
        </w:rPr>
        <w:t>25年度老人保健健康増進等事業</w:t>
      </w:r>
      <w:r w:rsidRPr="003F302C">
        <w:rPr>
          <w:rFonts w:asciiTheme="majorEastAsia" w:eastAsiaTheme="majorEastAsia" w:hAnsiTheme="majorEastAsia" w:hint="eastAsia"/>
          <w:sz w:val="24"/>
          <w:szCs w:val="24"/>
        </w:rPr>
        <w:t xml:space="preserve">　医療から介護保険まで一貫した生活行為の自立支援に向けたリハビリテーションの効果と質に関する評価研究」</w:t>
      </w:r>
      <w:r w:rsidRPr="003F302C">
        <w:rPr>
          <w:rFonts w:asciiTheme="majorEastAsia" w:eastAsiaTheme="majorEastAsia" w:hAnsiTheme="majorEastAsia" w:cs="ＭＳ ゴシック" w:hint="eastAsia"/>
          <w:sz w:val="24"/>
          <w:szCs w:val="24"/>
        </w:rPr>
        <w:t>一般社団法人　日本作業療法士協会（</w:t>
      </w:r>
      <w:r w:rsidRPr="003F302C">
        <w:rPr>
          <w:rFonts w:asciiTheme="majorEastAsia" w:eastAsiaTheme="majorEastAsia" w:hAnsiTheme="majorEastAsia" w:cs="ＭＳ ゴシック"/>
          <w:sz w:val="24"/>
          <w:szCs w:val="24"/>
        </w:rPr>
        <w:t>2014.3）</w:t>
      </w:r>
    </w:p>
    <w:p w:rsidR="00AE5281" w:rsidRPr="003F302C" w:rsidRDefault="00AE5281">
      <w:pPr>
        <w:widowControl/>
        <w:jc w:val="left"/>
        <w:rPr>
          <w:rFonts w:asciiTheme="majorEastAsia" w:eastAsiaTheme="majorEastAsia" w:hAnsiTheme="majorEastAsia" w:cs="ＭＳ ゴシック"/>
          <w:sz w:val="24"/>
          <w:szCs w:val="24"/>
        </w:rPr>
      </w:pPr>
      <w:r w:rsidRPr="003F302C">
        <w:rPr>
          <w:rFonts w:asciiTheme="majorEastAsia" w:eastAsiaTheme="majorEastAsia" w:hAnsiTheme="majorEastAsia" w:cs="ＭＳ ゴシック"/>
          <w:sz w:val="24"/>
          <w:szCs w:val="24"/>
        </w:rPr>
        <w:br w:type="page"/>
      </w:r>
    </w:p>
    <w:p w:rsidR="00AE5281" w:rsidRPr="003F302C" w:rsidRDefault="00AE5281" w:rsidP="00AE528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なお、介護予防は終わりのない取組であり、事業の利用が終了した後も、高齢者のセルフケアとして習慣化され、継続される必要がある。さらに、介護予防とは単に総合事業その他の市町村事業だけでなく、家庭でのセルフケアや地域での様々な支援をも含むものであるから、総合事業の直接の関係者のみならず、地域の支え手である民生委員や老人クラブ、自治会・町内会等の役割も重要であり、それらの多様な主体が高齢者の継続した取組を支援するため、「地域が目指すべき目標」について「規範的統合」が図られていくことも重要である。</w:t>
      </w:r>
    </w:p>
    <w:p w:rsidR="00787B8A" w:rsidRPr="003F302C" w:rsidRDefault="00787B8A" w:rsidP="00787B8A">
      <w:pPr>
        <w:rPr>
          <w:rFonts w:asciiTheme="majorEastAsia" w:eastAsiaTheme="majorEastAsia" w:hAnsiTheme="majorEastAsia"/>
          <w:szCs w:val="26"/>
        </w:rPr>
      </w:pPr>
    </w:p>
    <w:p w:rsidR="00787B8A" w:rsidRPr="003F302C" w:rsidRDefault="00787B8A" w:rsidP="00787B8A">
      <w:pPr>
        <w:pStyle w:val="3"/>
        <w:ind w:leftChars="100" w:left="260"/>
        <w:rPr>
          <w:rFonts w:asciiTheme="majorEastAsia" w:hAnsiTheme="majorEastAsia"/>
          <w:szCs w:val="26"/>
        </w:rPr>
      </w:pPr>
      <w:bookmarkStart w:id="102" w:name="_Toc388637637"/>
      <w:bookmarkStart w:id="103" w:name="_Toc393724898"/>
      <w:r w:rsidRPr="003F302C">
        <w:rPr>
          <w:rFonts w:asciiTheme="majorEastAsia" w:hAnsiTheme="majorEastAsia" w:hint="eastAsia"/>
          <w:szCs w:val="26"/>
        </w:rPr>
        <w:t>（３）　ケアプランの作成</w:t>
      </w:r>
      <w:bookmarkEnd w:id="102"/>
      <w:bookmarkEnd w:id="103"/>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は、多様な事業主体が多様なサービスの実施主体となることから、従前の予防給付のようなサービス提供責任者が存在しない形態も想定される。そこで、総合事業における介護予防ケアマネジメントにおいては、地域包括支援センターが作成するケアプランに、</w:t>
      </w:r>
      <w:r w:rsidR="00AE5281" w:rsidRPr="003F302C">
        <w:rPr>
          <w:rFonts w:asciiTheme="majorEastAsia" w:eastAsiaTheme="majorEastAsia" w:hAnsiTheme="majorEastAsia" w:hint="eastAsia"/>
          <w:szCs w:val="26"/>
        </w:rPr>
        <w:t>可能な限り</w:t>
      </w:r>
      <w:r w:rsidRPr="003F302C">
        <w:rPr>
          <w:rFonts w:asciiTheme="majorEastAsia" w:eastAsiaTheme="majorEastAsia" w:hAnsiTheme="majorEastAsia" w:hint="eastAsia"/>
          <w:szCs w:val="26"/>
        </w:rPr>
        <w:t>従来の個別サービス計画に相当する内容も含め、本人や家族、事業実施者が共有することが望ましい。</w:t>
      </w:r>
    </w:p>
    <w:p w:rsidR="00787B8A" w:rsidRPr="003F302C" w:rsidRDefault="00787B8A" w:rsidP="00787B8A">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従前の予防給付に相当する専門性を要するサービスを提供する場合には、当該事業所と地域包括支援センターが連携し、ケアプランに基づいて個別サービス計画を作成することになる。</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したがって、初回のサービス担当者会議は充実した内容とすることが適当であり、将来を予測した支援の内容等を、一定程度定めておくことが必要になる。</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適切な目標設定、サービス選定のためには、アセスメントによる利用者の心身の状況（特にＡＤＬ、ＩＡＤＬ）の正確な把握が欠かせない。課題整理総括表等を活用し、関係者で共有することも望ましい方策である。</w:t>
      </w:r>
    </w:p>
    <w:p w:rsidR="00787B8A" w:rsidRPr="003F302C" w:rsidRDefault="00787B8A" w:rsidP="00787B8A">
      <w:pPr>
        <w:ind w:firstLineChars="300" w:firstLine="780"/>
        <w:rPr>
          <w:rFonts w:asciiTheme="majorEastAsia" w:eastAsiaTheme="majorEastAsia" w:hAnsiTheme="majorEastAsia"/>
          <w:szCs w:val="26"/>
        </w:rPr>
      </w:pPr>
      <w:r w:rsidRPr="003F302C">
        <w:rPr>
          <w:rFonts w:asciiTheme="majorEastAsia" w:eastAsiaTheme="majorEastAsia" w:hAnsiTheme="majorEastAsia" w:hint="eastAsia"/>
          <w:szCs w:val="26"/>
        </w:rPr>
        <w:t>※</w:t>
      </w:r>
      <w:r w:rsidR="00FA35A6"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市町村で既に活用している様式があれば、当該様式を活用しても可。</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なお、利用者本人が自らのケアプランであると実感し、ケアプランで立てたステップからの乖離に自ら気づくためには、専門用語の使用はできるだけ避けるか、十分に説明をし、理解を得た上で使用する必要があることに留意する必要がある。このことは、多様な事業主体が連携するためにも有効である。</w:t>
      </w:r>
    </w:p>
    <w:p w:rsidR="00787B8A" w:rsidRPr="003F302C" w:rsidRDefault="00787B8A" w:rsidP="00787B8A">
      <w:pPr>
        <w:ind w:left="260" w:hangingChars="100" w:hanging="260"/>
        <w:rPr>
          <w:rFonts w:asciiTheme="majorEastAsia" w:eastAsiaTheme="majorEastAsia" w:hAnsiTheme="majorEastAsia"/>
          <w:szCs w:val="26"/>
        </w:rPr>
      </w:pPr>
    </w:p>
    <w:p w:rsidR="00787B8A" w:rsidRPr="003F302C" w:rsidRDefault="00787B8A" w:rsidP="00787B8A">
      <w:pPr>
        <w:pStyle w:val="3"/>
        <w:ind w:leftChars="100" w:left="260"/>
        <w:rPr>
          <w:rFonts w:asciiTheme="majorEastAsia" w:hAnsiTheme="majorEastAsia"/>
          <w:szCs w:val="26"/>
        </w:rPr>
      </w:pPr>
      <w:bookmarkStart w:id="104" w:name="_Toc388637638"/>
      <w:bookmarkStart w:id="105" w:name="_Toc393724899"/>
      <w:r w:rsidRPr="003F302C">
        <w:rPr>
          <w:rFonts w:asciiTheme="majorEastAsia" w:hAnsiTheme="majorEastAsia" w:hint="eastAsia"/>
          <w:szCs w:val="26"/>
        </w:rPr>
        <w:t>（４）　モニタリング・評価</w:t>
      </w:r>
      <w:bookmarkEnd w:id="104"/>
      <w:bookmarkEnd w:id="105"/>
    </w:p>
    <w:p w:rsidR="00AE5281" w:rsidRPr="003F302C" w:rsidRDefault="00AE5281" w:rsidP="00AE528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地域包括支援センターは、利用者に介護予防・生活支援サービス事業による支援が実施されている間、必要に応じて実施状況を把握し、目標との乖離が見られた場合には、再度、ケアプランを作成することになるが、順調に進行した場合には事業を終了し、本人との面接等により評価を行う。この場合は、事業終了後も高齢者がセルフケアを継続できるよう、一般介護予防事業の紹介等、必要な情報提供、アドバイスを行うことが不可欠である。</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サービスを利用する過程において、ケアプランで立てたステップからの乖離が見られた時には、事業実施者はもちろんのこと利用者本人や家族もそれに気づき、適宜、地域包括支援センターに情報を集約することで、状況に応じて適切なサービスが提供されるよう努めることも重要である。</w:t>
      </w:r>
    </w:p>
    <w:p w:rsidR="00787B8A" w:rsidRPr="003F302C" w:rsidRDefault="00787B8A" w:rsidP="00787B8A">
      <w:pPr>
        <w:ind w:left="2" w:firstLineChars="100" w:firstLine="260"/>
        <w:rPr>
          <w:rFonts w:asciiTheme="majorEastAsia" w:eastAsiaTheme="majorEastAsia" w:hAnsiTheme="majorEastAsia"/>
          <w:szCs w:val="26"/>
        </w:rPr>
      </w:pPr>
    </w:p>
    <w:p w:rsidR="00787B8A" w:rsidRPr="003F302C" w:rsidRDefault="00787B8A" w:rsidP="00787B8A">
      <w:pPr>
        <w:pStyle w:val="3"/>
        <w:ind w:leftChars="100" w:left="260"/>
        <w:rPr>
          <w:rFonts w:asciiTheme="majorEastAsia" w:hAnsiTheme="majorEastAsia"/>
          <w:szCs w:val="26"/>
        </w:rPr>
      </w:pPr>
      <w:bookmarkStart w:id="106" w:name="_Toc388637639"/>
      <w:bookmarkStart w:id="107" w:name="_Toc393724900"/>
      <w:r w:rsidRPr="003F302C">
        <w:rPr>
          <w:rFonts w:asciiTheme="majorEastAsia" w:hAnsiTheme="majorEastAsia" w:hint="eastAsia"/>
          <w:szCs w:val="26"/>
        </w:rPr>
        <w:lastRenderedPageBreak/>
        <w:t>（５）　セルフケア・セルフマネジメントの推進</w:t>
      </w:r>
      <w:bookmarkEnd w:id="106"/>
      <w:bookmarkEnd w:id="107"/>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法第４条第１項において「国民の努力及び義務」</w:t>
      </w:r>
      <w:r w:rsidRPr="003F302C">
        <w:rPr>
          <w:rFonts w:asciiTheme="majorEastAsia" w:eastAsiaTheme="majorEastAsia" w:hAnsiTheme="majorEastAsia" w:hint="eastAsia"/>
          <w:sz w:val="20"/>
          <w:szCs w:val="20"/>
        </w:rPr>
        <w:t>※</w:t>
      </w:r>
      <w:r w:rsidRPr="003F302C">
        <w:rPr>
          <w:rFonts w:asciiTheme="majorEastAsia" w:eastAsiaTheme="majorEastAsia" w:hAnsiTheme="majorEastAsia"/>
          <w:szCs w:val="26"/>
        </w:rPr>
        <w:t xml:space="preserve"> として示されているように、高齢者には、要介護状態とならないための予防やその有する能力の維持向上に努めることが求められている。</w:t>
      </w:r>
    </w:p>
    <w:p w:rsidR="00787B8A" w:rsidRPr="003F302C" w:rsidRDefault="00787B8A" w:rsidP="00787B8A">
      <w:pPr>
        <w:ind w:leftChars="300" w:left="980" w:hangingChars="100" w:hanging="200"/>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　国民は、自ら要介護状態となることを予防するため、加齢に伴って生ずる心身の変化を自覚して常に健康の保持増進に努めるとともに、要介護状態となった場合においても、進んでリハビリテーションその他の適切な保健医療サービス及び福祉サービスを利用することにより、その有する能力の維持向上に努めるものとする。</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高齢者自身が、必要な支援・サービスを選択し利用しながら、自らの機能を維持向上するよう努力を続けるためには、分かりやすい情報の提示、専門職の助言、支援・サービスの利用による効果の成功体験の蓄積・伝達が求められるとともに、自ら健康を保持増進していく過程に対する動機をもち、必要な知識を持った上で自らの行動を変え、成果を実感できる機会の増加が必要である。</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ためには、セルフマネジメントのプログラムの提供が有効であり、専門機関、専門職による教育的な働きかけやツールの提供が効果的と考えられる。具体的には、地域住民に対するセルフマネジメント講習の実施や、地域包括支援センターや保健師・看護師、ケアマネジャー等が、高齢者との接する中で、適宜、その役割を担う体制が期待される。</w:t>
      </w:r>
    </w:p>
    <w:p w:rsidR="00787B8A" w:rsidRPr="003F302C" w:rsidRDefault="00787B8A" w:rsidP="00787B8A">
      <w:pPr>
        <w:rPr>
          <w:rFonts w:asciiTheme="majorEastAsia" w:eastAsiaTheme="majorEastAsia" w:hAnsiTheme="majorEastAsia"/>
          <w:szCs w:val="26"/>
        </w:rPr>
      </w:pPr>
    </w:p>
    <w:p w:rsidR="00787B8A" w:rsidRPr="003F302C" w:rsidRDefault="00787B8A" w:rsidP="00787B8A">
      <w:pPr>
        <w:pStyle w:val="3"/>
        <w:ind w:leftChars="100" w:left="260"/>
        <w:rPr>
          <w:rFonts w:asciiTheme="majorEastAsia" w:hAnsiTheme="majorEastAsia"/>
          <w:szCs w:val="26"/>
        </w:rPr>
      </w:pPr>
      <w:bookmarkStart w:id="108" w:name="_Toc388637640"/>
      <w:bookmarkStart w:id="109" w:name="_Toc393724901"/>
      <w:r w:rsidRPr="003F302C">
        <w:rPr>
          <w:rFonts w:asciiTheme="majorEastAsia" w:hAnsiTheme="majorEastAsia" w:hint="eastAsia"/>
          <w:szCs w:val="26"/>
        </w:rPr>
        <w:t>（６）　「介護予防手帳（仮称）」等の活用</w:t>
      </w:r>
      <w:bookmarkEnd w:id="108"/>
      <w:bookmarkEnd w:id="109"/>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（「介護予防手帳（仮称）」について）</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セルフマネジメントを推進するため、あるいは多様な支援者が本人の心身の状況等を把握し、共有化された支援の方針や目標に向かって支援していくためのツールとして、母子保健において活用されてきた「母子健康手帳」の概念を総合事業に活用することが考えられる</w:t>
      </w:r>
      <w:r w:rsidRPr="003F302C">
        <w:rPr>
          <w:rFonts w:asciiTheme="majorEastAsia" w:eastAsiaTheme="majorEastAsia" w:hAnsiTheme="majorEastAsia" w:hint="eastAsia"/>
          <w:sz w:val="20"/>
          <w:szCs w:val="20"/>
        </w:rPr>
        <w:t>※</w:t>
      </w:r>
      <w:r w:rsidRPr="003F302C">
        <w:rPr>
          <w:rFonts w:asciiTheme="majorEastAsia" w:eastAsiaTheme="majorEastAsia" w:hAnsiTheme="majorEastAsia" w:hint="eastAsia"/>
          <w:szCs w:val="26"/>
        </w:rPr>
        <w:t>。</w:t>
      </w:r>
    </w:p>
    <w:p w:rsidR="00787B8A" w:rsidRPr="003F302C" w:rsidRDefault="00787B8A" w:rsidP="00787B8A">
      <w:pPr>
        <w:ind w:leftChars="300" w:left="980" w:hangingChars="100" w:hanging="200"/>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日本の公衆衛生史のなかでも一定の効果をあげてきた母子保健において、セルフマネジメントのツールとして活用されてきた母子健康手帳の概念を、他の世代にも活用する試みも効果的と考えられる。「養生」の意識が比較的高いと考えられる介護予防の対象者への介入を先行させることも一つの方法である。』（地域包括ケア研究会（</w:t>
      </w:r>
      <w:r w:rsidRPr="003F302C">
        <w:rPr>
          <w:rFonts w:asciiTheme="majorEastAsia" w:eastAsiaTheme="majorEastAsia" w:hAnsiTheme="majorEastAsia"/>
          <w:sz w:val="20"/>
          <w:szCs w:val="20"/>
        </w:rPr>
        <w:t>2014.3）「持続可能な介護保険制度及び地域包括ケアシステムの在り方に関する調査研究事業報告書」三菱UFJリサーチ＆コンサルティング）</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母子健康手帳の意義は、妊娠期から乳幼児期までの健康に関する重要な情報が、一つの手帳で管理されることにある。母子健康手帳には、各種の健康診査や訪問指導、保健指導といった母子保健サービスを受けた際の記録が一つの手帳に記載されるため、異なる場所で、異なる時期に、異なる専門職が母子保健サービスを行う場合でも、これまでの記録を参照するなどして、継続性・一貫性のあるケアを提供できるメリットがある</w:t>
      </w:r>
      <w:r w:rsidRPr="003F302C">
        <w:rPr>
          <w:rFonts w:asciiTheme="majorEastAsia" w:eastAsiaTheme="majorEastAsia" w:hAnsiTheme="majorEastAsia" w:hint="eastAsia"/>
          <w:sz w:val="20"/>
          <w:szCs w:val="20"/>
        </w:rPr>
        <w:t>※</w:t>
      </w:r>
      <w:r w:rsidRPr="003F302C">
        <w:rPr>
          <w:rFonts w:asciiTheme="majorEastAsia" w:eastAsiaTheme="majorEastAsia" w:hAnsiTheme="majorEastAsia" w:hint="eastAsia"/>
          <w:szCs w:val="26"/>
        </w:rPr>
        <w:t>。</w:t>
      </w:r>
    </w:p>
    <w:p w:rsidR="00787B8A" w:rsidRPr="003F302C" w:rsidRDefault="00787B8A" w:rsidP="00787B8A">
      <w:pPr>
        <w:ind w:leftChars="300" w:left="980" w:hangingChars="100" w:hanging="200"/>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※「母子健康手帳の交付・活用の手引き」</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高齢者の分野においても、これまで老人保健事業における「健康手帳」や地域支援事業における「介護予防手帳」が活用されており</w:t>
      </w:r>
      <w:r w:rsidRPr="003F302C">
        <w:rPr>
          <w:rFonts w:asciiTheme="majorEastAsia" w:eastAsiaTheme="majorEastAsia" w:hAnsiTheme="majorEastAsia" w:hint="eastAsia"/>
          <w:sz w:val="20"/>
          <w:szCs w:val="20"/>
        </w:rPr>
        <w:t>※</w:t>
      </w:r>
      <w:r w:rsidRPr="003F302C">
        <w:rPr>
          <w:rFonts w:asciiTheme="majorEastAsia" w:eastAsiaTheme="majorEastAsia" w:hAnsiTheme="majorEastAsia"/>
          <w:sz w:val="20"/>
          <w:szCs w:val="20"/>
        </w:rPr>
        <w:t>1、</w:t>
      </w:r>
      <w:r w:rsidRPr="003F302C">
        <w:rPr>
          <w:rFonts w:asciiTheme="majorEastAsia" w:eastAsiaTheme="majorEastAsia" w:hAnsiTheme="majorEastAsia" w:hint="eastAsia"/>
          <w:szCs w:val="26"/>
        </w:rPr>
        <w:t>「介護予防手帳」については、以下を参考とするよう示しているところである</w:t>
      </w:r>
      <w:r w:rsidRPr="003F302C">
        <w:rPr>
          <w:rFonts w:asciiTheme="majorEastAsia" w:eastAsiaTheme="majorEastAsia" w:hAnsiTheme="majorEastAsia" w:hint="eastAsia"/>
          <w:sz w:val="20"/>
          <w:szCs w:val="20"/>
        </w:rPr>
        <w:t>※</w:t>
      </w:r>
      <w:r w:rsidRPr="003F302C">
        <w:rPr>
          <w:rFonts w:asciiTheme="majorEastAsia" w:eastAsiaTheme="majorEastAsia" w:hAnsiTheme="majorEastAsia"/>
          <w:sz w:val="20"/>
          <w:szCs w:val="20"/>
        </w:rPr>
        <w:t>2</w:t>
      </w:r>
      <w:r w:rsidRPr="003F302C">
        <w:rPr>
          <w:rFonts w:asciiTheme="majorEastAsia" w:eastAsiaTheme="majorEastAsia" w:hAnsiTheme="majorEastAsia" w:hint="eastAsia"/>
          <w:szCs w:val="26"/>
        </w:rPr>
        <w:t>。</w:t>
      </w:r>
    </w:p>
    <w:p w:rsidR="00787B8A" w:rsidRPr="003F302C" w:rsidRDefault="00787B8A" w:rsidP="00787B8A">
      <w:pPr>
        <w:ind w:leftChars="300" w:left="780"/>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w:t>
      </w:r>
      <w:r w:rsidRPr="003F302C">
        <w:rPr>
          <w:rFonts w:asciiTheme="majorEastAsia" w:eastAsiaTheme="majorEastAsia" w:hAnsiTheme="majorEastAsia"/>
          <w:sz w:val="20"/>
          <w:szCs w:val="20"/>
        </w:rPr>
        <w:t>1</w:t>
      </w:r>
      <w:r w:rsidR="00935A70" w:rsidRPr="003F302C">
        <w:rPr>
          <w:rFonts w:asciiTheme="majorEastAsia" w:eastAsiaTheme="majorEastAsia" w:hAnsiTheme="majorEastAsia" w:hint="eastAsia"/>
          <w:sz w:val="20"/>
          <w:szCs w:val="20"/>
        </w:rPr>
        <w:t xml:space="preserve">　</w:t>
      </w:r>
      <w:r w:rsidRPr="003F302C">
        <w:rPr>
          <w:rFonts w:asciiTheme="majorEastAsia" w:eastAsiaTheme="majorEastAsia" w:hAnsiTheme="majorEastAsia"/>
          <w:sz w:val="20"/>
          <w:szCs w:val="20"/>
        </w:rPr>
        <w:t>白井市、富山県等。</w:t>
      </w:r>
    </w:p>
    <w:p w:rsidR="00787B8A" w:rsidRPr="003F302C" w:rsidRDefault="00787B8A" w:rsidP="00787B8A">
      <w:pPr>
        <w:ind w:leftChars="300" w:left="780"/>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lastRenderedPageBreak/>
        <w:t>※</w:t>
      </w:r>
      <w:r w:rsidRPr="003F302C">
        <w:rPr>
          <w:rFonts w:asciiTheme="majorEastAsia" w:eastAsiaTheme="majorEastAsia" w:hAnsiTheme="majorEastAsia"/>
          <w:sz w:val="20"/>
          <w:szCs w:val="20"/>
        </w:rPr>
        <w:t>2</w:t>
      </w:r>
      <w:r w:rsidR="00935A70" w:rsidRPr="003F302C">
        <w:rPr>
          <w:rFonts w:asciiTheme="majorEastAsia" w:eastAsiaTheme="majorEastAsia" w:hAnsiTheme="majorEastAsia" w:hint="eastAsia"/>
          <w:sz w:val="20"/>
          <w:szCs w:val="20"/>
        </w:rPr>
        <w:t xml:space="preserve">　</w:t>
      </w:r>
      <w:r w:rsidRPr="003F302C">
        <w:rPr>
          <w:rFonts w:asciiTheme="majorEastAsia" w:eastAsiaTheme="majorEastAsia" w:hAnsiTheme="majorEastAsia"/>
          <w:sz w:val="20"/>
          <w:szCs w:val="20"/>
        </w:rPr>
        <w:t>地域支援事業に関するＱ＆Ａ</w:t>
      </w:r>
    </w:p>
    <w:p w:rsidR="00170443" w:rsidRPr="003F302C" w:rsidRDefault="00170443" w:rsidP="00787B8A">
      <w:pPr>
        <w:ind w:leftChars="300" w:left="780"/>
        <w:rPr>
          <w:rFonts w:asciiTheme="majorEastAsia" w:eastAsiaTheme="majorEastAsia" w:hAnsiTheme="majorEastAsia"/>
          <w:sz w:val="20"/>
          <w:szCs w:val="20"/>
        </w:rPr>
      </w:pPr>
    </w:p>
    <w:tbl>
      <w:tblPr>
        <w:tblStyle w:val="aa"/>
        <w:tblW w:w="0" w:type="auto"/>
        <w:tblInd w:w="675" w:type="dxa"/>
        <w:tblLook w:val="04A0" w:firstRow="1" w:lastRow="0" w:firstColumn="1" w:lastColumn="0" w:noHBand="0" w:noVBand="1"/>
      </w:tblPr>
      <w:tblGrid>
        <w:gridCol w:w="9745"/>
      </w:tblGrid>
      <w:tr w:rsidR="00787B8A" w:rsidRPr="003F302C" w:rsidTr="00787B8A">
        <w:tc>
          <w:tcPr>
            <w:tcW w:w="9745" w:type="dxa"/>
          </w:tcPr>
          <w:p w:rsidR="00787B8A" w:rsidRPr="003F302C" w:rsidRDefault="00787B8A" w:rsidP="00787B8A">
            <w:pPr>
              <w:rPr>
                <w:rFonts w:asciiTheme="majorEastAsia" w:eastAsiaTheme="majorEastAsia" w:hAnsiTheme="majorEastAsia"/>
                <w:szCs w:val="26"/>
              </w:rPr>
            </w:pPr>
            <w:r w:rsidRPr="003F302C">
              <w:rPr>
                <w:rFonts w:asciiTheme="majorEastAsia" w:eastAsiaTheme="majorEastAsia" w:hAnsiTheme="majorEastAsia" w:hint="eastAsia"/>
                <w:szCs w:val="26"/>
              </w:rPr>
              <w:t>○名称：各市町村で命名して差し支えない。</w:t>
            </w:r>
          </w:p>
          <w:p w:rsidR="00787B8A" w:rsidRPr="003F302C" w:rsidRDefault="00787B8A" w:rsidP="00787B8A">
            <w:pPr>
              <w:ind w:left="1040" w:hangingChars="400" w:hanging="1040"/>
              <w:rPr>
                <w:rFonts w:asciiTheme="majorEastAsia" w:eastAsiaTheme="majorEastAsia" w:hAnsiTheme="majorEastAsia"/>
                <w:szCs w:val="26"/>
              </w:rPr>
            </w:pPr>
            <w:r w:rsidRPr="003F302C">
              <w:rPr>
                <w:rFonts w:asciiTheme="majorEastAsia" w:eastAsiaTheme="majorEastAsia" w:hAnsiTheme="majorEastAsia" w:hint="eastAsia"/>
                <w:szCs w:val="26"/>
              </w:rPr>
              <w:t>○用途：介護予防事業の効果的な実施のためには、本人、家族、地域包括支援センター、事業者等の関係者が、介護予防事業に関する情報を共有することが求められる。このため、生活機能の状況や、介護予防ケアプランの内容等をファイリングし、本人に携行させる媒体として、介護予防手帳を活用するものとする。</w:t>
            </w:r>
          </w:p>
          <w:p w:rsidR="00787B8A" w:rsidRPr="003F302C" w:rsidRDefault="00787B8A" w:rsidP="00787B8A">
            <w:pPr>
              <w:rPr>
                <w:rFonts w:asciiTheme="majorEastAsia" w:eastAsiaTheme="majorEastAsia" w:hAnsiTheme="majorEastAsia"/>
                <w:szCs w:val="26"/>
              </w:rPr>
            </w:pPr>
            <w:r w:rsidRPr="003F302C">
              <w:rPr>
                <w:rFonts w:asciiTheme="majorEastAsia" w:eastAsiaTheme="majorEastAsia" w:hAnsiTheme="majorEastAsia" w:hint="eastAsia"/>
                <w:szCs w:val="26"/>
              </w:rPr>
              <w:t>○交付対象者：特定高齢者及びその他希望する者</w:t>
            </w:r>
          </w:p>
          <w:p w:rsidR="00787B8A" w:rsidRPr="003F302C" w:rsidRDefault="00787B8A" w:rsidP="00787B8A">
            <w:pPr>
              <w:rPr>
                <w:rFonts w:asciiTheme="majorEastAsia" w:eastAsiaTheme="majorEastAsia" w:hAnsiTheme="majorEastAsia"/>
                <w:szCs w:val="26"/>
              </w:rPr>
            </w:pPr>
            <w:r w:rsidRPr="003F302C">
              <w:rPr>
                <w:rFonts w:asciiTheme="majorEastAsia" w:eastAsiaTheme="majorEastAsia" w:hAnsiTheme="majorEastAsia" w:hint="eastAsia"/>
                <w:szCs w:val="26"/>
              </w:rPr>
              <w:t>○大きさ：Ａ４版を標準とする。</w:t>
            </w:r>
          </w:p>
          <w:p w:rsidR="00787B8A" w:rsidRPr="003F302C" w:rsidRDefault="00787B8A" w:rsidP="00787B8A">
            <w:pPr>
              <w:rPr>
                <w:rFonts w:asciiTheme="majorEastAsia" w:eastAsiaTheme="majorEastAsia" w:hAnsiTheme="majorEastAsia"/>
                <w:szCs w:val="26"/>
              </w:rPr>
            </w:pPr>
            <w:r w:rsidRPr="003F302C">
              <w:rPr>
                <w:rFonts w:asciiTheme="majorEastAsia" w:eastAsiaTheme="majorEastAsia" w:hAnsiTheme="majorEastAsia" w:hint="eastAsia"/>
                <w:szCs w:val="26"/>
              </w:rPr>
              <w:t>○形態：二穴ファイルを標準とする。</w:t>
            </w:r>
          </w:p>
          <w:p w:rsidR="00787B8A" w:rsidRPr="003F302C" w:rsidRDefault="00787B8A" w:rsidP="00787B8A">
            <w:pPr>
              <w:rPr>
                <w:rFonts w:asciiTheme="majorEastAsia" w:eastAsiaTheme="majorEastAsia" w:hAnsiTheme="majorEastAsia"/>
                <w:szCs w:val="26"/>
              </w:rPr>
            </w:pPr>
            <w:r w:rsidRPr="003F302C">
              <w:rPr>
                <w:rFonts w:asciiTheme="majorEastAsia" w:eastAsiaTheme="majorEastAsia" w:hAnsiTheme="majorEastAsia" w:hint="eastAsia"/>
                <w:szCs w:val="26"/>
              </w:rPr>
              <w:t>○ファイリングする書類の例：</w:t>
            </w:r>
          </w:p>
          <w:p w:rsidR="00787B8A" w:rsidRPr="003F302C" w:rsidRDefault="00787B8A" w:rsidP="00787B8A">
            <w:pPr>
              <w:ind w:leftChars="100" w:left="260"/>
              <w:rPr>
                <w:rFonts w:asciiTheme="majorEastAsia" w:eastAsiaTheme="majorEastAsia" w:hAnsiTheme="majorEastAsia"/>
                <w:szCs w:val="26"/>
              </w:rPr>
            </w:pPr>
            <w:r w:rsidRPr="003F302C">
              <w:rPr>
                <w:rFonts w:asciiTheme="majorEastAsia" w:eastAsiaTheme="majorEastAsia" w:hAnsiTheme="majorEastAsia" w:hint="eastAsia"/>
                <w:szCs w:val="26"/>
              </w:rPr>
              <w:t>①基本チェックリスト</w:t>
            </w:r>
          </w:p>
          <w:p w:rsidR="00787B8A" w:rsidRPr="003F302C" w:rsidRDefault="00787B8A" w:rsidP="00787B8A">
            <w:pPr>
              <w:ind w:leftChars="100" w:left="260"/>
              <w:rPr>
                <w:rFonts w:asciiTheme="majorEastAsia" w:eastAsiaTheme="majorEastAsia" w:hAnsiTheme="majorEastAsia"/>
                <w:szCs w:val="26"/>
              </w:rPr>
            </w:pPr>
            <w:r w:rsidRPr="003F302C">
              <w:rPr>
                <w:rFonts w:asciiTheme="majorEastAsia" w:eastAsiaTheme="majorEastAsia" w:hAnsiTheme="majorEastAsia" w:hint="eastAsia"/>
                <w:szCs w:val="26"/>
              </w:rPr>
              <w:t>②健康診査等の結果票</w:t>
            </w:r>
          </w:p>
          <w:p w:rsidR="00787B8A" w:rsidRPr="003F302C" w:rsidRDefault="00787B8A" w:rsidP="00787B8A">
            <w:pPr>
              <w:ind w:leftChars="100" w:left="260"/>
              <w:rPr>
                <w:rFonts w:asciiTheme="majorEastAsia" w:eastAsiaTheme="majorEastAsia" w:hAnsiTheme="majorEastAsia"/>
                <w:szCs w:val="26"/>
              </w:rPr>
            </w:pPr>
            <w:r w:rsidRPr="003F302C">
              <w:rPr>
                <w:rFonts w:asciiTheme="majorEastAsia" w:eastAsiaTheme="majorEastAsia" w:hAnsiTheme="majorEastAsia" w:hint="eastAsia"/>
                <w:szCs w:val="26"/>
              </w:rPr>
              <w:t>③医療機関から提供された診療情報</w:t>
            </w:r>
          </w:p>
          <w:p w:rsidR="00787B8A" w:rsidRPr="003F302C" w:rsidRDefault="00787B8A" w:rsidP="00787B8A">
            <w:pPr>
              <w:ind w:leftChars="100" w:left="260"/>
              <w:rPr>
                <w:rFonts w:asciiTheme="majorEastAsia" w:eastAsiaTheme="majorEastAsia" w:hAnsiTheme="majorEastAsia"/>
                <w:szCs w:val="26"/>
              </w:rPr>
            </w:pPr>
            <w:r w:rsidRPr="003F302C">
              <w:rPr>
                <w:rFonts w:asciiTheme="majorEastAsia" w:eastAsiaTheme="majorEastAsia" w:hAnsiTheme="majorEastAsia" w:hint="eastAsia"/>
                <w:szCs w:val="26"/>
              </w:rPr>
              <w:t>④利用者基本情報</w:t>
            </w:r>
          </w:p>
          <w:p w:rsidR="00787B8A" w:rsidRPr="003F302C" w:rsidRDefault="00787B8A" w:rsidP="00787B8A">
            <w:pPr>
              <w:ind w:leftChars="100" w:left="260"/>
              <w:rPr>
                <w:rFonts w:asciiTheme="majorEastAsia" w:eastAsiaTheme="majorEastAsia" w:hAnsiTheme="majorEastAsia"/>
                <w:szCs w:val="26"/>
              </w:rPr>
            </w:pPr>
            <w:r w:rsidRPr="003F302C">
              <w:rPr>
                <w:rFonts w:asciiTheme="majorEastAsia" w:eastAsiaTheme="majorEastAsia" w:hAnsiTheme="majorEastAsia" w:hint="eastAsia"/>
                <w:szCs w:val="26"/>
              </w:rPr>
              <w:t>⑤介護予防サービス・支援計画書</w:t>
            </w:r>
          </w:p>
          <w:p w:rsidR="00787B8A" w:rsidRPr="003F302C" w:rsidRDefault="00787B8A" w:rsidP="00787B8A">
            <w:pPr>
              <w:ind w:leftChars="100" w:left="260"/>
              <w:rPr>
                <w:rFonts w:asciiTheme="majorEastAsia" w:eastAsiaTheme="majorEastAsia" w:hAnsiTheme="majorEastAsia"/>
                <w:szCs w:val="26"/>
              </w:rPr>
            </w:pPr>
            <w:r w:rsidRPr="003F302C">
              <w:rPr>
                <w:rFonts w:asciiTheme="majorEastAsia" w:eastAsiaTheme="majorEastAsia" w:hAnsiTheme="majorEastAsia" w:hint="eastAsia"/>
                <w:szCs w:val="26"/>
              </w:rPr>
              <w:t>⑥介護予防サービス・支援評価表</w:t>
            </w:r>
          </w:p>
          <w:p w:rsidR="00787B8A" w:rsidRPr="003F302C" w:rsidRDefault="00787B8A" w:rsidP="00787B8A">
            <w:pPr>
              <w:ind w:leftChars="100" w:left="260"/>
              <w:rPr>
                <w:rFonts w:asciiTheme="majorEastAsia" w:eastAsiaTheme="majorEastAsia" w:hAnsiTheme="majorEastAsia"/>
                <w:szCs w:val="26"/>
              </w:rPr>
            </w:pPr>
            <w:r w:rsidRPr="003F302C">
              <w:rPr>
                <w:rFonts w:asciiTheme="majorEastAsia" w:eastAsiaTheme="majorEastAsia" w:hAnsiTheme="majorEastAsia" w:hint="eastAsia"/>
                <w:szCs w:val="26"/>
              </w:rPr>
              <w:t>⑦事業者による事前・事後アセスメントの結果票</w:t>
            </w:r>
          </w:p>
          <w:p w:rsidR="00787B8A" w:rsidRPr="003F302C" w:rsidRDefault="00787B8A" w:rsidP="00787B8A">
            <w:pPr>
              <w:ind w:leftChars="100" w:left="260"/>
              <w:rPr>
                <w:rFonts w:asciiTheme="majorEastAsia" w:eastAsiaTheme="majorEastAsia" w:hAnsiTheme="majorEastAsia"/>
                <w:szCs w:val="26"/>
              </w:rPr>
            </w:pPr>
            <w:r w:rsidRPr="003F302C">
              <w:rPr>
                <w:rFonts w:asciiTheme="majorEastAsia" w:eastAsiaTheme="majorEastAsia" w:hAnsiTheme="majorEastAsia" w:hint="eastAsia"/>
                <w:szCs w:val="26"/>
              </w:rPr>
              <w:t>⑧介護予防に関する啓発資料</w:t>
            </w:r>
          </w:p>
          <w:p w:rsidR="00787B8A" w:rsidRPr="003F302C" w:rsidRDefault="00787B8A" w:rsidP="00787B8A">
            <w:pPr>
              <w:ind w:leftChars="100" w:left="260"/>
              <w:rPr>
                <w:rFonts w:asciiTheme="majorEastAsia" w:eastAsiaTheme="majorEastAsia" w:hAnsiTheme="majorEastAsia"/>
                <w:szCs w:val="26"/>
              </w:rPr>
            </w:pPr>
            <w:r w:rsidRPr="003F302C">
              <w:rPr>
                <w:rFonts w:asciiTheme="majorEastAsia" w:eastAsiaTheme="majorEastAsia" w:hAnsiTheme="majorEastAsia" w:hint="eastAsia"/>
                <w:szCs w:val="26"/>
              </w:rPr>
              <w:t>（各プログラムの内容、地域のサービス資源、相談窓口のリスト等）</w:t>
            </w:r>
          </w:p>
          <w:p w:rsidR="00787B8A" w:rsidRPr="003F302C" w:rsidRDefault="00787B8A" w:rsidP="00787B8A">
            <w:pPr>
              <w:ind w:leftChars="100" w:left="260"/>
              <w:rPr>
                <w:rFonts w:asciiTheme="majorEastAsia" w:eastAsiaTheme="majorEastAsia" w:hAnsiTheme="majorEastAsia"/>
                <w:szCs w:val="26"/>
              </w:rPr>
            </w:pPr>
            <w:r w:rsidRPr="003F302C">
              <w:rPr>
                <w:rFonts w:asciiTheme="majorEastAsia" w:eastAsiaTheme="majorEastAsia" w:hAnsiTheme="majorEastAsia" w:hint="eastAsia"/>
                <w:szCs w:val="26"/>
              </w:rPr>
              <w:t>⑨その他、介護予防に関する書類</w:t>
            </w:r>
          </w:p>
        </w:tc>
      </w:tr>
    </w:tbl>
    <w:p w:rsidR="00787B8A" w:rsidRPr="003F302C" w:rsidRDefault="00787B8A" w:rsidP="00787B8A">
      <w:pPr>
        <w:rPr>
          <w:rFonts w:asciiTheme="majorEastAsia" w:eastAsiaTheme="majorEastAsia" w:hAnsiTheme="majorEastAsia"/>
          <w:szCs w:val="26"/>
        </w:rPr>
      </w:pP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（「介護予防手帳（仮称）」の活用）</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「介護予防手帳（仮称）」は、セルフマネジメントを推進し、規範的統合を図る目的では、以下のように活用することが考えられる。</w:t>
      </w:r>
    </w:p>
    <w:tbl>
      <w:tblPr>
        <w:tblStyle w:val="aa"/>
        <w:tblW w:w="0" w:type="auto"/>
        <w:jc w:val="right"/>
        <w:tblLook w:val="04A0" w:firstRow="1" w:lastRow="0" w:firstColumn="1" w:lastColumn="0" w:noHBand="0" w:noVBand="1"/>
      </w:tblPr>
      <w:tblGrid>
        <w:gridCol w:w="9738"/>
      </w:tblGrid>
      <w:tr w:rsidR="00787B8A" w:rsidRPr="003F302C" w:rsidTr="00787B8A">
        <w:trPr>
          <w:jc w:val="right"/>
        </w:trPr>
        <w:tc>
          <w:tcPr>
            <w:tcW w:w="9738" w:type="dxa"/>
          </w:tcPr>
          <w:p w:rsidR="00787B8A" w:rsidRPr="003F302C" w:rsidRDefault="00787B8A" w:rsidP="00787B8A">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①地域包括支援センターによるアセスメント結果（心身の状況）や、状態を維持改善するためのアドバイス、必要な支援・サービス、到達すべき短期目標・長期目標等が記入された手帳を交付。</w:t>
            </w:r>
          </w:p>
          <w:p w:rsidR="00787B8A" w:rsidRPr="003F302C" w:rsidRDefault="00787B8A" w:rsidP="00787B8A">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②本人がいつでも手帳の記載内容を確認できるようにすることで、本人のセルフマネジメントを促す。</w:t>
            </w:r>
          </w:p>
          <w:p w:rsidR="00787B8A" w:rsidRPr="003F302C" w:rsidRDefault="00787B8A" w:rsidP="00787B8A">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③サービス利用時には手帳を必ず持参することとし、その都度、サービス提供者も手帳の内容を確認してからサービスを実施し、必ず記録。</w:t>
            </w:r>
          </w:p>
          <w:p w:rsidR="00787B8A" w:rsidRPr="003F302C" w:rsidRDefault="00787B8A" w:rsidP="00787B8A">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④各サービス提供者が他のサービスの実施状況も確認できるようになることで、状況に応じた、より適切なサービス提供が期待でき、まさに規範的統合を推進するツールにもなり得る。</w:t>
            </w:r>
          </w:p>
          <w:p w:rsidR="00787B8A" w:rsidRPr="003F302C" w:rsidRDefault="00787B8A" w:rsidP="00787B8A">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⑤手帳にセルフケアの記録欄等を設けることで、総合事業の利用終了により地域包括支援センターから離れても、セルフマネジメントにより介護予防を継続するためのツールとなる。</w:t>
            </w:r>
          </w:p>
        </w:tc>
      </w:tr>
    </w:tbl>
    <w:p w:rsidR="00787B8A" w:rsidRPr="003F302C" w:rsidRDefault="00787B8A" w:rsidP="00787B8A">
      <w:pPr>
        <w:rPr>
          <w:rFonts w:asciiTheme="majorEastAsia" w:eastAsiaTheme="majorEastAsia" w:hAnsiTheme="majorEastAsia"/>
          <w:szCs w:val="26"/>
        </w:rPr>
      </w:pP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掲載内容や使用方法、手帳のサイズ、あるいは手帳の形式ではなくファイル形式にするなど、地域の関係者によって適切なツールを検討し、合意の上、使用することが望ましい。</w:t>
      </w:r>
    </w:p>
    <w:p w:rsidR="00AE5281" w:rsidRPr="003F302C" w:rsidRDefault="00AE5281" w:rsidP="00AE528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内容を充実させる場合、例えば、市が掲げる地域包括ケアシステム構築のための基本方針や総合事業のメニューの掲載を行ったり、ボランティアポイント手帳と兼ねることも考えられる。逆に持ち歩き等を考慮すれば、ケアプランのエッセンスをわかりやすくＡ４サイズ１枚程度にまとめ、随時、確認できるようにすることでも効果はあると考えられる。</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なお、平成</w:t>
      </w:r>
      <w:r w:rsidRPr="003F302C">
        <w:rPr>
          <w:rFonts w:asciiTheme="majorEastAsia" w:eastAsiaTheme="majorEastAsia" w:hAnsiTheme="majorEastAsia"/>
          <w:szCs w:val="26"/>
        </w:rPr>
        <w:t>26年度中に介護予防手帳（仮称）の標準例を参考にお示しする予定である</w:t>
      </w:r>
      <w:r w:rsidRPr="003F302C">
        <w:rPr>
          <w:rFonts w:asciiTheme="majorEastAsia" w:eastAsiaTheme="majorEastAsia" w:hAnsiTheme="majorEastAsia" w:hint="eastAsia"/>
          <w:szCs w:val="26"/>
        </w:rPr>
        <w:t>。</w:t>
      </w:r>
    </w:p>
    <w:p w:rsidR="00787B8A" w:rsidRPr="003F302C" w:rsidRDefault="00787B8A" w:rsidP="00787B8A">
      <w:pPr>
        <w:ind w:leftChars="200" w:left="780" w:hangingChars="100" w:hanging="260"/>
        <w:rPr>
          <w:rFonts w:asciiTheme="majorEastAsia" w:eastAsiaTheme="majorEastAsia" w:hAnsiTheme="majorEastAsia"/>
          <w:szCs w:val="26"/>
        </w:rPr>
      </w:pP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2E167F"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事業対象者には対象者であることを証明する何らかの証の交付が必要と考えられるが、これを手帳で代替することも考えられる。基本的にはお薬手帳程度のコンパクトな手帳が望ましい。</w:t>
      </w:r>
    </w:p>
    <w:p w:rsidR="00787B8A" w:rsidRPr="003F302C" w:rsidRDefault="00787B8A" w:rsidP="00787B8A">
      <w:pPr>
        <w:tabs>
          <w:tab w:val="left" w:pos="1569"/>
        </w:tabs>
        <w:ind w:leftChars="200" w:left="780" w:hangingChars="100" w:hanging="260"/>
        <w:rPr>
          <w:rFonts w:asciiTheme="majorEastAsia" w:eastAsiaTheme="majorEastAsia" w:hAnsiTheme="majorEastAsia"/>
          <w:szCs w:val="26"/>
        </w:rPr>
      </w:pPr>
    </w:p>
    <w:p w:rsidR="00787B8A" w:rsidRPr="003F302C" w:rsidRDefault="00787B8A" w:rsidP="00787B8A">
      <w:pPr>
        <w:tabs>
          <w:tab w:val="left" w:pos="1569"/>
        </w:tabs>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（その他）</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このほか、サービス担当者会議に本人・家族が出席し、専門職の助言を受けられる体制も、セルフマネジメントの推進となりうる。</w:t>
      </w:r>
    </w:p>
    <w:p w:rsidR="00787B8A" w:rsidRPr="003F302C" w:rsidRDefault="00787B8A" w:rsidP="00787B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なお、地域住民には積極的に生活や健康をセルフマネジメントするとともに、資源が有限であることを認識し、市町村の政策を理解することも求められ、市町村は、地域住民の努力が財政上もたらす効果等を示すことも重要である。</w:t>
      </w:r>
    </w:p>
    <w:p w:rsidR="00787B8A" w:rsidRPr="003F302C" w:rsidRDefault="00787B8A" w:rsidP="00787B8A">
      <w:pPr>
        <w:widowControl/>
        <w:jc w:val="left"/>
        <w:rPr>
          <w:rFonts w:asciiTheme="majorEastAsia" w:eastAsiaTheme="majorEastAsia" w:hAnsiTheme="majorEastAsia"/>
          <w:szCs w:val="26"/>
        </w:rPr>
      </w:pPr>
      <w:r w:rsidRPr="003F302C">
        <w:rPr>
          <w:rFonts w:asciiTheme="majorEastAsia" w:eastAsiaTheme="majorEastAsia" w:hAnsiTheme="majorEastAsia"/>
          <w:szCs w:val="26"/>
        </w:rPr>
        <w:br w:type="page"/>
      </w:r>
    </w:p>
    <w:p w:rsidR="00552502" w:rsidRPr="003F302C" w:rsidRDefault="00787B8A" w:rsidP="00552502">
      <w:pPr>
        <w:pStyle w:val="2"/>
        <w:ind w:left="260" w:hangingChars="100" w:hanging="260"/>
        <w:rPr>
          <w:rFonts w:asciiTheme="majorEastAsia" w:hAnsiTheme="majorEastAsia"/>
          <w:u w:val="single"/>
        </w:rPr>
      </w:pPr>
      <w:bookmarkStart w:id="110" w:name="_Toc393724902"/>
      <w:r w:rsidRPr="003F302C">
        <w:rPr>
          <w:rFonts w:asciiTheme="majorEastAsia" w:hAnsiTheme="majorEastAsia" w:hint="eastAsia"/>
          <w:u w:val="single"/>
        </w:rPr>
        <w:lastRenderedPageBreak/>
        <w:t>２</w:t>
      </w:r>
      <w:r w:rsidR="00552502" w:rsidRPr="003F302C">
        <w:rPr>
          <w:rFonts w:asciiTheme="majorEastAsia" w:hAnsiTheme="majorEastAsia" w:hint="eastAsia"/>
          <w:u w:val="single"/>
        </w:rPr>
        <w:t xml:space="preserve">　好事例等から得られた自立支援に向けた効果的な介護予防ケアマネジメントの在り方</w:t>
      </w:r>
      <w:bookmarkEnd w:id="93"/>
      <w:bookmarkEnd w:id="94"/>
      <w:r w:rsidR="00552502" w:rsidRPr="003F302C">
        <w:rPr>
          <w:rFonts w:asciiTheme="majorEastAsia" w:hAnsiTheme="majorEastAsia" w:hint="eastAsia"/>
          <w:u w:val="single"/>
        </w:rPr>
        <w:t>～保健・医療の専門職が関与し、短期で集中的なアプローチにより自立につなげる方策～</w:t>
      </w:r>
      <w:bookmarkEnd w:id="110"/>
    </w:p>
    <w:p w:rsidR="00A35F52" w:rsidRPr="003F302C" w:rsidRDefault="00A35F52" w:rsidP="00A35F52">
      <w:pPr>
        <w:keepNext/>
        <w:ind w:leftChars="100" w:left="260"/>
        <w:outlineLvl w:val="2"/>
        <w:rPr>
          <w:rFonts w:asciiTheme="majorEastAsia" w:eastAsiaTheme="majorEastAsia" w:hAnsiTheme="majorEastAsia"/>
        </w:rPr>
      </w:pPr>
      <w:bookmarkStart w:id="111" w:name="_Toc393724903"/>
      <w:bookmarkStart w:id="112" w:name="_Toc389652004"/>
      <w:r w:rsidRPr="003F302C">
        <w:rPr>
          <w:rFonts w:asciiTheme="majorEastAsia" w:eastAsiaTheme="majorEastAsia" w:hAnsiTheme="majorEastAsia" w:cstheme="majorBidi" w:hint="eastAsia"/>
        </w:rPr>
        <w:t>（１）　自立支援に向けた介護予防ケアマネジメントの視点</w:t>
      </w:r>
      <w:bookmarkEnd w:id="111"/>
    </w:p>
    <w:p w:rsidR="00A35F52" w:rsidRPr="003F302C" w:rsidRDefault="00A35F52" w:rsidP="00A35F52">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（概要）</w:t>
      </w:r>
    </w:p>
    <w:p w:rsidR="00A35F52" w:rsidRPr="003F302C" w:rsidRDefault="00A35F52" w:rsidP="008628AB">
      <w:pPr>
        <w:ind w:leftChars="99" w:left="540" w:hangingChars="109" w:hanging="283"/>
        <w:rPr>
          <w:rFonts w:asciiTheme="majorEastAsia" w:eastAsiaTheme="majorEastAsia" w:hAnsiTheme="majorEastAsia"/>
          <w:szCs w:val="26"/>
        </w:rPr>
      </w:pPr>
      <w:r w:rsidRPr="003F302C">
        <w:rPr>
          <w:rFonts w:asciiTheme="majorEastAsia" w:eastAsiaTheme="majorEastAsia" w:hAnsiTheme="majorEastAsia" w:hint="eastAsia"/>
          <w:szCs w:val="26"/>
        </w:rPr>
        <w:t>○　自立支援に向けた介護予防ケアマネジメントは、要支援者等が有している生活機能の維持・改善が</w:t>
      </w:r>
      <w:r w:rsidR="008628AB" w:rsidRPr="003F302C">
        <w:rPr>
          <w:rFonts w:asciiTheme="majorEastAsia" w:eastAsiaTheme="majorEastAsia" w:hAnsiTheme="majorEastAsia" w:hint="eastAsia"/>
          <w:szCs w:val="26"/>
        </w:rPr>
        <w:t>図られる</w:t>
      </w:r>
      <w:r w:rsidRPr="003F302C">
        <w:rPr>
          <w:rFonts w:asciiTheme="majorEastAsia" w:eastAsiaTheme="majorEastAsia" w:hAnsiTheme="majorEastAsia" w:hint="eastAsia"/>
          <w:szCs w:val="26"/>
        </w:rPr>
        <w:t>よう、ケアマネジメントのプロセスを通じて本人の意欲に働きかけながら目標指向型の計画を作成し、地域での社会参加の機会を増やし、状態等に応じ、要支援者等自身が地域の支え手になることを目指すものである。</w:t>
      </w:r>
    </w:p>
    <w:p w:rsidR="00A35F52" w:rsidRPr="003F302C" w:rsidRDefault="00A35F52" w:rsidP="008628AB">
      <w:pPr>
        <w:ind w:leftChars="99" w:left="540" w:hangingChars="109" w:hanging="283"/>
        <w:rPr>
          <w:rFonts w:asciiTheme="majorEastAsia" w:eastAsiaTheme="majorEastAsia" w:hAnsiTheme="majorEastAsia"/>
          <w:szCs w:val="26"/>
        </w:rPr>
      </w:pPr>
      <w:r w:rsidRPr="003F302C">
        <w:rPr>
          <w:rFonts w:asciiTheme="majorEastAsia" w:eastAsiaTheme="majorEastAsia" w:hAnsiTheme="majorEastAsia" w:hint="eastAsia"/>
          <w:szCs w:val="26"/>
        </w:rPr>
        <w:t>○　特にＡＤＬ・ＩＡＤＬの自立支援では、在宅生活で要支援者等の有する能力が実際に活かされるよう支援することが重要であることから、必要に応じて地域リハビリテーション活動支援事業を活用し、日常の環境調整や動作の仕方などの改善の見極めについてアドバイスができるリハビリテーション専門職等が、ケアマネジメントのプロセスに関与していくことが望ましい。</w:t>
      </w:r>
    </w:p>
    <w:p w:rsidR="00EB6429" w:rsidRPr="003F302C" w:rsidRDefault="00A35F52" w:rsidP="008628AB">
      <w:pPr>
        <w:ind w:leftChars="99" w:left="540" w:hangingChars="109" w:hanging="283"/>
        <w:rPr>
          <w:rFonts w:asciiTheme="majorEastAsia" w:eastAsiaTheme="majorEastAsia" w:hAnsiTheme="majorEastAsia"/>
          <w:szCs w:val="26"/>
        </w:rPr>
      </w:pPr>
      <w:r w:rsidRPr="003F302C">
        <w:rPr>
          <w:rFonts w:asciiTheme="majorEastAsia" w:eastAsiaTheme="majorEastAsia" w:hAnsiTheme="majorEastAsia" w:hint="eastAsia"/>
          <w:szCs w:val="26"/>
        </w:rPr>
        <w:t xml:space="preserve">　　さらに、この場合は、訪問で居宅での生活パターンや環境をアセスメントし、通所では訪問で把握した生活行為や動作上の問題を集中的に練習するなど、訪問と通所が一体的に提供されることが効果的である。</w:t>
      </w:r>
    </w:p>
    <w:p w:rsidR="00A35F52" w:rsidRPr="003F302C" w:rsidRDefault="00A35F52" w:rsidP="00EB6429">
      <w:pPr>
        <w:ind w:leftChars="199" w:left="517"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具体的には、①通所型サービス</w:t>
      </w:r>
      <w:r w:rsidR="00EB6429" w:rsidRPr="003F302C">
        <w:rPr>
          <w:rFonts w:asciiTheme="majorEastAsia" w:eastAsiaTheme="majorEastAsia" w:hAnsiTheme="majorEastAsia" w:hint="eastAsia"/>
          <w:szCs w:val="26"/>
        </w:rPr>
        <w:t>Ｃ</w:t>
      </w:r>
      <w:r w:rsidRPr="003F302C">
        <w:rPr>
          <w:rFonts w:asciiTheme="majorEastAsia" w:eastAsiaTheme="majorEastAsia" w:hAnsiTheme="majorEastAsia"/>
          <w:szCs w:val="26"/>
        </w:rPr>
        <w:t>や訪問型サービス</w:t>
      </w:r>
      <w:r w:rsidR="00EB6429" w:rsidRPr="003F302C">
        <w:rPr>
          <w:rFonts w:asciiTheme="majorEastAsia" w:eastAsiaTheme="majorEastAsia" w:hAnsiTheme="majorEastAsia" w:hint="eastAsia"/>
          <w:szCs w:val="26"/>
        </w:rPr>
        <w:t>Ｃ</w:t>
      </w:r>
      <w:r w:rsidR="00EB6429" w:rsidRPr="003F302C">
        <w:rPr>
          <w:rFonts w:asciiTheme="majorEastAsia" w:eastAsiaTheme="majorEastAsia" w:hAnsiTheme="majorEastAsia"/>
          <w:szCs w:val="26"/>
        </w:rPr>
        <w:t>を組み合わせる、</w:t>
      </w:r>
      <w:r w:rsidR="00EB6429" w:rsidRPr="003F302C">
        <w:rPr>
          <w:rFonts w:asciiTheme="majorEastAsia" w:eastAsiaTheme="majorEastAsia" w:hAnsiTheme="majorEastAsia" w:hint="eastAsia"/>
          <w:szCs w:val="26"/>
        </w:rPr>
        <w:t>又</w:t>
      </w:r>
      <w:r w:rsidRPr="003F302C">
        <w:rPr>
          <w:rFonts w:asciiTheme="majorEastAsia" w:eastAsiaTheme="majorEastAsia" w:hAnsiTheme="majorEastAsia"/>
          <w:szCs w:val="26"/>
        </w:rPr>
        <w:t>は②地域リハビリテーション活動支援事業による生活環境のアセスメントと他の通所型サービスや一般介護予防事業を組み合わせる、などが考えられる。</w:t>
      </w:r>
    </w:p>
    <w:p w:rsidR="00A35F52" w:rsidRPr="003F302C" w:rsidRDefault="00A35F52" w:rsidP="008628AB">
      <w:pPr>
        <w:numPr>
          <w:ilvl w:val="0"/>
          <w:numId w:val="31"/>
        </w:numPr>
        <w:ind w:leftChars="99" w:left="517" w:hangingChars="100" w:hanging="260"/>
        <w:rPr>
          <w:rFonts w:asciiTheme="majorEastAsia" w:eastAsiaTheme="majorEastAsia" w:hAnsiTheme="majorEastAsia"/>
        </w:rPr>
      </w:pPr>
      <w:r w:rsidRPr="003F302C">
        <w:rPr>
          <w:rFonts w:asciiTheme="majorEastAsia" w:eastAsiaTheme="majorEastAsia" w:hAnsiTheme="majorEastAsia" w:hint="eastAsia"/>
        </w:rPr>
        <w:t xml:space="preserve">　以下は、リハビリテーション専門職等との連携による介護予防ケアマネジメントの視点をそれぞれの構成要素について説明したものであり、ケアマネジメント実施の際に留意して取り組むことが望ましい。</w:t>
      </w:r>
    </w:p>
    <w:p w:rsidR="00A35F52" w:rsidRPr="003F302C" w:rsidRDefault="00A35F52" w:rsidP="00A35F52">
      <w:pPr>
        <w:ind w:leftChars="200" w:left="620" w:hanging="100"/>
        <w:rPr>
          <w:rFonts w:asciiTheme="majorEastAsia" w:eastAsiaTheme="majorEastAsia" w:hAnsiTheme="majorEastAsia"/>
          <w:szCs w:val="26"/>
        </w:rPr>
      </w:pPr>
    </w:p>
    <w:p w:rsidR="00A35F52" w:rsidRPr="003F302C" w:rsidRDefault="00A35F52" w:rsidP="008628AB">
      <w:pPr>
        <w:ind w:firstLineChars="100" w:firstLine="260"/>
        <w:rPr>
          <w:rFonts w:asciiTheme="majorEastAsia" w:eastAsiaTheme="majorEastAsia" w:hAnsiTheme="majorEastAsia"/>
          <w:szCs w:val="26"/>
          <w:bdr w:val="single" w:sz="4" w:space="0" w:color="auto"/>
        </w:rPr>
      </w:pPr>
      <w:r w:rsidRPr="003F302C">
        <w:rPr>
          <w:rFonts w:asciiTheme="majorEastAsia" w:eastAsiaTheme="majorEastAsia" w:hAnsiTheme="majorEastAsia" w:hint="eastAsia"/>
          <w:szCs w:val="26"/>
          <w:bdr w:val="single" w:sz="4" w:space="0" w:color="auto"/>
        </w:rPr>
        <w:t>イ　課題分析</w:t>
      </w:r>
    </w:p>
    <w:p w:rsidR="00A35F52" w:rsidRPr="003F302C" w:rsidRDefault="00A35F52" w:rsidP="008628AB">
      <w:pPr>
        <w:ind w:leftChars="133" w:left="606"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課題分析の目的は、本人の望む生活（＝「したい」）（生活の目標）と現状の生活（＝「うまくできていない」）のギャップについて、課題分析項目に基づく情報の収集から</w:t>
      </w:r>
      <w:r w:rsidRPr="003F302C">
        <w:rPr>
          <w:rFonts w:asciiTheme="majorEastAsia" w:eastAsiaTheme="majorEastAsia" w:hAnsiTheme="majorEastAsia"/>
          <w:szCs w:val="26"/>
        </w:rPr>
        <w:t>「なぜ、</w:t>
      </w:r>
      <w:r w:rsidRPr="003F302C">
        <w:rPr>
          <w:rFonts w:asciiTheme="majorEastAsia" w:eastAsiaTheme="majorEastAsia" w:hAnsiTheme="majorEastAsia" w:hint="eastAsia"/>
          <w:szCs w:val="26"/>
        </w:rPr>
        <w:t>うまくできていないのか」という要因を分析し、生活機能を高めるために必要な「維持・改善すべき課題（目標）」を明らかにすることである。</w:t>
      </w:r>
    </w:p>
    <w:p w:rsidR="00A35F52" w:rsidRPr="003F302C" w:rsidRDefault="00A35F52" w:rsidP="008628AB">
      <w:pPr>
        <w:ind w:leftChars="133" w:left="606"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課題分析の過程を通して、生活機能のどこに問題があり、困った状況になったのかを本人・家族と認識を共有し、必要な助言を行うことで、プラン実施の際には本人・家族の取組を積極的に促すことができる。また、将来の生活機能の低下を予防することにもつながる。</w:t>
      </w:r>
    </w:p>
    <w:p w:rsidR="00A35F52" w:rsidRPr="003F302C" w:rsidRDefault="00A35F52" w:rsidP="008628AB">
      <w:pPr>
        <w:ind w:leftChars="133" w:left="346"/>
        <w:rPr>
          <w:rFonts w:asciiTheme="majorEastAsia" w:eastAsiaTheme="majorEastAsia" w:hAnsiTheme="majorEastAsia"/>
          <w:szCs w:val="26"/>
        </w:rPr>
      </w:pPr>
      <w:r w:rsidRPr="003F302C">
        <w:rPr>
          <w:rFonts w:asciiTheme="majorEastAsia" w:eastAsiaTheme="majorEastAsia" w:hAnsiTheme="majorEastAsia" w:hint="eastAsia"/>
          <w:szCs w:val="26"/>
        </w:rPr>
        <w:t>○　状態を把握する際には、</w:t>
      </w:r>
    </w:p>
    <w:p w:rsidR="00A35F52" w:rsidRPr="003F302C" w:rsidRDefault="00A35F52" w:rsidP="008628AB">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「なぜ、要支援認定の申請をしたのだろう（申請のきっかけ）」、</w:t>
      </w:r>
    </w:p>
    <w:p w:rsidR="00A35F52" w:rsidRPr="003F302C" w:rsidRDefault="00A35F52" w:rsidP="008628AB">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「なぜ、要支援状態になったのだろう」、</w:t>
      </w:r>
    </w:p>
    <w:p w:rsidR="00A35F52" w:rsidRPr="003F302C" w:rsidRDefault="00A35F52" w:rsidP="008628AB">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「生活の中で何か困っていることが生じているのだろうか」、</w:t>
      </w:r>
    </w:p>
    <w:p w:rsidR="00A35F52" w:rsidRPr="003F302C" w:rsidRDefault="00A35F52" w:rsidP="008628AB">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「それはいつから、具体的にどんなことで、困っているのだろうか」、</w:t>
      </w:r>
    </w:p>
    <w:p w:rsidR="00A35F52" w:rsidRPr="003F302C" w:rsidRDefault="00A35F52" w:rsidP="008628AB">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「最も困っている人は本人なのだろうか、家族なのだろうか」、</w:t>
      </w:r>
    </w:p>
    <w:p w:rsidR="00A35F52" w:rsidRPr="003F302C" w:rsidRDefault="00A35F52" w:rsidP="008628AB">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というように、「なぜ」を考えつつ、本人や家族から、必要な情報をもらさず聞き取ることが重要である。</w:t>
      </w:r>
    </w:p>
    <w:p w:rsidR="00A35F52" w:rsidRPr="003F302C" w:rsidRDefault="00A35F52" w:rsidP="008628AB">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なぜ」を考える際には、居宅を訪問した上で、課題分析標準項目を参考に、「どこに問題があるのだろう」を考え、客観的にかつ「どの程度」といった定量的な情報を把握する。下表に、課題分析標準項目の中で、特に要支援者等について把握が必要な項目を例示する。</w:t>
      </w:r>
    </w:p>
    <w:p w:rsidR="00A35F52" w:rsidRPr="003F302C" w:rsidRDefault="00A35F52" w:rsidP="00A35F52">
      <w:pPr>
        <w:ind w:leftChars="200" w:left="780" w:hangingChars="100" w:hanging="260"/>
        <w:rPr>
          <w:rFonts w:asciiTheme="majorEastAsia" w:eastAsiaTheme="majorEastAsia" w:hAnsiTheme="majorEastAsia"/>
          <w:szCs w:val="26"/>
        </w:rPr>
      </w:pPr>
    </w:p>
    <w:p w:rsidR="00A35F52" w:rsidRPr="003F302C" w:rsidRDefault="008628AB" w:rsidP="00983A9F">
      <w:pPr>
        <w:ind w:leftChars="200" w:left="760" w:hangingChars="100" w:hanging="240"/>
        <w:jc w:val="center"/>
        <w:rPr>
          <w:rFonts w:asciiTheme="majorEastAsia" w:eastAsiaTheme="majorEastAsia" w:hAnsiTheme="majorEastAsia"/>
          <w:spacing w:val="-10"/>
          <w:szCs w:val="26"/>
        </w:rPr>
      </w:pPr>
      <w:r w:rsidRPr="003F302C">
        <w:rPr>
          <w:rFonts w:asciiTheme="majorEastAsia" w:eastAsiaTheme="majorEastAsia" w:hAnsiTheme="majorEastAsia" w:hint="eastAsia"/>
          <w:spacing w:val="-10"/>
          <w:szCs w:val="26"/>
        </w:rPr>
        <w:t>表</w:t>
      </w:r>
      <w:r w:rsidR="00D54982">
        <w:rPr>
          <w:rFonts w:asciiTheme="majorEastAsia" w:eastAsiaTheme="majorEastAsia" w:hAnsiTheme="majorEastAsia" w:hint="eastAsia"/>
          <w:spacing w:val="-10"/>
          <w:szCs w:val="26"/>
        </w:rPr>
        <w:t>11</w:t>
      </w:r>
      <w:r w:rsidR="00A35F52" w:rsidRPr="003F302C">
        <w:rPr>
          <w:rFonts w:asciiTheme="majorEastAsia" w:eastAsiaTheme="majorEastAsia" w:hAnsiTheme="majorEastAsia" w:hint="eastAsia"/>
          <w:spacing w:val="-10"/>
          <w:szCs w:val="26"/>
        </w:rPr>
        <w:t xml:space="preserve">　要支援者等について特に把握が必要な課題分析（アセスメント）に関する項目（例）</w:t>
      </w:r>
    </w:p>
    <w:tbl>
      <w:tblPr>
        <w:tblW w:w="0" w:type="auto"/>
        <w:tblInd w:w="780" w:type="dxa"/>
        <w:tblLook w:val="04A0" w:firstRow="1" w:lastRow="0" w:firstColumn="1" w:lastColumn="0" w:noHBand="0" w:noVBand="1"/>
      </w:tblPr>
      <w:tblGrid>
        <w:gridCol w:w="2022"/>
        <w:gridCol w:w="7512"/>
      </w:tblGrid>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標準項目名</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jc w:val="cente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項目の主な内容（例）</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健康状態</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既往歴、主傷病、症状、痛み、服薬管理状況、睡眠の状態、筋力、持久力など身体機能に関する項目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ＡＤＬ</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立ち座り、歩行、運搬、洗髪・洗体など入浴、爪切り、下着の脱着等に関する項目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ＩＡＤＬ</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調理、整理整頓、掃除、洗濯、買い物、服薬管理などに関する項目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認知</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日常の生活を行う上での認知機能の程度に関する項目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vAlign w:val="center"/>
          </w:tcPr>
          <w:p w:rsidR="00A35F52" w:rsidRPr="003F302C" w:rsidRDefault="00A35F52" w:rsidP="00A35F52">
            <w:pPr>
              <w:spacing w:line="0" w:lineRule="atLeast"/>
              <w:rPr>
                <w:rFonts w:asciiTheme="majorEastAsia" w:eastAsiaTheme="majorEastAsia" w:hAnsiTheme="majorEastAsia"/>
                <w:sz w:val="16"/>
                <w:szCs w:val="16"/>
              </w:rPr>
            </w:pPr>
            <w:r w:rsidRPr="003F302C">
              <w:rPr>
                <w:rFonts w:asciiTheme="majorEastAsia" w:eastAsiaTheme="majorEastAsia" w:hAnsiTheme="majorEastAsia" w:hint="eastAsia"/>
                <w:sz w:val="16"/>
                <w:szCs w:val="16"/>
              </w:rPr>
              <w:t>コミュニケーション能力</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視力、聴力などのコミュニケーションに関する項目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社会との関わり</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社会的活動・趣味活動への参加意欲、社会との関わりの変化、喪失感や孤独感、人的交流状況、家族や地域との関わり状況などに関する項目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排尿・排便</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排尿・排便頻度と失禁の有無</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18"/>
                <w:szCs w:val="18"/>
              </w:rPr>
            </w:pPr>
            <w:r w:rsidRPr="003F302C">
              <w:rPr>
                <w:rFonts w:asciiTheme="majorEastAsia" w:eastAsiaTheme="majorEastAsia" w:hAnsiTheme="majorEastAsia" w:hint="eastAsia"/>
                <w:sz w:val="18"/>
                <w:szCs w:val="18"/>
              </w:rPr>
              <w:t>じょく瘡、</w:t>
            </w:r>
          </w:p>
          <w:p w:rsidR="00A35F52" w:rsidRPr="003F302C" w:rsidRDefault="00A35F52" w:rsidP="00A35F52">
            <w:pPr>
              <w:rPr>
                <w:rFonts w:asciiTheme="majorEastAsia" w:eastAsiaTheme="majorEastAsia" w:hAnsiTheme="majorEastAsia"/>
                <w:sz w:val="18"/>
                <w:szCs w:val="18"/>
              </w:rPr>
            </w:pPr>
            <w:r w:rsidRPr="003F302C">
              <w:rPr>
                <w:rFonts w:asciiTheme="majorEastAsia" w:eastAsiaTheme="majorEastAsia" w:hAnsiTheme="majorEastAsia" w:hint="eastAsia"/>
                <w:sz w:val="18"/>
                <w:szCs w:val="18"/>
              </w:rPr>
              <w:t>皮膚の状態</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皮膚の清潔状況に関する項目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口腔衛生</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歯・口腔内の状態や口腔衛生に関する項目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食事摂取</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食事・水分の摂取量、栄養の状態に関する項目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問題行動</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暴言・暴行、徘徊、収集、火の不始末等に関する項目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介護力</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介護者の有無、介護者の介護意思、介護者の身体的・心理的負担感の程度、主な介護者に関する情報等に関する項目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居住環境</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手すりや段差解消などの住宅改修の必要性、歩行車などの福祉用具の必要性、危険箇所等の現在の居住環境、本人がよく利用してきた地域の社会資源と地理的状況（アクセス手段、自宅からの距離等）に関する項目</w:t>
            </w:r>
          </w:p>
        </w:tc>
      </w:tr>
      <w:tr w:rsidR="00A35F52" w:rsidRPr="003F302C" w:rsidTr="008628AB">
        <w:tc>
          <w:tcPr>
            <w:tcW w:w="202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特別な状況</w:t>
            </w:r>
          </w:p>
        </w:tc>
        <w:tc>
          <w:tcPr>
            <w:tcW w:w="7512"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0"/>
                <w:szCs w:val="20"/>
              </w:rPr>
            </w:pPr>
            <w:r w:rsidRPr="003F302C">
              <w:rPr>
                <w:rFonts w:asciiTheme="majorEastAsia" w:eastAsiaTheme="majorEastAsia" w:hAnsiTheme="majorEastAsia" w:hint="eastAsia"/>
                <w:sz w:val="20"/>
                <w:szCs w:val="20"/>
              </w:rPr>
              <w:t>虐待、ターミナルケア等に関する項目</w:t>
            </w:r>
          </w:p>
        </w:tc>
      </w:tr>
    </w:tbl>
    <w:p w:rsidR="00A35F52" w:rsidRPr="003F302C" w:rsidRDefault="00A35F52" w:rsidP="00A35F52">
      <w:pPr>
        <w:ind w:leftChars="100" w:left="260"/>
        <w:rPr>
          <w:rFonts w:asciiTheme="majorEastAsia" w:eastAsiaTheme="majorEastAsia" w:hAnsiTheme="majorEastAsia"/>
          <w:szCs w:val="26"/>
        </w:rPr>
      </w:pPr>
    </w:p>
    <w:p w:rsidR="00A35F52" w:rsidRPr="003F302C" w:rsidRDefault="00A35F52" w:rsidP="008628AB">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状態の把握にあたっては、「できていない・問題がある」というマイナス部分だけではなく、「できている・頑張っている」というプラスの部分も把握し、プラスの部分については、それが家庭内や地域の通いの場などで発揮できないか検討することが重要である。そのことで、要支援者等の自己有効感を高め、積極的な社会参加や活動的な生活を促すことができる。</w:t>
      </w:r>
    </w:p>
    <w:p w:rsidR="00A35F52" w:rsidRPr="003F302C" w:rsidRDefault="00A35F52" w:rsidP="008628AB">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また、課題分析では、本人はどのような生活を望んでいるのか、具体的に「（で　　　　　きれば）してみたい・参加してみたい」</w:t>
      </w:r>
      <w:r w:rsidR="008628AB" w:rsidRPr="003F302C">
        <w:rPr>
          <w:rFonts w:asciiTheme="majorEastAsia" w:eastAsiaTheme="majorEastAsia" w:hAnsiTheme="majorEastAsia" w:hint="eastAsia"/>
          <w:szCs w:val="26"/>
        </w:rPr>
        <w:t>ＡＤＬ</w:t>
      </w:r>
      <w:r w:rsidRPr="003F302C">
        <w:rPr>
          <w:rFonts w:asciiTheme="majorEastAsia" w:eastAsiaTheme="majorEastAsia" w:hAnsiTheme="majorEastAsia" w:hint="eastAsia"/>
          <w:szCs w:val="26"/>
        </w:rPr>
        <w:t>・</w:t>
      </w:r>
      <w:r w:rsidR="008628AB" w:rsidRPr="003F302C">
        <w:rPr>
          <w:rFonts w:asciiTheme="majorEastAsia" w:eastAsiaTheme="majorEastAsia" w:hAnsiTheme="majorEastAsia" w:hint="eastAsia"/>
          <w:szCs w:val="26"/>
        </w:rPr>
        <w:t>ＩＡＤＬ</w:t>
      </w:r>
      <w:r w:rsidRPr="003F302C">
        <w:rPr>
          <w:rFonts w:asciiTheme="majorEastAsia" w:eastAsiaTheme="majorEastAsia" w:hAnsiTheme="majorEastAsia" w:hint="eastAsia"/>
          <w:szCs w:val="26"/>
        </w:rPr>
        <w:t>、趣味活動、社会的活動などの内容　を聞き取ることが重要である。なぜなら、「こういうことをしてみたい」という生活の目標を認識し、それに向かうこと</w:t>
      </w:r>
      <w:r w:rsidR="008628AB" w:rsidRPr="003F302C">
        <w:rPr>
          <w:rFonts w:asciiTheme="majorEastAsia" w:eastAsiaTheme="majorEastAsia" w:hAnsiTheme="majorEastAsia" w:hint="eastAsia"/>
          <w:szCs w:val="26"/>
        </w:rPr>
        <w:t>が</w:t>
      </w:r>
      <w:r w:rsidRPr="003F302C">
        <w:rPr>
          <w:rFonts w:asciiTheme="majorEastAsia" w:eastAsiaTheme="majorEastAsia" w:hAnsiTheme="majorEastAsia" w:hint="eastAsia"/>
          <w:szCs w:val="26"/>
        </w:rPr>
        <w:t>できれば、生活の意欲を高めることができるからである。</w:t>
      </w:r>
    </w:p>
    <w:p w:rsidR="00A35F52" w:rsidRPr="003F302C" w:rsidRDefault="00A35F52" w:rsidP="008628AB">
      <w:pPr>
        <w:ind w:leftChars="200" w:left="780" w:hangingChars="100" w:hanging="260"/>
        <w:rPr>
          <w:rFonts w:asciiTheme="majorEastAsia" w:eastAsiaTheme="majorEastAsia" w:hAnsiTheme="majorEastAsia"/>
          <w:sz w:val="21"/>
          <w:szCs w:val="21"/>
        </w:rPr>
      </w:pPr>
      <w:r w:rsidRPr="003F302C">
        <w:rPr>
          <w:rFonts w:asciiTheme="majorEastAsia" w:eastAsiaTheme="majorEastAsia" w:hAnsiTheme="majorEastAsia" w:hint="eastAsia"/>
          <w:szCs w:val="26"/>
        </w:rPr>
        <w:t>○　しかし、高齢者は周囲への遠慮や、あきらめ、意欲の低下により、具体的な目</w:t>
      </w:r>
      <w:r w:rsidRPr="003F302C">
        <w:rPr>
          <w:rFonts w:asciiTheme="majorEastAsia" w:eastAsiaTheme="majorEastAsia" w:hAnsiTheme="majorEastAsia" w:hint="eastAsia"/>
          <w:szCs w:val="26"/>
        </w:rPr>
        <w:lastRenderedPageBreak/>
        <w:t>標を表明しないこともある。そこで、併せて、家族が本人とどのような生活を望んでいるのか、本人に何をさせたいと考えているのか、といった家族の意向も聞き取ることが重要である。さらに、別添の「興味・関心チェックシート」を活用することで、高齢者自身も忘れていた興味・関心に気づき、それを目標にできる場合があるので積極的活用が望ましい。</w:t>
      </w:r>
    </w:p>
    <w:p w:rsidR="00A35F52" w:rsidRPr="003F302C" w:rsidRDefault="00A35F52" w:rsidP="008628AB">
      <w:pPr>
        <w:ind w:leftChars="199" w:left="824" w:hangingChars="118" w:hanging="307"/>
        <w:rPr>
          <w:rFonts w:asciiTheme="majorEastAsia" w:eastAsiaTheme="majorEastAsia" w:hAnsiTheme="majorEastAsia"/>
          <w:szCs w:val="26"/>
        </w:rPr>
      </w:pPr>
      <w:r w:rsidRPr="003F302C">
        <w:rPr>
          <w:rFonts w:asciiTheme="majorEastAsia" w:eastAsiaTheme="majorEastAsia" w:hAnsiTheme="majorEastAsia" w:hint="eastAsia"/>
          <w:szCs w:val="26"/>
        </w:rPr>
        <w:t>○　また、課題分析の段階でも、必要に応じて地域リハビリテーション活動支援事業（第６の２　一般介護予防事業を参照）を活用し、リハビリテーション専門職等による生活行為の妨げになっている要因のアセスメントや、生活の予後予測等を求めることも考えられる。</w:t>
      </w:r>
    </w:p>
    <w:p w:rsidR="008628AB" w:rsidRPr="003F302C" w:rsidRDefault="008628AB" w:rsidP="008628AB">
      <w:pPr>
        <w:ind w:leftChars="199" w:left="824" w:hangingChars="118" w:hanging="307"/>
        <w:rPr>
          <w:rFonts w:asciiTheme="majorEastAsia" w:eastAsiaTheme="majorEastAsia" w:hAnsiTheme="majorEastAsia"/>
          <w:szCs w:val="26"/>
        </w:rPr>
      </w:pPr>
    </w:p>
    <w:p w:rsidR="00A35F52" w:rsidRPr="003F302C" w:rsidRDefault="00A35F52" w:rsidP="008628AB">
      <w:pPr>
        <w:ind w:firstLineChars="200" w:firstLine="520"/>
        <w:rPr>
          <w:rFonts w:asciiTheme="majorEastAsia" w:eastAsiaTheme="majorEastAsia" w:hAnsiTheme="majorEastAsia"/>
          <w:szCs w:val="26"/>
          <w:bdr w:val="single" w:sz="4" w:space="0" w:color="auto"/>
        </w:rPr>
      </w:pPr>
      <w:r w:rsidRPr="003F302C">
        <w:rPr>
          <w:rFonts w:asciiTheme="majorEastAsia" w:eastAsiaTheme="majorEastAsia" w:hAnsiTheme="majorEastAsia" w:hint="eastAsia"/>
          <w:szCs w:val="26"/>
          <w:bdr w:val="single" w:sz="4" w:space="0" w:color="auto"/>
        </w:rPr>
        <w:t xml:space="preserve">ロ　</w:t>
      </w:r>
      <w:r w:rsidR="00E23F2B" w:rsidRPr="003F302C">
        <w:rPr>
          <w:rFonts w:asciiTheme="majorEastAsia" w:eastAsiaTheme="majorEastAsia" w:hAnsiTheme="majorEastAsia" w:hint="eastAsia"/>
          <w:szCs w:val="26"/>
          <w:bdr w:val="single" w:sz="4" w:space="0" w:color="auto"/>
        </w:rPr>
        <w:t>ケアプラン</w:t>
      </w:r>
    </w:p>
    <w:p w:rsidR="00A35F52" w:rsidRPr="003F302C" w:rsidRDefault="00A35F52" w:rsidP="008628AB">
      <w:pPr>
        <w:ind w:leftChars="198" w:left="775"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E23F2B" w:rsidRPr="003F302C">
        <w:rPr>
          <w:rFonts w:asciiTheme="majorEastAsia" w:eastAsiaTheme="majorEastAsia" w:hAnsiTheme="majorEastAsia" w:hint="eastAsia"/>
          <w:szCs w:val="26"/>
        </w:rPr>
        <w:t>ケアプラン</w:t>
      </w:r>
      <w:r w:rsidRPr="003F302C">
        <w:rPr>
          <w:rFonts w:asciiTheme="majorEastAsia" w:eastAsiaTheme="majorEastAsia" w:hAnsiTheme="majorEastAsia" w:hint="eastAsia"/>
          <w:szCs w:val="26"/>
        </w:rPr>
        <w:t>の目的は、「維持・改善すべき課題」を解決する上で最も適切な目標、支援内容、達成時期を含め、段階的に支援するための計画を作成することである。</w:t>
      </w:r>
    </w:p>
    <w:p w:rsidR="00A35F52" w:rsidRPr="003F302C" w:rsidRDefault="00A35F52" w:rsidP="008628AB">
      <w:pPr>
        <w:ind w:leftChars="218" w:left="827"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手法としては、３～１２か月を目途とする本人自身がこのような自立した生活を送りたいと思う「生活の目標」に対し、３～６か月を目途とする維持・改善すべき課題である「目標」が達成されることを目的に</w:t>
      </w:r>
    </w:p>
    <w:p w:rsidR="00A35F52" w:rsidRPr="003F302C" w:rsidRDefault="00A35F52" w:rsidP="00EB6429">
      <w:pPr>
        <w:ind w:leftChars="218" w:left="567"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・「どのように改善を図るのか」（最も効果的な方法の選択）</w:t>
      </w:r>
    </w:p>
    <w:p w:rsidR="00A35F52" w:rsidRPr="003F302C" w:rsidRDefault="00A35F52" w:rsidP="00EB6429">
      <w:pPr>
        <w:ind w:leftChars="218" w:left="567"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・「どこで、誰がアプローチするとよいのか」（最も効果的手段の選択）</w:t>
      </w:r>
    </w:p>
    <w:p w:rsidR="00A35F52" w:rsidRPr="003F302C" w:rsidRDefault="00A35F52" w:rsidP="00EB6429">
      <w:pPr>
        <w:ind w:leftChars="218" w:left="567"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・「いつ頃までに」（期限）</w:t>
      </w:r>
    </w:p>
    <w:p w:rsidR="00A35F52" w:rsidRPr="003F302C" w:rsidRDefault="00A35F52" w:rsidP="00EB6429">
      <w:pPr>
        <w:ind w:leftChars="218" w:left="567"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を考慮し、計画を作成することが望ましい。</w:t>
      </w:r>
    </w:p>
    <w:p w:rsidR="00A35F52" w:rsidRPr="003F302C" w:rsidRDefault="00A35F52" w:rsidP="008628AB">
      <w:pPr>
        <w:ind w:leftChars="218" w:left="827"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ケアプランの作成の際には、本人・家族と①本人のしたい生活（生活の目標）のイメージを共有し、②生活の目標が達成されるためには「維持・改善すべき課題」（目標）の解決を図ることが大切であること、③目標が達成されたら、生活機能を維持し、さらに高めていくために、次のステップアップの場である様々な通所の場や社会参加の場に通うことが大切であることを説明しておくことが重要である。</w:t>
      </w:r>
    </w:p>
    <w:p w:rsidR="00A35F52" w:rsidRPr="003F302C" w:rsidRDefault="00A35F52" w:rsidP="008628AB">
      <w:pPr>
        <w:ind w:leftChars="218" w:left="827"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本人にとってのステップアップの場となる社会資源が地域にない場合は、その開発を検討する必要がある。地域ケア会議の場等を活用して生活支援コーディネーターや市町村等に情報提供することが望ましい。</w:t>
      </w:r>
    </w:p>
    <w:p w:rsidR="00A35F52" w:rsidRPr="003F302C" w:rsidRDefault="00A35F52" w:rsidP="008628AB">
      <w:pPr>
        <w:ind w:leftChars="218" w:left="827" w:hangingChars="100" w:hanging="260"/>
        <w:rPr>
          <w:rFonts w:asciiTheme="majorEastAsia" w:eastAsiaTheme="majorEastAsia" w:hAnsiTheme="majorEastAsia"/>
          <w:szCs w:val="26"/>
        </w:rPr>
      </w:pPr>
      <w:r w:rsidRPr="003F302C" w:rsidDel="00140E3B">
        <w:rPr>
          <w:rFonts w:asciiTheme="majorEastAsia" w:eastAsiaTheme="majorEastAsia" w:hAnsiTheme="majorEastAsia" w:hint="eastAsia"/>
          <w:szCs w:val="26"/>
        </w:rPr>
        <w:t>○</w:t>
      </w:r>
      <w:r w:rsidRPr="003F302C">
        <w:rPr>
          <w:rFonts w:asciiTheme="majorEastAsia" w:eastAsiaTheme="majorEastAsia" w:hAnsiTheme="majorEastAsia" w:hint="eastAsia"/>
          <w:szCs w:val="26"/>
        </w:rPr>
        <w:t xml:space="preserve">　要支援者等の「維持・改善すべき課題」別の代表的な状態としては、①健康管理の支援が必要な者、②体力の改善に向けた支援が必要な者、③ＡＤＬやＩＡＤＬの改善に向けた支援が必要な者、④閉じこもりに対する支援が必要な者、⑤家族等の介護者への負担軽減が必要な者、に整理することができ、要支援者等によっては複数該当する場合も考えられる。</w:t>
      </w:r>
    </w:p>
    <w:p w:rsidR="00A35F52" w:rsidRPr="003F302C" w:rsidRDefault="00A35F52" w:rsidP="00A35F52">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1"/>
        </w:rPr>
        <w:t xml:space="preserve">　　ケアプランの作成にあたっては、支援課題別状態に合わせ、対応方法を組み合わせ、リハビリテーション専門職等によるアセスメント訪問と生活機能向上を目的とした通所を一体的に提供し、最終的には一般住民等が実施する身近な通いの場に結びつくよう、段階的、集中的に実施することが求められる。</w:t>
      </w:r>
      <w:r w:rsidRPr="003F302C">
        <w:rPr>
          <w:rFonts w:asciiTheme="majorEastAsia" w:eastAsiaTheme="majorEastAsia" w:hAnsiTheme="majorEastAsia" w:hint="eastAsia"/>
          <w:szCs w:val="26"/>
        </w:rPr>
        <w:t>以下に、支援課題別状態から想定される対応方法と</w:t>
      </w:r>
      <w:r w:rsidRPr="003F302C">
        <w:rPr>
          <w:rFonts w:asciiTheme="majorEastAsia" w:eastAsiaTheme="majorEastAsia" w:hAnsiTheme="majorEastAsia" w:hint="eastAsia"/>
        </w:rPr>
        <w:t>ケアプランの在り方、</w:t>
      </w:r>
      <w:r w:rsidRPr="003F302C">
        <w:rPr>
          <w:rFonts w:asciiTheme="majorEastAsia" w:eastAsiaTheme="majorEastAsia" w:hAnsiTheme="majorEastAsia" w:hint="eastAsia"/>
          <w:szCs w:val="26"/>
        </w:rPr>
        <w:t>モデル事例を例示する</w:t>
      </w:r>
      <w:r w:rsidRPr="003F302C">
        <w:rPr>
          <w:rFonts w:asciiTheme="majorEastAsia" w:eastAsiaTheme="majorEastAsia" w:hAnsiTheme="majorEastAsia" w:hint="eastAsia"/>
        </w:rPr>
        <w:t>。</w:t>
      </w:r>
    </w:p>
    <w:p w:rsidR="00A35F52" w:rsidRPr="003F302C" w:rsidRDefault="00A35F52" w:rsidP="00A35F52">
      <w:pPr>
        <w:ind w:leftChars="200" w:left="1040" w:hangingChars="200" w:hanging="520"/>
        <w:rPr>
          <w:rFonts w:asciiTheme="majorEastAsia" w:eastAsiaTheme="majorEastAsia" w:hAnsiTheme="majorEastAsia"/>
          <w:szCs w:val="26"/>
        </w:rPr>
        <w:sectPr w:rsidR="00A35F52" w:rsidRPr="003F302C" w:rsidSect="008628AB">
          <w:footerReference w:type="default" r:id="rId64"/>
          <w:pgSz w:w="11906" w:h="16838"/>
          <w:pgMar w:top="851" w:right="851" w:bottom="851" w:left="851" w:header="851" w:footer="567" w:gutter="0"/>
          <w:pgNumType w:fmt="decimalFullWidth"/>
          <w:cols w:space="425"/>
          <w:docGrid w:type="lines" w:linePitch="360"/>
        </w:sectPr>
      </w:pPr>
    </w:p>
    <w:p w:rsidR="00A35F52" w:rsidRPr="003F302C" w:rsidRDefault="00A35F52" w:rsidP="008628AB">
      <w:pPr>
        <w:ind w:leftChars="200" w:left="1040" w:hangingChars="200" w:hanging="520"/>
        <w:jc w:val="center"/>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表　維持・改善すべき課題別の状態と配慮すべき</w:t>
      </w:r>
      <w:r w:rsidR="00E23F2B" w:rsidRPr="003F302C">
        <w:rPr>
          <w:rFonts w:asciiTheme="majorEastAsia" w:eastAsiaTheme="majorEastAsia" w:hAnsiTheme="majorEastAsia" w:hint="eastAsia"/>
          <w:szCs w:val="26"/>
        </w:rPr>
        <w:t>ケアプラン</w:t>
      </w:r>
      <w:r w:rsidRPr="003F302C">
        <w:rPr>
          <w:rFonts w:asciiTheme="majorEastAsia" w:eastAsiaTheme="majorEastAsia" w:hAnsiTheme="majorEastAsia" w:hint="eastAsia"/>
          <w:szCs w:val="26"/>
        </w:rPr>
        <w:t>の在り方（例）</w:t>
      </w:r>
    </w:p>
    <w:tbl>
      <w:tblPr>
        <w:tblW w:w="15168" w:type="dxa"/>
        <w:tblInd w:w="108" w:type="dxa"/>
        <w:tblLook w:val="04A0" w:firstRow="1" w:lastRow="0" w:firstColumn="1" w:lastColumn="0" w:noHBand="0" w:noVBand="1"/>
      </w:tblPr>
      <w:tblGrid>
        <w:gridCol w:w="1560"/>
        <w:gridCol w:w="3118"/>
        <w:gridCol w:w="5245"/>
        <w:gridCol w:w="5245"/>
      </w:tblGrid>
      <w:tr w:rsidR="00A35F52" w:rsidRPr="003F302C" w:rsidTr="000A2D48">
        <w:tc>
          <w:tcPr>
            <w:tcW w:w="1560" w:type="dxa"/>
            <w:tcBorders>
              <w:top w:val="single" w:sz="4" w:space="0" w:color="auto"/>
              <w:left w:val="single" w:sz="4" w:space="0" w:color="auto"/>
              <w:bottom w:val="single" w:sz="4" w:space="0" w:color="auto"/>
              <w:right w:val="single" w:sz="4" w:space="0" w:color="auto"/>
            </w:tcBorders>
          </w:tcPr>
          <w:p w:rsidR="00353871" w:rsidRPr="003F302C" w:rsidRDefault="00353871" w:rsidP="000A2D48">
            <w:pPr>
              <w:jc w:val="cente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維持・改善</w:t>
            </w:r>
          </w:p>
          <w:p w:rsidR="00A35F52" w:rsidRPr="003F302C" w:rsidRDefault="00A35F52" w:rsidP="000A2D48">
            <w:pPr>
              <w:jc w:val="cente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すべき課題</w:t>
            </w:r>
          </w:p>
        </w:tc>
        <w:tc>
          <w:tcPr>
            <w:tcW w:w="3118" w:type="dxa"/>
            <w:tcBorders>
              <w:top w:val="single" w:sz="4" w:space="0" w:color="auto"/>
              <w:left w:val="single" w:sz="4" w:space="0" w:color="auto"/>
              <w:bottom w:val="single" w:sz="4" w:space="0" w:color="auto"/>
              <w:right w:val="single" w:sz="4" w:space="0" w:color="auto"/>
            </w:tcBorders>
            <w:vAlign w:val="center"/>
          </w:tcPr>
          <w:p w:rsidR="00A35F52" w:rsidRPr="003F302C" w:rsidRDefault="00A35F52" w:rsidP="00A35F52">
            <w:pPr>
              <w:jc w:val="cente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状態</w:t>
            </w:r>
          </w:p>
        </w:tc>
        <w:tc>
          <w:tcPr>
            <w:tcW w:w="5245" w:type="dxa"/>
            <w:tcBorders>
              <w:top w:val="single" w:sz="4" w:space="0" w:color="auto"/>
              <w:left w:val="single" w:sz="4" w:space="0" w:color="auto"/>
              <w:bottom w:val="single" w:sz="4" w:space="0" w:color="auto"/>
              <w:right w:val="single" w:sz="4" w:space="0" w:color="auto"/>
            </w:tcBorders>
            <w:vAlign w:val="center"/>
          </w:tcPr>
          <w:p w:rsidR="00A35F52" w:rsidRPr="003F302C" w:rsidRDefault="00A35F52" w:rsidP="00E23F2B">
            <w:pPr>
              <w:jc w:val="cente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配慮すべき</w:t>
            </w:r>
            <w:r w:rsidR="00E23F2B" w:rsidRPr="003F302C">
              <w:rPr>
                <w:rFonts w:asciiTheme="majorEastAsia" w:eastAsiaTheme="majorEastAsia" w:hAnsiTheme="majorEastAsia" w:hint="eastAsia"/>
                <w:sz w:val="21"/>
                <w:szCs w:val="21"/>
              </w:rPr>
              <w:t>ケアプラン</w:t>
            </w:r>
            <w:r w:rsidRPr="003F302C">
              <w:rPr>
                <w:rFonts w:asciiTheme="majorEastAsia" w:eastAsiaTheme="majorEastAsia" w:hAnsiTheme="majorEastAsia" w:hint="eastAsia"/>
                <w:sz w:val="21"/>
                <w:szCs w:val="21"/>
              </w:rPr>
              <w:t>の在り方</w:t>
            </w:r>
          </w:p>
        </w:tc>
        <w:tc>
          <w:tcPr>
            <w:tcW w:w="5245" w:type="dxa"/>
            <w:tcBorders>
              <w:top w:val="single" w:sz="4" w:space="0" w:color="auto"/>
              <w:left w:val="single" w:sz="4" w:space="0" w:color="auto"/>
              <w:bottom w:val="single" w:sz="4" w:space="0" w:color="auto"/>
              <w:right w:val="single" w:sz="4" w:space="0" w:color="auto"/>
            </w:tcBorders>
            <w:vAlign w:val="center"/>
          </w:tcPr>
          <w:p w:rsidR="00A35F52" w:rsidRPr="003F302C" w:rsidRDefault="00A35F52" w:rsidP="00A35F52">
            <w:pPr>
              <w:jc w:val="cente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事　例</w:t>
            </w:r>
          </w:p>
        </w:tc>
      </w:tr>
      <w:tr w:rsidR="00A35F52" w:rsidRPr="003F302C" w:rsidTr="000A2D48">
        <w:tc>
          <w:tcPr>
            <w:tcW w:w="1560"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①健康管理の支援が必要な者</w:t>
            </w:r>
          </w:p>
        </w:tc>
        <w:tc>
          <w:tcPr>
            <w:tcW w:w="3118"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cs="Times New Roman"/>
                <w:sz w:val="21"/>
                <w:szCs w:val="21"/>
              </w:rPr>
            </w:pPr>
            <w:r w:rsidRPr="003F302C">
              <w:rPr>
                <w:rFonts w:asciiTheme="majorEastAsia" w:eastAsiaTheme="majorEastAsia" w:hAnsiTheme="majorEastAsia" w:cs="Times New Roman" w:hint="eastAsia"/>
                <w:sz w:val="21"/>
                <w:szCs w:val="21"/>
              </w:rPr>
              <w:t>・高血圧や糖尿病、がんなど服薬管理を含め、疾患管理が必要な者。</w:t>
            </w:r>
          </w:p>
          <w:p w:rsidR="00A35F52" w:rsidRPr="003F302C" w:rsidRDefault="00A35F52" w:rsidP="00A35F52">
            <w:pPr>
              <w:rPr>
                <w:rFonts w:asciiTheme="majorEastAsia" w:eastAsiaTheme="majorEastAsia" w:hAnsiTheme="majorEastAsia" w:cs="Times New Roman"/>
                <w:sz w:val="21"/>
                <w:szCs w:val="21"/>
              </w:rPr>
            </w:pPr>
          </w:p>
          <w:p w:rsidR="00A35F52" w:rsidRPr="003F302C" w:rsidRDefault="00A35F52" w:rsidP="00A35F52">
            <w:pPr>
              <w:rPr>
                <w:rFonts w:asciiTheme="majorEastAsia" w:eastAsiaTheme="majorEastAsia" w:hAnsiTheme="majorEastAsia" w:cs="Times New Roman"/>
                <w:sz w:val="21"/>
                <w:szCs w:val="21"/>
              </w:rPr>
            </w:pPr>
            <w:r w:rsidRPr="003F302C">
              <w:rPr>
                <w:rFonts w:asciiTheme="majorEastAsia" w:eastAsiaTheme="majorEastAsia" w:hAnsiTheme="majorEastAsia" w:cs="Times New Roman" w:hint="eastAsia"/>
                <w:sz w:val="21"/>
                <w:szCs w:val="21"/>
              </w:rPr>
              <w:t>・飲水・食事摂取量の低下、睡眠量の低下、便秘などから認知機能の低下や体調不良を呈し、その管理の支援が必要な者。</w:t>
            </w:r>
          </w:p>
          <w:p w:rsidR="00A35F52" w:rsidRPr="003F302C" w:rsidRDefault="00A35F52" w:rsidP="00A35F52">
            <w:pPr>
              <w:rPr>
                <w:rFonts w:asciiTheme="majorEastAsia" w:eastAsiaTheme="majorEastAsia" w:hAnsiTheme="majorEastAsia" w:cs="Times New Roman"/>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・健康状態の悪化もしくは管理がうまくできていない者かつ本人・家族が管理することが難しいまたは第三者による管理が必要な者</w:t>
            </w:r>
          </w:p>
        </w:tc>
        <w:tc>
          <w:tcPr>
            <w:tcW w:w="5245"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①悪化要因が疾病によるものである場合は受診をすすめる。</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②リハビリテーション専門職等（管理栄養士や保健師等）との同行訪問で、健康のアセスメントや在宅での具体的取り組み方法の指導を受け、自分で管理できるようになる。</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③健康管理に対する知識・意識を高め、行動変容に結びつく通所での健康教育の場への参加を促す。</w:t>
            </w:r>
          </w:p>
          <w:p w:rsidR="00A35F52" w:rsidRPr="003F302C" w:rsidRDefault="00A35F52" w:rsidP="00A35F52">
            <w:pPr>
              <w:ind w:left="360" w:hanging="36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1）まず、食事や水分摂取量、服薬管理など生活を整える支援を行う。</w:t>
            </w:r>
          </w:p>
          <w:p w:rsidR="00A35F52" w:rsidRPr="003F302C" w:rsidRDefault="00A35F52" w:rsidP="00A35F52">
            <w:pPr>
              <w:ind w:left="360" w:hanging="36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2）次いで、自分で管理できるよう健康教育を実施する。</w:t>
            </w:r>
          </w:p>
          <w:p w:rsidR="00A35F52" w:rsidRPr="003F302C" w:rsidRDefault="00A35F52" w:rsidP="00A35F52">
            <w:pPr>
              <w:ind w:left="360" w:hanging="36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3）栄養改善、口腔機能・運動機能向上プログラム</w:t>
            </w:r>
            <w:r w:rsidRPr="003F302C">
              <w:rPr>
                <w:rFonts w:asciiTheme="majorEastAsia" w:eastAsiaTheme="majorEastAsia" w:hAnsiTheme="majorEastAsia" w:hint="eastAsia"/>
                <w:sz w:val="21"/>
                <w:szCs w:val="21"/>
              </w:rPr>
              <w:t>を</w:t>
            </w:r>
            <w:r w:rsidRPr="003F302C">
              <w:rPr>
                <w:rFonts w:asciiTheme="majorEastAsia" w:eastAsiaTheme="majorEastAsia" w:hAnsiTheme="majorEastAsia"/>
                <w:sz w:val="21"/>
                <w:szCs w:val="21"/>
              </w:rPr>
              <w:t>実施する。</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④本人に健康管理に対する健康教育を実施したが理解や意識が低く、かつ家族の支援が得られない者に対しては健康管理のための支援を検討する。</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⑤目標達成後は、地域の住民主体の体操教室などに参加し、自分の健康を維持できるよう、ステップアップの場である通いの場へ参加できるようにする。</w:t>
            </w:r>
          </w:p>
        </w:tc>
        <w:tc>
          <w:tcPr>
            <w:tcW w:w="5245"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u w:val="single"/>
              </w:rPr>
            </w:pPr>
            <w:r w:rsidRPr="003F302C">
              <w:rPr>
                <w:rFonts w:asciiTheme="majorEastAsia" w:eastAsiaTheme="majorEastAsia" w:hAnsiTheme="majorEastAsia"/>
                <w:sz w:val="21"/>
                <w:szCs w:val="21"/>
                <w:u w:val="single"/>
              </w:rPr>
              <w:t xml:space="preserve">80歳　男性のＡさん　</w:t>
            </w:r>
            <w:r w:rsidR="00E11014" w:rsidRPr="003F302C">
              <w:rPr>
                <w:rFonts w:asciiTheme="majorEastAsia" w:eastAsiaTheme="majorEastAsia" w:hAnsiTheme="majorEastAsia" w:hint="eastAsia"/>
                <w:sz w:val="21"/>
                <w:szCs w:val="21"/>
                <w:u w:val="single"/>
              </w:rPr>
              <w:t>要</w:t>
            </w:r>
            <w:r w:rsidRPr="003F302C">
              <w:rPr>
                <w:rFonts w:asciiTheme="majorEastAsia" w:eastAsiaTheme="majorEastAsia" w:hAnsiTheme="majorEastAsia"/>
                <w:sz w:val="21"/>
                <w:szCs w:val="21"/>
                <w:u w:val="single"/>
              </w:rPr>
              <w:t>支援</w:t>
            </w:r>
            <w:r w:rsidR="00E11014" w:rsidRPr="003F302C">
              <w:rPr>
                <w:rFonts w:asciiTheme="majorEastAsia" w:eastAsiaTheme="majorEastAsia" w:hAnsiTheme="majorEastAsia" w:hint="eastAsia"/>
                <w:sz w:val="21"/>
                <w:szCs w:val="21"/>
                <w:u w:val="single"/>
              </w:rPr>
              <w:t>１</w:t>
            </w:r>
            <w:r w:rsidRPr="003F302C">
              <w:rPr>
                <w:rFonts w:asciiTheme="majorEastAsia" w:eastAsiaTheme="majorEastAsia" w:hAnsiTheme="majorEastAsia"/>
                <w:sz w:val="21"/>
                <w:szCs w:val="21"/>
                <w:u w:val="single"/>
              </w:rPr>
              <w:t>→</w:t>
            </w:r>
            <w:r w:rsidR="00E11014" w:rsidRPr="003F302C">
              <w:rPr>
                <w:rFonts w:asciiTheme="majorEastAsia" w:eastAsiaTheme="majorEastAsia" w:hAnsiTheme="majorEastAsia" w:hint="eastAsia"/>
                <w:sz w:val="21"/>
                <w:szCs w:val="21"/>
                <w:u w:val="single"/>
              </w:rPr>
              <w:t>１</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元々、社交的な方だった</w:t>
            </w:r>
            <w:r w:rsidR="00E11014" w:rsidRPr="003F302C">
              <w:rPr>
                <w:rFonts w:asciiTheme="majorEastAsia" w:eastAsiaTheme="majorEastAsia" w:hAnsiTheme="majorEastAsia" w:hint="eastAsia"/>
                <w:sz w:val="21"/>
                <w:szCs w:val="21"/>
              </w:rPr>
              <w:t>Ａ</w:t>
            </w:r>
            <w:r w:rsidRPr="003F302C">
              <w:rPr>
                <w:rFonts w:asciiTheme="majorEastAsia" w:eastAsiaTheme="majorEastAsia" w:hAnsiTheme="majorEastAsia"/>
                <w:sz w:val="21"/>
                <w:szCs w:val="21"/>
              </w:rPr>
              <w:t>さん。一人暮らしになり娘夫婦との同居をきっかけに閉じこもりがちになった。注意散漫で転倒しやすく、物忘れが進んできた。保健師による訪問で、糖尿病があり、医師から食事制限の指導があるにも関わらず、毎日ドーナツなどのおやつや甘いコーヒーを飲んでいた。食事と運動の指導を行い、通所介護で食事と水分のコントロール、運動プログラムに参加を促した。また、近所の男性ボランティアに相談し、ウォーキングに誘ってもらった。結果、注意力が高まり、物忘れもなくなり、通所介護を終了し、地域のウォーキング会に参加するようになった。</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u w:val="single"/>
              </w:rPr>
            </w:pPr>
            <w:r w:rsidRPr="003F302C">
              <w:rPr>
                <w:rFonts w:asciiTheme="majorEastAsia" w:eastAsiaTheme="majorEastAsia" w:hAnsiTheme="majorEastAsia"/>
                <w:sz w:val="21"/>
                <w:szCs w:val="21"/>
                <w:u w:val="single"/>
              </w:rPr>
              <w:t xml:space="preserve">81歳　男性のＢさん　</w:t>
            </w:r>
            <w:r w:rsidR="00E11014" w:rsidRPr="003F302C">
              <w:rPr>
                <w:rFonts w:asciiTheme="majorEastAsia" w:eastAsiaTheme="majorEastAsia" w:hAnsiTheme="majorEastAsia" w:hint="eastAsia"/>
                <w:sz w:val="21"/>
                <w:szCs w:val="21"/>
                <w:u w:val="single"/>
              </w:rPr>
              <w:t>要</w:t>
            </w:r>
            <w:r w:rsidRPr="003F302C">
              <w:rPr>
                <w:rFonts w:asciiTheme="majorEastAsia" w:eastAsiaTheme="majorEastAsia" w:hAnsiTheme="majorEastAsia"/>
                <w:sz w:val="21"/>
                <w:szCs w:val="21"/>
                <w:u w:val="single"/>
              </w:rPr>
              <w:t>支援</w:t>
            </w:r>
            <w:r w:rsidR="00E11014" w:rsidRPr="003F302C">
              <w:rPr>
                <w:rFonts w:asciiTheme="majorEastAsia" w:eastAsiaTheme="majorEastAsia" w:hAnsiTheme="majorEastAsia" w:hint="eastAsia"/>
                <w:sz w:val="21"/>
                <w:szCs w:val="21"/>
                <w:u w:val="single"/>
              </w:rPr>
              <w:t>２</w:t>
            </w:r>
            <w:r w:rsidRPr="003F302C">
              <w:rPr>
                <w:rFonts w:asciiTheme="majorEastAsia" w:eastAsiaTheme="majorEastAsia" w:hAnsiTheme="majorEastAsia"/>
                <w:sz w:val="21"/>
                <w:szCs w:val="21"/>
                <w:u w:val="single"/>
              </w:rPr>
              <w:t>→更新せず</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旅行を楽しみとしていた</w:t>
            </w:r>
            <w:r w:rsidR="00E11014" w:rsidRPr="003F302C">
              <w:rPr>
                <w:rFonts w:asciiTheme="majorEastAsia" w:eastAsiaTheme="majorEastAsia" w:hAnsiTheme="majorEastAsia" w:hint="eastAsia"/>
                <w:sz w:val="21"/>
                <w:szCs w:val="21"/>
              </w:rPr>
              <w:t>Ｂ</w:t>
            </w:r>
            <w:r w:rsidRPr="003F302C">
              <w:rPr>
                <w:rFonts w:asciiTheme="majorEastAsia" w:eastAsiaTheme="majorEastAsia" w:hAnsiTheme="majorEastAsia"/>
                <w:sz w:val="21"/>
                <w:szCs w:val="21"/>
              </w:rPr>
              <w:t>さん。歩くとふらつくということで臥床がちに。保健師による訪問で、本人が疲労をつよく訴えたこと、糖尿病の管理もうまくいってないことから受診を勧める。結果、甲状腺機能低下があり服薬治療が開始される。通所介護で生活リズムを整えるとともに運動プログラムに参加した。通所の帰り、徒歩で帰ることが可能となる。通所介護を終了し、</w:t>
            </w:r>
            <w:r w:rsidRPr="003F302C">
              <w:rPr>
                <w:rFonts w:asciiTheme="majorEastAsia" w:eastAsiaTheme="majorEastAsia" w:hAnsiTheme="majorEastAsia" w:hint="eastAsia"/>
                <w:sz w:val="21"/>
                <w:szCs w:val="21"/>
              </w:rPr>
              <w:t>地域の通いの場である体操教室に参加をすることとなった。</w:t>
            </w:r>
          </w:p>
        </w:tc>
      </w:tr>
      <w:tr w:rsidR="00A35F52" w:rsidRPr="003F302C" w:rsidTr="000A2D48">
        <w:trPr>
          <w:trHeight w:val="6357"/>
        </w:trPr>
        <w:tc>
          <w:tcPr>
            <w:tcW w:w="1560"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lastRenderedPageBreak/>
              <w:t>②体力の改善に向けた支援が必要な者</w:t>
            </w:r>
          </w:p>
          <w:p w:rsidR="00A35F52" w:rsidRPr="003F302C" w:rsidRDefault="00A35F52" w:rsidP="00A35F52">
            <w:pPr>
              <w:rPr>
                <w:rFonts w:asciiTheme="majorEastAsia" w:eastAsiaTheme="majorEastAsia" w:hAnsiTheme="majorEastAsia"/>
                <w:sz w:val="21"/>
                <w:szCs w:val="21"/>
              </w:rPr>
            </w:pPr>
          </w:p>
        </w:tc>
        <w:tc>
          <w:tcPr>
            <w:tcW w:w="3118"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cs="Times New Roman"/>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cs="Times New Roman" w:hint="eastAsia"/>
                <w:sz w:val="21"/>
                <w:szCs w:val="21"/>
              </w:rPr>
              <w:t>健康状態が悪化した結果、体力が低下し、体力の向上支援が必要な者</w:t>
            </w:r>
          </w:p>
          <w:p w:rsidR="00A35F52" w:rsidRPr="003F302C" w:rsidRDefault="00A35F52" w:rsidP="00A35F52">
            <w:pPr>
              <w:rPr>
                <w:rFonts w:asciiTheme="majorEastAsia" w:eastAsiaTheme="majorEastAsia" w:hAnsiTheme="majorEastAsia" w:cs="Times New Roman"/>
                <w:sz w:val="21"/>
                <w:szCs w:val="21"/>
              </w:rPr>
            </w:pPr>
          </w:p>
          <w:p w:rsidR="00A35F52" w:rsidRPr="003F302C" w:rsidRDefault="00A35F52" w:rsidP="00A35F52">
            <w:pPr>
              <w:rPr>
                <w:rFonts w:asciiTheme="majorEastAsia" w:eastAsiaTheme="majorEastAsia" w:hAnsiTheme="majorEastAsia" w:cs="Times New Roman"/>
                <w:sz w:val="21"/>
                <w:szCs w:val="21"/>
              </w:rPr>
            </w:pPr>
            <w:r w:rsidRPr="003F302C">
              <w:rPr>
                <w:rFonts w:asciiTheme="majorEastAsia" w:eastAsiaTheme="majorEastAsia" w:hAnsiTheme="majorEastAsia" w:cs="Times New Roman" w:hint="eastAsia"/>
                <w:sz w:val="21"/>
                <w:szCs w:val="21"/>
              </w:rPr>
              <w:t>・退院後間もない者</w:t>
            </w:r>
          </w:p>
          <w:p w:rsidR="00A35F52" w:rsidRPr="003F302C" w:rsidRDefault="00A35F52" w:rsidP="00A35F52">
            <w:pPr>
              <w:rPr>
                <w:rFonts w:asciiTheme="majorEastAsia" w:eastAsiaTheme="majorEastAsia" w:hAnsiTheme="majorEastAsia" w:cs="Times New Roman"/>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・体力が低下し、</w:t>
            </w:r>
            <w:r w:rsidR="00353871" w:rsidRPr="003F302C">
              <w:rPr>
                <w:rFonts w:asciiTheme="majorEastAsia" w:eastAsiaTheme="majorEastAsia" w:hAnsiTheme="majorEastAsia" w:hint="eastAsia"/>
                <w:sz w:val="21"/>
                <w:szCs w:val="21"/>
              </w:rPr>
              <w:t>ＡＤＬ</w:t>
            </w:r>
            <w:r w:rsidRPr="003F302C">
              <w:rPr>
                <w:rFonts w:asciiTheme="majorEastAsia" w:eastAsiaTheme="majorEastAsia" w:hAnsiTheme="majorEastAsia"/>
                <w:sz w:val="21"/>
                <w:szCs w:val="21"/>
              </w:rPr>
              <w:t>や</w:t>
            </w:r>
            <w:r w:rsidR="00353871" w:rsidRPr="003F302C">
              <w:rPr>
                <w:rFonts w:asciiTheme="majorEastAsia" w:eastAsiaTheme="majorEastAsia" w:hAnsiTheme="majorEastAsia" w:hint="eastAsia"/>
                <w:sz w:val="21"/>
                <w:szCs w:val="21"/>
              </w:rPr>
              <w:t>ＩＡＤＬ</w:t>
            </w:r>
            <w:r w:rsidRPr="003F302C">
              <w:rPr>
                <w:rFonts w:asciiTheme="majorEastAsia" w:eastAsiaTheme="majorEastAsia" w:hAnsiTheme="majorEastAsia"/>
                <w:sz w:val="21"/>
                <w:szCs w:val="21"/>
              </w:rPr>
              <w:t>が疲れてうまくできない者</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・閉じこもりがちで体力の低下の恐れがある者</w:t>
            </w:r>
          </w:p>
          <w:p w:rsidR="00A35F52" w:rsidRPr="003F302C" w:rsidRDefault="00A35F52" w:rsidP="00A35F52">
            <w:pPr>
              <w:rPr>
                <w:rFonts w:asciiTheme="majorEastAsia" w:eastAsiaTheme="majorEastAsia" w:hAnsiTheme="majorEastAsia"/>
                <w:sz w:val="21"/>
                <w:szCs w:val="21"/>
              </w:rPr>
            </w:pPr>
          </w:p>
        </w:tc>
        <w:tc>
          <w:tcPr>
            <w:tcW w:w="5245"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①リハビリテーション専門職等による訪問で、体力が低下した理由をアセスメントし、動作の仕方や環境調整、効果的な運動プログラムの指導を行う。</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②体力改善に向け、通所で集中的に運動プログラムを実践。</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1）</w:t>
            </w:r>
            <w:r w:rsidRPr="003F302C">
              <w:rPr>
                <w:rFonts w:asciiTheme="majorEastAsia" w:eastAsiaTheme="majorEastAsia" w:hAnsiTheme="majorEastAsia" w:hint="eastAsia"/>
                <w:sz w:val="21"/>
                <w:szCs w:val="21"/>
              </w:rPr>
              <w:t>まずは、送迎による外出支援</w:t>
            </w:r>
          </w:p>
          <w:p w:rsidR="00A35F52" w:rsidRPr="003F302C" w:rsidRDefault="00A35F52" w:rsidP="008628AB">
            <w:pPr>
              <w:ind w:left="420" w:hangingChars="200" w:hanging="42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2）</w:t>
            </w:r>
            <w:r w:rsidRPr="003F302C">
              <w:rPr>
                <w:rFonts w:asciiTheme="majorEastAsia" w:eastAsiaTheme="majorEastAsia" w:hAnsiTheme="majorEastAsia" w:hint="eastAsia"/>
                <w:sz w:val="21"/>
                <w:szCs w:val="21"/>
              </w:rPr>
              <w:t>通所で運動プログラムの提供による体力向上支援</w:t>
            </w:r>
          </w:p>
          <w:p w:rsidR="00A35F52" w:rsidRPr="003F302C" w:rsidRDefault="00A35F52" w:rsidP="008628AB">
            <w:pPr>
              <w:ind w:left="420" w:hangingChars="200" w:hanging="42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3</w:t>
            </w:r>
            <w:r w:rsidRPr="003F302C">
              <w:rPr>
                <w:rFonts w:asciiTheme="majorEastAsia" w:eastAsiaTheme="majorEastAsia" w:hAnsiTheme="majorEastAsia" w:hint="eastAsia"/>
                <w:sz w:val="21"/>
                <w:szCs w:val="21"/>
              </w:rPr>
              <w:t>）徐々に歩いて行ける範囲への通いの場へ移行できるよう、屋外歩行の練習など外出練習をする。もし、歩いていける範囲に通いの場がない場合は、公共交通機関の利用練習も併せて実施し、買い物や趣味活動などの日常生活に結びつくよう支援する。</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③目標達成後は、運動の習慣化をするために地域の住民が運営している体操教室などに参加をすすめ、仲間と共に体力の維持を実践できるようにする。</w:t>
            </w:r>
            <w:r w:rsidRPr="003F302C">
              <w:rPr>
                <w:rFonts w:asciiTheme="majorEastAsia" w:eastAsiaTheme="majorEastAsia" w:hAnsiTheme="majorEastAsia"/>
                <w:sz w:val="21"/>
                <w:szCs w:val="21"/>
              </w:rPr>
              <w:t xml:space="preserve"> </w:t>
            </w:r>
          </w:p>
        </w:tc>
        <w:tc>
          <w:tcPr>
            <w:tcW w:w="5245" w:type="dxa"/>
            <w:tcBorders>
              <w:top w:val="single" w:sz="4" w:space="0" w:color="auto"/>
              <w:left w:val="single" w:sz="4" w:space="0" w:color="auto"/>
              <w:bottom w:val="single" w:sz="4" w:space="0" w:color="auto"/>
              <w:right w:val="single" w:sz="4" w:space="0" w:color="auto"/>
            </w:tcBorders>
          </w:tcPr>
          <w:p w:rsidR="00E11014" w:rsidRPr="003F302C" w:rsidRDefault="00A35F52" w:rsidP="00A35F52">
            <w:pPr>
              <w:rPr>
                <w:rFonts w:asciiTheme="majorEastAsia" w:eastAsiaTheme="majorEastAsia" w:hAnsiTheme="majorEastAsia"/>
                <w:sz w:val="21"/>
                <w:szCs w:val="21"/>
                <w:u w:val="single"/>
              </w:rPr>
            </w:pPr>
            <w:r w:rsidRPr="003F302C">
              <w:rPr>
                <w:rFonts w:asciiTheme="majorEastAsia" w:eastAsiaTheme="majorEastAsia" w:hAnsiTheme="majorEastAsia"/>
                <w:sz w:val="21"/>
                <w:szCs w:val="21"/>
                <w:u w:val="single"/>
              </w:rPr>
              <w:t xml:space="preserve">90歳　</w:t>
            </w:r>
            <w:r w:rsidR="00E11014" w:rsidRPr="003F302C">
              <w:rPr>
                <w:rFonts w:asciiTheme="majorEastAsia" w:eastAsiaTheme="majorEastAsia" w:hAnsiTheme="majorEastAsia" w:hint="eastAsia"/>
                <w:sz w:val="21"/>
                <w:szCs w:val="21"/>
                <w:u w:val="single"/>
              </w:rPr>
              <w:t>Ｃ</w:t>
            </w:r>
            <w:r w:rsidRPr="003F302C">
              <w:rPr>
                <w:rFonts w:asciiTheme="majorEastAsia" w:eastAsiaTheme="majorEastAsia" w:hAnsiTheme="majorEastAsia" w:hint="eastAsia"/>
                <w:sz w:val="21"/>
                <w:szCs w:val="21"/>
                <w:u w:val="single"/>
              </w:rPr>
              <w:t xml:space="preserve">さん男性　</w:t>
            </w:r>
            <w:r w:rsidR="00E11014" w:rsidRPr="003F302C">
              <w:rPr>
                <w:rFonts w:asciiTheme="majorEastAsia" w:eastAsiaTheme="majorEastAsia" w:hAnsiTheme="majorEastAsia" w:hint="eastAsia"/>
                <w:sz w:val="21"/>
                <w:szCs w:val="21"/>
                <w:u w:val="single"/>
              </w:rPr>
              <w:t>要</w:t>
            </w:r>
            <w:r w:rsidRPr="003F302C">
              <w:rPr>
                <w:rFonts w:asciiTheme="majorEastAsia" w:eastAsiaTheme="majorEastAsia" w:hAnsiTheme="majorEastAsia" w:hint="eastAsia"/>
                <w:sz w:val="21"/>
                <w:szCs w:val="21"/>
                <w:u w:val="single"/>
              </w:rPr>
              <w:t>支援</w:t>
            </w:r>
            <w:r w:rsidR="00E11014" w:rsidRPr="003F302C">
              <w:rPr>
                <w:rFonts w:asciiTheme="majorEastAsia" w:eastAsiaTheme="majorEastAsia" w:hAnsiTheme="majorEastAsia" w:hint="eastAsia"/>
                <w:sz w:val="21"/>
                <w:szCs w:val="21"/>
                <w:u w:val="single"/>
              </w:rPr>
              <w:t>２</w:t>
            </w:r>
            <w:r w:rsidRPr="003F302C">
              <w:rPr>
                <w:rFonts w:asciiTheme="majorEastAsia" w:eastAsiaTheme="majorEastAsia" w:hAnsiTheme="majorEastAsia"/>
                <w:sz w:val="21"/>
                <w:szCs w:val="21"/>
                <w:u w:val="single"/>
              </w:rPr>
              <w:t>→</w:t>
            </w:r>
            <w:r w:rsidR="00E11014" w:rsidRPr="003F302C">
              <w:rPr>
                <w:rFonts w:asciiTheme="majorEastAsia" w:eastAsiaTheme="majorEastAsia" w:hAnsiTheme="majorEastAsia" w:hint="eastAsia"/>
                <w:sz w:val="21"/>
                <w:szCs w:val="21"/>
                <w:u w:val="single"/>
              </w:rPr>
              <w:t>２</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シルバーカーを利用して、散歩や集会場の高齢者の集いに参加することを楽しみにしていた</w:t>
            </w:r>
            <w:r w:rsidR="00E11014" w:rsidRPr="003F302C">
              <w:rPr>
                <w:rFonts w:asciiTheme="majorEastAsia" w:eastAsiaTheme="majorEastAsia" w:hAnsiTheme="majorEastAsia" w:hint="eastAsia"/>
                <w:sz w:val="21"/>
                <w:szCs w:val="21"/>
              </w:rPr>
              <w:t>Ｃ</w:t>
            </w:r>
            <w:r w:rsidRPr="003F302C">
              <w:rPr>
                <w:rFonts w:asciiTheme="majorEastAsia" w:eastAsiaTheme="majorEastAsia" w:hAnsiTheme="majorEastAsia"/>
                <w:sz w:val="21"/>
                <w:szCs w:val="21"/>
              </w:rPr>
              <w:t>さん。夏の脱水をきっかけに体力が低下し、寝たり起きたりの生活となる。送迎を利用し通所介護の運動プログラムに参加する。徐々に体力がつき、近所程度は散歩できるようになったことから、歩いていける通いの場に参加することとした。結果、地域の住民が集まるサロンに参加するようになった。</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u w:val="single"/>
              </w:rPr>
            </w:pPr>
            <w:r w:rsidRPr="003F302C">
              <w:rPr>
                <w:rFonts w:asciiTheme="majorEastAsia" w:eastAsiaTheme="majorEastAsia" w:hAnsiTheme="majorEastAsia"/>
                <w:sz w:val="21"/>
                <w:szCs w:val="21"/>
                <w:u w:val="single"/>
              </w:rPr>
              <w:t xml:space="preserve">75歳　</w:t>
            </w:r>
            <w:r w:rsidR="00E11014" w:rsidRPr="003F302C">
              <w:rPr>
                <w:rFonts w:asciiTheme="majorEastAsia" w:eastAsiaTheme="majorEastAsia" w:hAnsiTheme="majorEastAsia" w:hint="eastAsia"/>
                <w:sz w:val="21"/>
                <w:szCs w:val="21"/>
                <w:u w:val="single"/>
              </w:rPr>
              <w:t>Ｄ</w:t>
            </w:r>
            <w:r w:rsidRPr="003F302C">
              <w:rPr>
                <w:rFonts w:asciiTheme="majorEastAsia" w:eastAsiaTheme="majorEastAsia" w:hAnsiTheme="majorEastAsia" w:hint="eastAsia"/>
                <w:sz w:val="21"/>
                <w:szCs w:val="21"/>
                <w:u w:val="single"/>
              </w:rPr>
              <w:t xml:space="preserve">さん女性　</w:t>
            </w:r>
            <w:r w:rsidR="00E11014" w:rsidRPr="003F302C">
              <w:rPr>
                <w:rFonts w:asciiTheme="majorEastAsia" w:eastAsiaTheme="majorEastAsia" w:hAnsiTheme="majorEastAsia" w:hint="eastAsia"/>
                <w:sz w:val="21"/>
                <w:szCs w:val="21"/>
                <w:u w:val="single"/>
              </w:rPr>
              <w:t>要</w:t>
            </w:r>
            <w:r w:rsidRPr="003F302C">
              <w:rPr>
                <w:rFonts w:asciiTheme="majorEastAsia" w:eastAsiaTheme="majorEastAsia" w:hAnsiTheme="majorEastAsia" w:hint="eastAsia"/>
                <w:sz w:val="21"/>
                <w:szCs w:val="21"/>
                <w:u w:val="single"/>
              </w:rPr>
              <w:t>支援</w:t>
            </w:r>
            <w:r w:rsidR="00E11014" w:rsidRPr="003F302C">
              <w:rPr>
                <w:rFonts w:asciiTheme="majorEastAsia" w:eastAsiaTheme="majorEastAsia" w:hAnsiTheme="majorEastAsia" w:hint="eastAsia"/>
                <w:sz w:val="21"/>
                <w:szCs w:val="21"/>
                <w:u w:val="single"/>
              </w:rPr>
              <w:t>２</w:t>
            </w:r>
            <w:r w:rsidRPr="003F302C">
              <w:rPr>
                <w:rFonts w:asciiTheme="majorEastAsia" w:eastAsiaTheme="majorEastAsia" w:hAnsiTheme="majorEastAsia"/>
                <w:sz w:val="21"/>
                <w:szCs w:val="21"/>
                <w:u w:val="single"/>
              </w:rPr>
              <w:t>→更新せず</w:t>
            </w:r>
          </w:p>
          <w:p w:rsidR="00A35F52" w:rsidRPr="003F302C" w:rsidRDefault="00A35F52" w:rsidP="00353871">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元々デパートへ行くことが楽しみだった</w:t>
            </w:r>
            <w:r w:rsidR="00E11014" w:rsidRPr="003F302C">
              <w:rPr>
                <w:rFonts w:asciiTheme="majorEastAsia" w:eastAsiaTheme="majorEastAsia" w:hAnsiTheme="majorEastAsia" w:hint="eastAsia"/>
                <w:sz w:val="21"/>
                <w:szCs w:val="21"/>
              </w:rPr>
              <w:t>Ｄ</w:t>
            </w:r>
            <w:r w:rsidRPr="003F302C">
              <w:rPr>
                <w:rFonts w:asciiTheme="majorEastAsia" w:eastAsiaTheme="majorEastAsia" w:hAnsiTheme="majorEastAsia"/>
                <w:sz w:val="21"/>
                <w:szCs w:val="21"/>
              </w:rPr>
              <w:t>さん。大腿骨頸部骨折による退院後、歩行や体力に自信がないということで、外出は通院のみであった。リハビリテーション専門職等の訪問で、アセスメントを行い、玄関の段差に手すりの設置や歩行車を導入。近くの通いの場に、ボランティアの送迎で、運動プログラムに参加する。結果、歩くことに自信がつき、地域住民が実施する通いの場の体操教室に参加し、最近ではバスを利用しデパートにも行けるようになった。</w:t>
            </w:r>
          </w:p>
        </w:tc>
      </w:tr>
      <w:tr w:rsidR="00A35F52" w:rsidRPr="003F302C" w:rsidTr="000A2D48">
        <w:tc>
          <w:tcPr>
            <w:tcW w:w="1560"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③</w:t>
            </w:r>
            <w:r w:rsidR="00353871" w:rsidRPr="003F302C">
              <w:rPr>
                <w:rFonts w:asciiTheme="majorEastAsia" w:eastAsiaTheme="majorEastAsia" w:hAnsiTheme="majorEastAsia" w:hint="eastAsia"/>
                <w:sz w:val="21"/>
                <w:szCs w:val="21"/>
              </w:rPr>
              <w:t>ＡＤＬ</w:t>
            </w:r>
            <w:r w:rsidRPr="003F302C">
              <w:rPr>
                <w:rFonts w:asciiTheme="majorEastAsia" w:eastAsiaTheme="majorEastAsia" w:hAnsiTheme="majorEastAsia"/>
                <w:sz w:val="21"/>
                <w:szCs w:val="21"/>
              </w:rPr>
              <w:t>や</w:t>
            </w:r>
            <w:r w:rsidR="00353871" w:rsidRPr="003F302C">
              <w:rPr>
                <w:rFonts w:asciiTheme="majorEastAsia" w:eastAsiaTheme="majorEastAsia" w:hAnsiTheme="majorEastAsia" w:hint="eastAsia"/>
                <w:sz w:val="21"/>
                <w:szCs w:val="21"/>
              </w:rPr>
              <w:t>ＩＡＤＬ</w:t>
            </w:r>
            <w:r w:rsidRPr="003F302C">
              <w:rPr>
                <w:rFonts w:asciiTheme="majorEastAsia" w:eastAsiaTheme="majorEastAsia" w:hAnsiTheme="majorEastAsia"/>
                <w:sz w:val="21"/>
                <w:szCs w:val="21"/>
              </w:rPr>
              <w:t>の改善に向けた支援が必要な者</w:t>
            </w:r>
          </w:p>
        </w:tc>
        <w:tc>
          <w:tcPr>
            <w:tcW w:w="3118"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cs="Times New Roman"/>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cs="Times New Roman" w:hint="eastAsia"/>
                <w:sz w:val="21"/>
                <w:szCs w:val="21"/>
              </w:rPr>
              <w:t>不自由になっているＡＤＬ</w:t>
            </w:r>
            <w:r w:rsidRPr="003F302C">
              <w:rPr>
                <w:rFonts w:asciiTheme="majorEastAsia" w:eastAsiaTheme="majorEastAsia" w:hAnsiTheme="majorEastAsia" w:cs="Times New Roman"/>
                <w:sz w:val="21"/>
                <w:szCs w:val="21"/>
              </w:rPr>
              <w:t>/ＩＡＤＬに対し、生活行為の仕方の練習や道具の工夫など環境を調整するなどの支援が必要な者</w:t>
            </w:r>
          </w:p>
          <w:p w:rsidR="00A35F52" w:rsidRPr="003F302C" w:rsidRDefault="00A35F52" w:rsidP="00A35F52">
            <w:pPr>
              <w:rPr>
                <w:rFonts w:asciiTheme="majorEastAsia" w:eastAsiaTheme="majorEastAsia" w:hAnsiTheme="majorEastAsia" w:cs="Times New Roman"/>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lastRenderedPageBreak/>
              <w:t>・認知機能の低下、痛みや筋力などの低下から、生活行為に支障があり、道具や環境の工夫、動作の仕方などの指導が必要な者</w:t>
            </w:r>
          </w:p>
        </w:tc>
        <w:tc>
          <w:tcPr>
            <w:tcW w:w="5245"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lastRenderedPageBreak/>
              <w:t>①リハビリテーション専門職等による訪問で、</w:t>
            </w:r>
            <w:r w:rsidRPr="003F302C">
              <w:rPr>
                <w:rFonts w:asciiTheme="majorEastAsia" w:eastAsiaTheme="majorEastAsia" w:hAnsiTheme="majorEastAsia" w:cs="Times New Roman" w:hint="eastAsia"/>
                <w:sz w:val="21"/>
                <w:szCs w:val="21"/>
              </w:rPr>
              <w:t>ＡＤＬ</w:t>
            </w:r>
            <w:r w:rsidRPr="003F302C">
              <w:rPr>
                <w:rFonts w:asciiTheme="majorEastAsia" w:eastAsiaTheme="majorEastAsia" w:hAnsiTheme="majorEastAsia" w:cs="Times New Roman"/>
                <w:sz w:val="21"/>
                <w:szCs w:val="21"/>
              </w:rPr>
              <w:t>/ＩＡＤＬ</w:t>
            </w:r>
            <w:r w:rsidRPr="003F302C">
              <w:rPr>
                <w:rFonts w:asciiTheme="majorEastAsia" w:eastAsiaTheme="majorEastAsia" w:hAnsiTheme="majorEastAsia" w:hint="eastAsia"/>
                <w:sz w:val="21"/>
                <w:szCs w:val="21"/>
              </w:rPr>
              <w:t>のアセスメントと、在宅で動作の仕方や道具の工夫などの環境調整を行い、自分でできるようにする。</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②併せて、通所に参加し、</w:t>
            </w:r>
          </w:p>
          <w:p w:rsidR="00A35F52" w:rsidRPr="003F302C" w:rsidRDefault="00A35F52" w:rsidP="008628AB">
            <w:pPr>
              <w:ind w:left="420" w:hangingChars="200" w:hanging="42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1）</w:t>
            </w:r>
            <w:r w:rsidRPr="003F302C">
              <w:rPr>
                <w:rFonts w:asciiTheme="majorEastAsia" w:eastAsiaTheme="majorEastAsia" w:hAnsiTheme="majorEastAsia" w:cs="Times New Roman" w:hint="eastAsia"/>
                <w:sz w:val="21"/>
                <w:szCs w:val="21"/>
              </w:rPr>
              <w:t>ＡＤＬ</w:t>
            </w:r>
            <w:r w:rsidRPr="003F302C">
              <w:rPr>
                <w:rFonts w:asciiTheme="majorEastAsia" w:eastAsiaTheme="majorEastAsia" w:hAnsiTheme="majorEastAsia" w:cs="Times New Roman"/>
                <w:sz w:val="21"/>
                <w:szCs w:val="21"/>
              </w:rPr>
              <w:t>/ＩＡＤＬ</w:t>
            </w:r>
            <w:r w:rsidRPr="003F302C">
              <w:rPr>
                <w:rFonts w:asciiTheme="majorEastAsia" w:eastAsiaTheme="majorEastAsia" w:hAnsiTheme="majorEastAsia" w:hint="eastAsia"/>
                <w:sz w:val="21"/>
                <w:szCs w:val="21"/>
              </w:rPr>
              <w:t>の基本的動作の集中的な練習を</w:t>
            </w:r>
            <w:r w:rsidRPr="003F302C">
              <w:rPr>
                <w:rFonts w:asciiTheme="majorEastAsia" w:eastAsiaTheme="majorEastAsia" w:hAnsiTheme="majorEastAsia" w:hint="eastAsia"/>
                <w:sz w:val="21"/>
                <w:szCs w:val="21"/>
              </w:rPr>
              <w:lastRenderedPageBreak/>
              <w:t>実施する。</w:t>
            </w:r>
          </w:p>
          <w:p w:rsidR="00A35F52" w:rsidRPr="003F302C" w:rsidRDefault="00A35F52" w:rsidP="008628AB">
            <w:pPr>
              <w:ind w:left="420" w:hangingChars="200" w:hanging="42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2）</w:t>
            </w:r>
            <w:r w:rsidRPr="003F302C">
              <w:rPr>
                <w:rFonts w:asciiTheme="majorEastAsia" w:eastAsiaTheme="majorEastAsia" w:hAnsiTheme="majorEastAsia" w:cs="Times New Roman" w:hint="eastAsia"/>
                <w:sz w:val="21"/>
                <w:szCs w:val="21"/>
              </w:rPr>
              <w:t>ＡＤＬ</w:t>
            </w:r>
            <w:r w:rsidRPr="003F302C">
              <w:rPr>
                <w:rFonts w:asciiTheme="majorEastAsia" w:eastAsiaTheme="majorEastAsia" w:hAnsiTheme="majorEastAsia" w:cs="Times New Roman"/>
                <w:sz w:val="21"/>
                <w:szCs w:val="21"/>
              </w:rPr>
              <w:t>/ＩＡＤＬ</w:t>
            </w:r>
            <w:r w:rsidRPr="003F302C">
              <w:rPr>
                <w:rFonts w:asciiTheme="majorEastAsia" w:eastAsiaTheme="majorEastAsia" w:hAnsiTheme="majorEastAsia" w:hint="eastAsia"/>
                <w:sz w:val="21"/>
                <w:szCs w:val="21"/>
              </w:rPr>
              <w:t>の生活行為そのものを反復的に実施する。</w:t>
            </w:r>
          </w:p>
          <w:p w:rsidR="00A35F52" w:rsidRPr="003F302C" w:rsidRDefault="00A35F52" w:rsidP="008628AB">
            <w:pPr>
              <w:ind w:left="420" w:hangingChars="200" w:hanging="42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3）通所で</w:t>
            </w:r>
            <w:r w:rsidRPr="003F302C">
              <w:rPr>
                <w:rFonts w:asciiTheme="majorEastAsia" w:eastAsiaTheme="majorEastAsia" w:hAnsiTheme="majorEastAsia" w:hint="eastAsia"/>
                <w:sz w:val="21"/>
                <w:szCs w:val="21"/>
              </w:rPr>
              <w:t>練習している</w:t>
            </w:r>
            <w:r w:rsidRPr="003F302C">
              <w:rPr>
                <w:rFonts w:asciiTheme="majorEastAsia" w:eastAsiaTheme="majorEastAsia" w:hAnsiTheme="majorEastAsia" w:cs="Times New Roman" w:hint="eastAsia"/>
                <w:sz w:val="21"/>
                <w:szCs w:val="21"/>
              </w:rPr>
              <w:t>ＡＤＬ</w:t>
            </w:r>
            <w:r w:rsidRPr="003F302C">
              <w:rPr>
                <w:rFonts w:asciiTheme="majorEastAsia" w:eastAsiaTheme="majorEastAsia" w:hAnsiTheme="majorEastAsia" w:cs="Times New Roman"/>
                <w:sz w:val="21"/>
                <w:szCs w:val="21"/>
              </w:rPr>
              <w:t>/ＩＡＤＬ</w:t>
            </w:r>
            <w:r w:rsidRPr="003F302C">
              <w:rPr>
                <w:rFonts w:asciiTheme="majorEastAsia" w:eastAsiaTheme="majorEastAsia" w:hAnsiTheme="majorEastAsia" w:hint="eastAsia"/>
                <w:sz w:val="21"/>
                <w:szCs w:val="21"/>
              </w:rPr>
              <w:t>の生活行為は、通所の場面だけではなく、適宜、在宅に訪問し、実際の生活の場面で練習が活かせるようにアプローチするなど、訪問と一体的に実施する。</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③目標達成後は、</w:t>
            </w:r>
            <w:r w:rsidRPr="003F302C">
              <w:rPr>
                <w:rFonts w:asciiTheme="majorEastAsia" w:eastAsiaTheme="majorEastAsia" w:hAnsiTheme="majorEastAsia" w:cs="Times New Roman" w:hint="eastAsia"/>
                <w:sz w:val="21"/>
                <w:szCs w:val="21"/>
              </w:rPr>
              <w:t>ＡＤＬ</w:t>
            </w:r>
            <w:r w:rsidRPr="003F302C">
              <w:rPr>
                <w:rFonts w:asciiTheme="majorEastAsia" w:eastAsiaTheme="majorEastAsia" w:hAnsiTheme="majorEastAsia" w:cs="Times New Roman"/>
                <w:sz w:val="21"/>
                <w:szCs w:val="21"/>
              </w:rPr>
              <w:t>/ＩＡＤＬ</w:t>
            </w:r>
            <w:r w:rsidRPr="003F302C">
              <w:rPr>
                <w:rFonts w:asciiTheme="majorEastAsia" w:eastAsiaTheme="majorEastAsia" w:hAnsiTheme="majorEastAsia" w:hint="eastAsia"/>
                <w:sz w:val="21"/>
                <w:szCs w:val="21"/>
              </w:rPr>
              <w:t>が維持できるよう、地域の通いの場や趣味活動などに参加をすすめ、生活意欲を維持できるようにする。</w:t>
            </w:r>
          </w:p>
        </w:tc>
        <w:tc>
          <w:tcPr>
            <w:tcW w:w="5245"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u w:val="single"/>
              </w:rPr>
            </w:pPr>
            <w:r w:rsidRPr="003F302C">
              <w:rPr>
                <w:rFonts w:asciiTheme="majorEastAsia" w:eastAsiaTheme="majorEastAsia" w:hAnsiTheme="majorEastAsia"/>
                <w:sz w:val="21"/>
                <w:szCs w:val="21"/>
                <w:u w:val="single"/>
              </w:rPr>
              <w:lastRenderedPageBreak/>
              <w:t>80歳　男性の</w:t>
            </w:r>
            <w:r w:rsidR="00E11014" w:rsidRPr="003F302C">
              <w:rPr>
                <w:rFonts w:asciiTheme="majorEastAsia" w:eastAsiaTheme="majorEastAsia" w:hAnsiTheme="majorEastAsia" w:hint="eastAsia"/>
                <w:sz w:val="21"/>
                <w:szCs w:val="21"/>
                <w:u w:val="single"/>
              </w:rPr>
              <w:t>Ｅ</w:t>
            </w:r>
            <w:r w:rsidRPr="003F302C">
              <w:rPr>
                <w:rFonts w:asciiTheme="majorEastAsia" w:eastAsiaTheme="majorEastAsia" w:hAnsiTheme="majorEastAsia"/>
                <w:sz w:val="21"/>
                <w:szCs w:val="21"/>
                <w:u w:val="single"/>
              </w:rPr>
              <w:t xml:space="preserve">さん　</w:t>
            </w:r>
            <w:r w:rsidR="00E11014" w:rsidRPr="003F302C">
              <w:rPr>
                <w:rFonts w:asciiTheme="majorEastAsia" w:eastAsiaTheme="majorEastAsia" w:hAnsiTheme="majorEastAsia" w:hint="eastAsia"/>
                <w:sz w:val="21"/>
                <w:szCs w:val="21"/>
                <w:u w:val="single"/>
              </w:rPr>
              <w:t>要</w:t>
            </w:r>
            <w:r w:rsidRPr="003F302C">
              <w:rPr>
                <w:rFonts w:asciiTheme="majorEastAsia" w:eastAsiaTheme="majorEastAsia" w:hAnsiTheme="majorEastAsia"/>
                <w:sz w:val="21"/>
                <w:szCs w:val="21"/>
                <w:u w:val="single"/>
              </w:rPr>
              <w:t>支援</w:t>
            </w:r>
            <w:r w:rsidR="00E11014" w:rsidRPr="000A2D48">
              <w:rPr>
                <w:rFonts w:asciiTheme="majorEastAsia" w:eastAsiaTheme="majorEastAsia" w:hAnsiTheme="majorEastAsia" w:hint="eastAsia"/>
                <w:sz w:val="21"/>
                <w:szCs w:val="21"/>
                <w:u w:val="single"/>
              </w:rPr>
              <w:t>１</w:t>
            </w:r>
            <w:r w:rsidRPr="003F302C">
              <w:rPr>
                <w:rFonts w:asciiTheme="majorEastAsia" w:eastAsiaTheme="majorEastAsia" w:hAnsiTheme="majorEastAsia"/>
                <w:sz w:val="21"/>
                <w:szCs w:val="21"/>
                <w:u w:val="single"/>
              </w:rPr>
              <w:t>→更新せず</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趣味のグラウンドゴルフや町内会の会長をするなど活動的な生活を送っていた</w:t>
            </w:r>
            <w:r w:rsidR="00E11014" w:rsidRPr="003F302C">
              <w:rPr>
                <w:rFonts w:asciiTheme="majorEastAsia" w:eastAsiaTheme="majorEastAsia" w:hAnsiTheme="majorEastAsia" w:hint="eastAsia"/>
                <w:sz w:val="21"/>
                <w:szCs w:val="21"/>
              </w:rPr>
              <w:t>Ｅ</w:t>
            </w:r>
            <w:r w:rsidRPr="003F302C">
              <w:rPr>
                <w:rFonts w:asciiTheme="majorEastAsia" w:eastAsiaTheme="majorEastAsia" w:hAnsiTheme="majorEastAsia"/>
                <w:sz w:val="21"/>
                <w:szCs w:val="21"/>
              </w:rPr>
              <w:t>さん。脳梗塞後、住宅改修の相談で介護保険を申請。独居で、ゴミの運搬や浴槽の出入りができず、困っていた。リハビリテーション専門職等の訪問により、環境調整や動作の仕方を指</w:t>
            </w:r>
            <w:r w:rsidRPr="003F302C">
              <w:rPr>
                <w:rFonts w:asciiTheme="majorEastAsia" w:eastAsiaTheme="majorEastAsia" w:hAnsiTheme="majorEastAsia"/>
                <w:sz w:val="21"/>
                <w:szCs w:val="21"/>
              </w:rPr>
              <w:lastRenderedPageBreak/>
              <w:t>導した結果、入浴はできるようになる。併せて運搬動作の練習のため、通所介護を利用。運搬が容易になったことで買い物にも行けるようになり、通所介護を終了し、元々していたグラウンドゴルフの会に参加するようになった。</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u w:val="single"/>
              </w:rPr>
            </w:pPr>
            <w:r w:rsidRPr="003F302C">
              <w:rPr>
                <w:rFonts w:asciiTheme="majorEastAsia" w:eastAsiaTheme="majorEastAsia" w:hAnsiTheme="majorEastAsia"/>
                <w:sz w:val="21"/>
                <w:szCs w:val="21"/>
                <w:u w:val="single"/>
              </w:rPr>
              <w:t>84歳　女性の</w:t>
            </w:r>
            <w:r w:rsidR="00E11014" w:rsidRPr="000A2D48">
              <w:rPr>
                <w:rFonts w:asciiTheme="majorEastAsia" w:eastAsiaTheme="majorEastAsia" w:hAnsiTheme="majorEastAsia" w:hint="eastAsia"/>
                <w:sz w:val="21"/>
                <w:szCs w:val="21"/>
                <w:u w:val="single"/>
              </w:rPr>
              <w:t>Ｆ</w:t>
            </w:r>
            <w:r w:rsidRPr="003F302C">
              <w:rPr>
                <w:rFonts w:asciiTheme="majorEastAsia" w:eastAsiaTheme="majorEastAsia" w:hAnsiTheme="majorEastAsia"/>
                <w:sz w:val="21"/>
                <w:szCs w:val="21"/>
                <w:u w:val="single"/>
              </w:rPr>
              <w:t xml:space="preserve">さん　</w:t>
            </w:r>
            <w:r w:rsidR="00E11014" w:rsidRPr="003F302C">
              <w:rPr>
                <w:rFonts w:asciiTheme="majorEastAsia" w:eastAsiaTheme="majorEastAsia" w:hAnsiTheme="majorEastAsia" w:hint="eastAsia"/>
                <w:sz w:val="21"/>
                <w:szCs w:val="21"/>
                <w:u w:val="single"/>
              </w:rPr>
              <w:t>要</w:t>
            </w:r>
            <w:r w:rsidRPr="003F302C">
              <w:rPr>
                <w:rFonts w:asciiTheme="majorEastAsia" w:eastAsiaTheme="majorEastAsia" w:hAnsiTheme="majorEastAsia"/>
                <w:sz w:val="21"/>
                <w:szCs w:val="21"/>
                <w:u w:val="single"/>
              </w:rPr>
              <w:t>支援</w:t>
            </w:r>
            <w:r w:rsidR="00E11014" w:rsidRPr="003F302C">
              <w:rPr>
                <w:rFonts w:asciiTheme="majorEastAsia" w:eastAsiaTheme="majorEastAsia" w:hAnsiTheme="majorEastAsia" w:hint="eastAsia"/>
                <w:sz w:val="21"/>
                <w:szCs w:val="21"/>
                <w:u w:val="single"/>
              </w:rPr>
              <w:t>２</w:t>
            </w:r>
            <w:r w:rsidRPr="003F302C">
              <w:rPr>
                <w:rFonts w:asciiTheme="majorEastAsia" w:eastAsiaTheme="majorEastAsia" w:hAnsiTheme="majorEastAsia"/>
                <w:sz w:val="21"/>
                <w:szCs w:val="21"/>
                <w:u w:val="single"/>
              </w:rPr>
              <w:t>→</w:t>
            </w:r>
            <w:r w:rsidR="00E11014" w:rsidRPr="003F302C">
              <w:rPr>
                <w:rFonts w:asciiTheme="majorEastAsia" w:eastAsiaTheme="majorEastAsia" w:hAnsiTheme="majorEastAsia" w:hint="eastAsia"/>
                <w:sz w:val="21"/>
                <w:szCs w:val="21"/>
                <w:u w:val="single"/>
              </w:rPr>
              <w:t>２</w:t>
            </w:r>
          </w:p>
          <w:p w:rsidR="00A35F52" w:rsidRPr="003F302C" w:rsidRDefault="00A35F52" w:rsidP="00353871">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軽トラックを運転して、買い物に行くなど家の家事のほとんどを担っていた</w:t>
            </w:r>
            <w:r w:rsidRPr="003F302C">
              <w:rPr>
                <w:rFonts w:asciiTheme="majorEastAsia" w:eastAsiaTheme="majorEastAsia" w:hAnsiTheme="majorEastAsia"/>
                <w:sz w:val="21"/>
                <w:szCs w:val="21"/>
              </w:rPr>
              <w:t>Fさん。腰痛後、家事のすべてを娘がするようになった。リハビリテーション専門職等の訪問により、歩行車の導入と洗濯や物干しの仕方、箒ばきやモップによる掃除の仕方、自宅からバス停までの歩行の仕方を指導する。併せて、通所介護でも動作の練習や運動プログラムに参加した。徐々に外出に対する自信がつき、近所のお店まで買い物に行けるようになる。結果、通所を終了し、地域の通いの場で体操に参加し、友達もでき通いの場が楽しみになっている。家では掃除、洗濯、買い物を担当するようになっ</w:t>
            </w:r>
            <w:r w:rsidRPr="003F302C">
              <w:rPr>
                <w:rFonts w:asciiTheme="majorEastAsia" w:eastAsiaTheme="majorEastAsia" w:hAnsiTheme="majorEastAsia" w:hint="eastAsia"/>
                <w:sz w:val="21"/>
                <w:szCs w:val="21"/>
              </w:rPr>
              <w:t>た。</w:t>
            </w:r>
          </w:p>
        </w:tc>
      </w:tr>
      <w:tr w:rsidR="00A35F52" w:rsidRPr="003F302C" w:rsidTr="000A2D48">
        <w:tc>
          <w:tcPr>
            <w:tcW w:w="1560"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lastRenderedPageBreak/>
              <w:t>④閉じこもりに対する支援が必要な者</w:t>
            </w:r>
          </w:p>
        </w:tc>
        <w:tc>
          <w:tcPr>
            <w:tcW w:w="3118"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・病院から退院してまもない者</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・孤独感や生活の意欲が低下している者</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・うつや認知機能などが低下している者</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・日中、家庭での役割や趣味活動など何もすることがない者</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・社会的活動に参加したいと思っているが体力などに自信がなく、閉じこもっている者</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・家族が閉じこもりがちな状態に対し、心配している者</w:t>
            </w:r>
          </w:p>
        </w:tc>
        <w:tc>
          <w:tcPr>
            <w:tcW w:w="5245"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lastRenderedPageBreak/>
              <w:t>①リハビリテーション専門職等の訪問で、閉じこもりになった理由をアセスメントし、生活の中で楽しみにしていた、大切にしていた生活行為を聞き出し、家庭でできる家事などの役割の回復を促す。</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②うつや認知機能に低下がみられる場合は、受診を勧める。</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③訪問で、役割や余暇活動の機会を提供し、本人のし</w:t>
            </w:r>
            <w:r w:rsidRPr="003F302C">
              <w:rPr>
                <w:rFonts w:asciiTheme="majorEastAsia" w:eastAsiaTheme="majorEastAsia" w:hAnsiTheme="majorEastAsia" w:hint="eastAsia"/>
                <w:sz w:val="21"/>
                <w:szCs w:val="21"/>
              </w:rPr>
              <w:lastRenderedPageBreak/>
              <w:t>たい生活行為ができるよう支援する。併せて、体力の向上の必要性を説明し、理解を得つつ、通所への参加を促す。</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④通所参加後は、</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1）</w:t>
            </w:r>
            <w:r w:rsidRPr="003F302C">
              <w:rPr>
                <w:rFonts w:asciiTheme="majorEastAsia" w:eastAsiaTheme="majorEastAsia" w:hAnsiTheme="majorEastAsia" w:hint="eastAsia"/>
                <w:sz w:val="21"/>
                <w:szCs w:val="21"/>
              </w:rPr>
              <w:t>まず、送迎による外出支援を行いつつ、</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2）人的な交流</w:t>
            </w:r>
          </w:p>
          <w:p w:rsidR="00A35F52" w:rsidRPr="003F302C" w:rsidRDefault="00A35F52" w:rsidP="008628AB">
            <w:pPr>
              <w:ind w:left="630" w:hangingChars="300" w:hanging="630"/>
              <w:rPr>
                <w:rFonts w:asciiTheme="majorEastAsia" w:eastAsiaTheme="majorEastAsia" w:hAnsiTheme="majorEastAsia"/>
                <w:i/>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3）運動プログラムの実施など本人のしたい活動の拡大を図る。</w:t>
            </w:r>
          </w:p>
          <w:p w:rsidR="00A35F52" w:rsidRPr="003F302C" w:rsidRDefault="00A35F52" w:rsidP="00353871">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目標達成後は、身近な通いの場に歩いて参加し、人的交流や運動プログラム、仲間と様々な余暇活動の参加の機会を提供する。</w:t>
            </w:r>
          </w:p>
        </w:tc>
        <w:tc>
          <w:tcPr>
            <w:tcW w:w="5245"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u w:val="single"/>
              </w:rPr>
            </w:pPr>
            <w:r w:rsidRPr="003F302C">
              <w:rPr>
                <w:rFonts w:asciiTheme="majorEastAsia" w:eastAsiaTheme="majorEastAsia" w:hAnsiTheme="majorEastAsia"/>
                <w:sz w:val="21"/>
                <w:szCs w:val="21"/>
                <w:u w:val="single"/>
              </w:rPr>
              <w:lastRenderedPageBreak/>
              <w:t>82歳</w:t>
            </w:r>
            <w:r w:rsidR="00E11014" w:rsidRPr="003F302C">
              <w:rPr>
                <w:rFonts w:asciiTheme="majorEastAsia" w:eastAsiaTheme="majorEastAsia" w:hAnsiTheme="majorEastAsia" w:hint="eastAsia"/>
                <w:sz w:val="21"/>
                <w:szCs w:val="21"/>
                <w:u w:val="single"/>
              </w:rPr>
              <w:t xml:space="preserve">　Ｇ</w:t>
            </w:r>
            <w:r w:rsidRPr="003F302C">
              <w:rPr>
                <w:rFonts w:asciiTheme="majorEastAsia" w:eastAsiaTheme="majorEastAsia" w:hAnsiTheme="majorEastAsia"/>
                <w:sz w:val="21"/>
                <w:szCs w:val="21"/>
                <w:u w:val="single"/>
              </w:rPr>
              <w:t xml:space="preserve">さん男性　</w:t>
            </w:r>
            <w:r w:rsidR="00E11014" w:rsidRPr="003F302C">
              <w:rPr>
                <w:rFonts w:asciiTheme="majorEastAsia" w:eastAsiaTheme="majorEastAsia" w:hAnsiTheme="majorEastAsia" w:hint="eastAsia"/>
                <w:sz w:val="21"/>
                <w:szCs w:val="21"/>
                <w:u w:val="single"/>
              </w:rPr>
              <w:t>要</w:t>
            </w:r>
            <w:r w:rsidRPr="003F302C">
              <w:rPr>
                <w:rFonts w:asciiTheme="majorEastAsia" w:eastAsiaTheme="majorEastAsia" w:hAnsiTheme="majorEastAsia"/>
                <w:sz w:val="21"/>
                <w:szCs w:val="21"/>
                <w:u w:val="single"/>
              </w:rPr>
              <w:t>支援</w:t>
            </w:r>
            <w:r w:rsidR="00E11014" w:rsidRPr="003F302C">
              <w:rPr>
                <w:rFonts w:asciiTheme="majorEastAsia" w:eastAsiaTheme="majorEastAsia" w:hAnsiTheme="majorEastAsia" w:hint="eastAsia"/>
                <w:sz w:val="21"/>
                <w:szCs w:val="21"/>
                <w:u w:val="single"/>
              </w:rPr>
              <w:t>２</w:t>
            </w:r>
            <w:r w:rsidRPr="003F302C">
              <w:rPr>
                <w:rFonts w:asciiTheme="majorEastAsia" w:eastAsiaTheme="majorEastAsia" w:hAnsiTheme="majorEastAsia"/>
                <w:sz w:val="21"/>
                <w:szCs w:val="21"/>
                <w:u w:val="single"/>
              </w:rPr>
              <w:t>→</w:t>
            </w:r>
            <w:r w:rsidR="00E11014" w:rsidRPr="003F302C">
              <w:rPr>
                <w:rFonts w:asciiTheme="majorEastAsia" w:eastAsiaTheme="majorEastAsia" w:hAnsiTheme="majorEastAsia" w:hint="eastAsia"/>
                <w:sz w:val="21"/>
                <w:szCs w:val="21"/>
                <w:u w:val="single"/>
              </w:rPr>
              <w:t>１</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囲碁教室に通うことを楽しみにしていた</w:t>
            </w:r>
            <w:r w:rsidR="00E11014" w:rsidRPr="003F302C">
              <w:rPr>
                <w:rFonts w:asciiTheme="majorEastAsia" w:eastAsiaTheme="majorEastAsia" w:hAnsiTheme="majorEastAsia" w:hint="eastAsia"/>
                <w:sz w:val="21"/>
                <w:szCs w:val="21"/>
              </w:rPr>
              <w:t>Ｇ</w:t>
            </w:r>
            <w:r w:rsidRPr="003F302C">
              <w:rPr>
                <w:rFonts w:asciiTheme="majorEastAsia" w:eastAsiaTheme="majorEastAsia" w:hAnsiTheme="majorEastAsia"/>
                <w:sz w:val="21"/>
                <w:szCs w:val="21"/>
              </w:rPr>
              <w:t>さん。腰痛で立ち座りや家事の一部が困難になったことをきっかけに、閉じこもりがちになった。訪問で本人のしてみたいことを確認し、歩く自信をつけることを目的に通所介護を利用する。歩行に自信がつき、通所介護を終了し、歩いていける範囲にある通いの場に参加する</w:t>
            </w:r>
            <w:r w:rsidRPr="003F302C">
              <w:rPr>
                <w:rFonts w:asciiTheme="majorEastAsia" w:eastAsiaTheme="majorEastAsia" w:hAnsiTheme="majorEastAsia"/>
                <w:sz w:val="21"/>
                <w:szCs w:val="21"/>
              </w:rPr>
              <w:lastRenderedPageBreak/>
              <w:t>こととした。結果、公民館の囲碁教室に通うようになっている。</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u w:val="single"/>
              </w:rPr>
            </w:pPr>
            <w:r w:rsidRPr="003F302C">
              <w:rPr>
                <w:rFonts w:asciiTheme="majorEastAsia" w:eastAsiaTheme="majorEastAsia" w:hAnsiTheme="majorEastAsia"/>
                <w:sz w:val="21"/>
                <w:szCs w:val="21"/>
                <w:u w:val="single"/>
              </w:rPr>
              <w:t xml:space="preserve">80歳　</w:t>
            </w:r>
            <w:r w:rsidR="00E11014" w:rsidRPr="003F302C">
              <w:rPr>
                <w:rFonts w:asciiTheme="majorEastAsia" w:eastAsiaTheme="majorEastAsia" w:hAnsiTheme="majorEastAsia" w:hint="eastAsia"/>
                <w:sz w:val="21"/>
                <w:szCs w:val="21"/>
                <w:u w:val="single"/>
              </w:rPr>
              <w:t>Ｈ</w:t>
            </w:r>
            <w:r w:rsidRPr="003F302C">
              <w:rPr>
                <w:rFonts w:asciiTheme="majorEastAsia" w:eastAsiaTheme="majorEastAsia" w:hAnsiTheme="majorEastAsia" w:hint="eastAsia"/>
                <w:sz w:val="21"/>
                <w:szCs w:val="21"/>
                <w:u w:val="single"/>
              </w:rPr>
              <w:t xml:space="preserve">さん女性　</w:t>
            </w:r>
            <w:r w:rsidR="00E11014" w:rsidRPr="003F302C">
              <w:rPr>
                <w:rFonts w:asciiTheme="majorEastAsia" w:eastAsiaTheme="majorEastAsia" w:hAnsiTheme="majorEastAsia" w:hint="eastAsia"/>
                <w:sz w:val="21"/>
                <w:szCs w:val="21"/>
                <w:u w:val="single"/>
              </w:rPr>
              <w:t>要</w:t>
            </w:r>
            <w:r w:rsidRPr="003F302C">
              <w:rPr>
                <w:rFonts w:asciiTheme="majorEastAsia" w:eastAsiaTheme="majorEastAsia" w:hAnsiTheme="majorEastAsia" w:hint="eastAsia"/>
                <w:sz w:val="21"/>
                <w:szCs w:val="21"/>
                <w:u w:val="single"/>
              </w:rPr>
              <w:t>支援</w:t>
            </w:r>
            <w:r w:rsidR="00E11014" w:rsidRPr="003F302C">
              <w:rPr>
                <w:rFonts w:asciiTheme="majorEastAsia" w:eastAsiaTheme="majorEastAsia" w:hAnsiTheme="majorEastAsia" w:hint="eastAsia"/>
                <w:sz w:val="21"/>
                <w:szCs w:val="21"/>
                <w:u w:val="single"/>
              </w:rPr>
              <w:t>２</w:t>
            </w:r>
            <w:r w:rsidRPr="003F302C">
              <w:rPr>
                <w:rFonts w:asciiTheme="majorEastAsia" w:eastAsiaTheme="majorEastAsia" w:hAnsiTheme="majorEastAsia"/>
                <w:sz w:val="21"/>
                <w:szCs w:val="21"/>
                <w:u w:val="single"/>
              </w:rPr>
              <w:t>→</w:t>
            </w:r>
            <w:r w:rsidR="00E11014" w:rsidRPr="003F302C">
              <w:rPr>
                <w:rFonts w:asciiTheme="majorEastAsia" w:eastAsiaTheme="majorEastAsia" w:hAnsiTheme="majorEastAsia" w:hint="eastAsia"/>
                <w:sz w:val="21"/>
                <w:szCs w:val="21"/>
                <w:u w:val="single"/>
              </w:rPr>
              <w:t>２</w:t>
            </w:r>
          </w:p>
          <w:p w:rsidR="00A35F52" w:rsidRPr="003F302C" w:rsidRDefault="00A35F52" w:rsidP="00353871">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友達とスポーツジムの水中ウォーキングに参加することを楽しみとしていた</w:t>
            </w:r>
            <w:r w:rsidRPr="003F302C">
              <w:rPr>
                <w:rFonts w:asciiTheme="majorEastAsia" w:eastAsiaTheme="majorEastAsia" w:hAnsiTheme="majorEastAsia"/>
                <w:sz w:val="21"/>
                <w:szCs w:val="21"/>
              </w:rPr>
              <w:t>Hさん。膝の痛みもあり、物忘れが出始めたころから、閉じこもりがちになった。体操が好きとのことで介護予防通所介護の運動プログラムに参加する。併せてボランティアの訪問も行い、一緒に毎日</w:t>
            </w:r>
            <w:r w:rsidR="00E11014" w:rsidRPr="003F302C">
              <w:rPr>
                <w:rFonts w:asciiTheme="majorEastAsia" w:eastAsiaTheme="majorEastAsia" w:hAnsiTheme="majorEastAsia" w:hint="eastAsia"/>
                <w:sz w:val="21"/>
                <w:szCs w:val="21"/>
              </w:rPr>
              <w:t>１</w:t>
            </w:r>
            <w:r w:rsidRPr="003F302C">
              <w:rPr>
                <w:rFonts w:asciiTheme="majorEastAsia" w:eastAsiaTheme="majorEastAsia" w:hAnsiTheme="majorEastAsia"/>
                <w:sz w:val="21"/>
                <w:szCs w:val="21"/>
              </w:rPr>
              <w:t>時間の散歩をする。結果、相変わらず財布がないと言っているものの穏やかになり、本人の希望により通所介護から元々参加していた地域の友達がいるスポーツジムに参加するようになる。</w:t>
            </w:r>
          </w:p>
        </w:tc>
      </w:tr>
      <w:tr w:rsidR="00A35F52" w:rsidRPr="003F302C" w:rsidTr="000A2D48">
        <w:tc>
          <w:tcPr>
            <w:tcW w:w="1560"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lastRenderedPageBreak/>
              <w:t>⑤家族等の介護者への負担軽減が必要な者</w:t>
            </w:r>
          </w:p>
        </w:tc>
        <w:tc>
          <w:tcPr>
            <w:tcW w:w="3118"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・家族が本人の健康状態に対して不安を持ち、精神的に負担に思っている者</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・本人との関係の中で心理的ストレスを感じている者</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ADLやIADLに具体的に</w:t>
            </w:r>
            <w:r w:rsidRPr="003F302C">
              <w:rPr>
                <w:rFonts w:asciiTheme="majorEastAsia" w:eastAsiaTheme="majorEastAsia" w:hAnsiTheme="majorEastAsia" w:hint="eastAsia"/>
                <w:sz w:val="21"/>
                <w:szCs w:val="21"/>
              </w:rPr>
              <w:t>介護負担を感じている者</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・他の家族に介護が必要な者ができたことによる物理的介護負担がある者</w:t>
            </w:r>
          </w:p>
        </w:tc>
        <w:tc>
          <w:tcPr>
            <w:tcW w:w="5245"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①家族を含め介護者が、精神的にも介護負担を感じている場合は、通所を活用し、一定の期間の介護軽減を図る。</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②リハビリテーション専門職等の訪問で、</w:t>
            </w:r>
          </w:p>
          <w:p w:rsidR="00A35F52" w:rsidRPr="003F302C" w:rsidRDefault="00A35F52" w:rsidP="008628AB">
            <w:pPr>
              <w:ind w:left="420" w:hangingChars="200" w:hanging="42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1）</w:t>
            </w:r>
            <w:r w:rsidRPr="003F302C">
              <w:rPr>
                <w:rFonts w:asciiTheme="majorEastAsia" w:eastAsiaTheme="majorEastAsia" w:hAnsiTheme="majorEastAsia" w:hint="eastAsia"/>
                <w:sz w:val="21"/>
                <w:szCs w:val="21"/>
              </w:rPr>
              <w:t>本人の健康状態や介護軽減につながる環境のアセスメントし、環境調整を実施する。併せて、本人には体力の向上などの必要性を含め、通所への参加を説明、理解を得る。</w:t>
            </w:r>
          </w:p>
          <w:p w:rsidR="00A35F52" w:rsidRPr="003F302C" w:rsidRDefault="00A35F52" w:rsidP="008628AB">
            <w:pPr>
              <w:ind w:left="420" w:hangingChars="200" w:hanging="42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2）</w:t>
            </w:r>
            <w:r w:rsidRPr="003F302C">
              <w:rPr>
                <w:rFonts w:asciiTheme="majorEastAsia" w:eastAsiaTheme="majorEastAsia" w:hAnsiTheme="majorEastAsia" w:hint="eastAsia"/>
                <w:sz w:val="21"/>
                <w:szCs w:val="21"/>
              </w:rPr>
              <w:t>本人への自立支援プログラムをケアマネジメント実施者や通所サービス提供事業所のスタッフに提案する。</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②訪問では、家族が具体的に介護負担を感じている生活行為について、支援を行う。</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lastRenderedPageBreak/>
              <w:t>（</w:t>
            </w:r>
            <w:r w:rsidRPr="003F302C">
              <w:rPr>
                <w:rFonts w:asciiTheme="majorEastAsia" w:eastAsiaTheme="majorEastAsia" w:hAnsiTheme="majorEastAsia"/>
                <w:sz w:val="21"/>
                <w:szCs w:val="21"/>
              </w:rPr>
              <w:t>1）通院援助</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2）介護軽減に向けた環境調整</w:t>
            </w:r>
          </w:p>
          <w:p w:rsidR="00A35F52" w:rsidRPr="003F302C" w:rsidRDefault="00353871" w:rsidP="000A2D48">
            <w:pPr>
              <w:ind w:firstLineChars="50" w:firstLine="105"/>
              <w:rPr>
                <w:rFonts w:asciiTheme="majorEastAsia" w:eastAsiaTheme="majorEastAsia" w:hAnsiTheme="majorEastAsia"/>
                <w:sz w:val="21"/>
                <w:szCs w:val="21"/>
              </w:rPr>
            </w:pPr>
            <w:r w:rsidRPr="003F302C">
              <w:rPr>
                <w:rFonts w:asciiTheme="majorEastAsia" w:eastAsiaTheme="majorEastAsia" w:hAnsiTheme="majorEastAsia"/>
                <w:sz w:val="21"/>
                <w:szCs w:val="21"/>
              </w:rPr>
              <w:t>(3)</w:t>
            </w:r>
            <w:r w:rsidR="00A35F52" w:rsidRPr="003F302C">
              <w:rPr>
                <w:rFonts w:asciiTheme="majorEastAsia" w:eastAsiaTheme="majorEastAsia" w:hAnsiTheme="majorEastAsia" w:hint="eastAsia"/>
                <w:sz w:val="21"/>
                <w:szCs w:val="21"/>
              </w:rPr>
              <w:t>排泄などの</w:t>
            </w:r>
            <w:r w:rsidR="00E11014" w:rsidRPr="003F302C">
              <w:rPr>
                <w:rFonts w:asciiTheme="majorEastAsia" w:eastAsiaTheme="majorEastAsia" w:hAnsiTheme="majorEastAsia" w:cs="Times New Roman" w:hint="eastAsia"/>
                <w:sz w:val="21"/>
                <w:szCs w:val="21"/>
              </w:rPr>
              <w:t>ＡＤＬ</w:t>
            </w:r>
            <w:r w:rsidR="00A35F52" w:rsidRPr="003F302C">
              <w:rPr>
                <w:rFonts w:asciiTheme="majorEastAsia" w:eastAsiaTheme="majorEastAsia" w:hAnsiTheme="majorEastAsia"/>
                <w:sz w:val="21"/>
                <w:szCs w:val="21"/>
              </w:rPr>
              <w:t>の介護支援</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③併せて通所型サービスを組み合わせ、</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1）家族の休息</w:t>
            </w:r>
          </w:p>
          <w:p w:rsidR="00A35F52" w:rsidRPr="003F302C" w:rsidRDefault="00A35F52" w:rsidP="008628AB">
            <w:pPr>
              <w:ind w:left="420" w:hangingChars="200" w:hanging="420"/>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w:t>
            </w:r>
            <w:r w:rsidRPr="003F302C">
              <w:rPr>
                <w:rFonts w:asciiTheme="majorEastAsia" w:eastAsiaTheme="majorEastAsia" w:hAnsiTheme="majorEastAsia"/>
                <w:sz w:val="21"/>
                <w:szCs w:val="21"/>
              </w:rPr>
              <w:t>2）本人への運動プログラムや栄養改善のための</w:t>
            </w:r>
            <w:r w:rsidRPr="003F302C">
              <w:rPr>
                <w:rFonts w:asciiTheme="majorEastAsia" w:eastAsiaTheme="majorEastAsia" w:hAnsiTheme="majorEastAsia" w:hint="eastAsia"/>
                <w:sz w:val="21"/>
                <w:szCs w:val="21"/>
              </w:rPr>
              <w:t>プログラム、</w:t>
            </w:r>
            <w:r w:rsidRPr="003F302C">
              <w:rPr>
                <w:rFonts w:asciiTheme="majorEastAsia" w:eastAsiaTheme="majorEastAsia" w:hAnsiTheme="majorEastAsia" w:cs="Times New Roman" w:hint="eastAsia"/>
                <w:sz w:val="21"/>
                <w:szCs w:val="21"/>
              </w:rPr>
              <w:t>ＡＤＬ</w:t>
            </w:r>
            <w:r w:rsidRPr="003F302C">
              <w:rPr>
                <w:rFonts w:asciiTheme="majorEastAsia" w:eastAsiaTheme="majorEastAsia" w:hAnsiTheme="majorEastAsia" w:cs="Times New Roman"/>
                <w:sz w:val="21"/>
                <w:szCs w:val="21"/>
              </w:rPr>
              <w:t>/ＩＡＤＬ</w:t>
            </w:r>
            <w:r w:rsidRPr="003F302C">
              <w:rPr>
                <w:rFonts w:asciiTheme="majorEastAsia" w:eastAsiaTheme="majorEastAsia" w:hAnsiTheme="majorEastAsia" w:cs="Times New Roman" w:hint="eastAsia"/>
                <w:sz w:val="21"/>
                <w:szCs w:val="21"/>
              </w:rPr>
              <w:t>の生活行為の</w:t>
            </w:r>
            <w:r w:rsidRPr="003F302C">
              <w:rPr>
                <w:rFonts w:asciiTheme="majorEastAsia" w:eastAsiaTheme="majorEastAsia" w:hAnsiTheme="majorEastAsia" w:hint="eastAsia"/>
                <w:sz w:val="21"/>
                <w:szCs w:val="21"/>
              </w:rPr>
              <w:t>基本的動作の集中的な練習、生活行為そのものを反復的に実施する。</w:t>
            </w:r>
          </w:p>
          <w:p w:rsidR="00A35F52" w:rsidRPr="003F302C" w:rsidRDefault="00A35F52" w:rsidP="008628AB">
            <w:pPr>
              <w:ind w:left="38" w:hangingChars="18" w:hanging="38"/>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④通所での本人の有する能力の改善に合わせ、通所の場面だけではなく、適宜、在宅に訪問し、実際の生活の場面で練習が活かせるようにアプローチするなど、訪問と一体的に実施する。</w:t>
            </w:r>
          </w:p>
          <w:p w:rsidR="00A35F52" w:rsidRPr="003F302C" w:rsidRDefault="00A35F52" w:rsidP="008628AB">
            <w:pPr>
              <w:ind w:left="38" w:hangingChars="18" w:hanging="38"/>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⑤併せて、家族に対し、本人ができるようになった生活行為を説明、本人の生活意欲を高めるためにも、本人が有する能力を発揮できるような関わり方など教育的アプローチを実施する。本人と家族の状況を踏まえつつ、訪問による支援方法も変更する。</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⑤目標達成後は、</w:t>
            </w:r>
            <w:r w:rsidRPr="003F302C">
              <w:rPr>
                <w:rFonts w:asciiTheme="majorEastAsia" w:eastAsiaTheme="majorEastAsia" w:hAnsiTheme="majorEastAsia" w:cs="Times New Roman" w:hint="eastAsia"/>
                <w:sz w:val="21"/>
                <w:szCs w:val="21"/>
              </w:rPr>
              <w:t>ＡＤＬ</w:t>
            </w:r>
            <w:r w:rsidRPr="003F302C">
              <w:rPr>
                <w:rFonts w:asciiTheme="majorEastAsia" w:eastAsiaTheme="majorEastAsia" w:hAnsiTheme="majorEastAsia" w:cs="Times New Roman"/>
                <w:sz w:val="21"/>
                <w:szCs w:val="21"/>
              </w:rPr>
              <w:t>/ＩＡＤＬ</w:t>
            </w:r>
            <w:r w:rsidRPr="003F302C">
              <w:rPr>
                <w:rFonts w:asciiTheme="majorEastAsia" w:eastAsiaTheme="majorEastAsia" w:hAnsiTheme="majorEastAsia" w:hint="eastAsia"/>
                <w:sz w:val="21"/>
                <w:szCs w:val="21"/>
              </w:rPr>
              <w:t>が維持できるよう、地域の通いの場や趣味活動などに参加をすすめ、生活意欲を維持できるようにする。</w:t>
            </w:r>
          </w:p>
        </w:tc>
        <w:tc>
          <w:tcPr>
            <w:tcW w:w="5245" w:type="dxa"/>
            <w:tcBorders>
              <w:top w:val="single" w:sz="4" w:space="0" w:color="auto"/>
              <w:left w:val="single" w:sz="4" w:space="0" w:color="auto"/>
              <w:bottom w:val="single" w:sz="4" w:space="0" w:color="auto"/>
              <w:right w:val="single" w:sz="4" w:space="0" w:color="auto"/>
            </w:tcBorders>
          </w:tcPr>
          <w:p w:rsidR="00A35F52" w:rsidRPr="003F302C" w:rsidRDefault="00A35F52" w:rsidP="00A35F52">
            <w:pPr>
              <w:rPr>
                <w:rFonts w:asciiTheme="majorEastAsia" w:eastAsiaTheme="majorEastAsia" w:hAnsiTheme="majorEastAsia"/>
                <w:sz w:val="21"/>
                <w:szCs w:val="21"/>
                <w:u w:val="single"/>
              </w:rPr>
            </w:pPr>
            <w:r w:rsidRPr="003F302C">
              <w:rPr>
                <w:rFonts w:asciiTheme="majorEastAsia" w:eastAsiaTheme="majorEastAsia" w:hAnsiTheme="majorEastAsia"/>
                <w:sz w:val="21"/>
                <w:szCs w:val="21"/>
                <w:u w:val="single"/>
              </w:rPr>
              <w:lastRenderedPageBreak/>
              <w:t xml:space="preserve">83歳　Iさん男性　</w:t>
            </w:r>
            <w:r w:rsidR="00E11014" w:rsidRPr="000A2D48">
              <w:rPr>
                <w:rFonts w:asciiTheme="majorEastAsia" w:eastAsiaTheme="majorEastAsia" w:hAnsiTheme="majorEastAsia" w:hint="eastAsia"/>
                <w:sz w:val="21"/>
                <w:szCs w:val="21"/>
                <w:u w:val="single"/>
              </w:rPr>
              <w:t>要</w:t>
            </w:r>
            <w:r w:rsidRPr="003F302C">
              <w:rPr>
                <w:rFonts w:asciiTheme="majorEastAsia" w:eastAsiaTheme="majorEastAsia" w:hAnsiTheme="majorEastAsia"/>
                <w:sz w:val="21"/>
                <w:szCs w:val="21"/>
                <w:u w:val="single"/>
              </w:rPr>
              <w:t>支援</w:t>
            </w:r>
            <w:r w:rsidR="00E11014" w:rsidRPr="003F302C">
              <w:rPr>
                <w:rFonts w:asciiTheme="majorEastAsia" w:eastAsiaTheme="majorEastAsia" w:hAnsiTheme="majorEastAsia" w:hint="eastAsia"/>
                <w:sz w:val="21"/>
                <w:szCs w:val="21"/>
                <w:u w:val="single"/>
              </w:rPr>
              <w:t>２</w:t>
            </w:r>
            <w:r w:rsidRPr="003F302C">
              <w:rPr>
                <w:rFonts w:asciiTheme="majorEastAsia" w:eastAsiaTheme="majorEastAsia" w:hAnsiTheme="majorEastAsia"/>
                <w:sz w:val="21"/>
                <w:szCs w:val="21"/>
                <w:u w:val="single"/>
              </w:rPr>
              <w:t>→</w:t>
            </w:r>
            <w:r w:rsidR="00E11014" w:rsidRPr="003F302C">
              <w:rPr>
                <w:rFonts w:asciiTheme="majorEastAsia" w:eastAsiaTheme="majorEastAsia" w:hAnsiTheme="majorEastAsia" w:hint="eastAsia"/>
                <w:sz w:val="21"/>
                <w:szCs w:val="21"/>
                <w:u w:val="single"/>
              </w:rPr>
              <w:t>２</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山師の仕事を引退後、畑をしていたがだんだんと日中何もしたがらなくなり、うつ病と診断され、寝たきりになってきた。歩き方も不安定で、立ち座り時ふらつく。リハビリテーション専門職等の訪問で、手すりの設置、手すり付きベットを導入する。通所介護は拒否。妻はふさぎ込んでいる夫と共に過ごす時間が苦痛になっている。訪問介護を導入し、家族の介護負担軽減を目的に通院援助を実施した。また、リハビリテーション専門職等の訪問による運動の指導は受け入れが良好だったので、在宅での運動の指導から徐々に再度通所介護の運動プログラムに参加を進めた。</w:t>
            </w:r>
          </w:p>
          <w:p w:rsidR="00A35F52" w:rsidRPr="003F302C" w:rsidRDefault="00A35F52" w:rsidP="00A35F52">
            <w:pPr>
              <w:rPr>
                <w:rFonts w:asciiTheme="majorEastAsia" w:eastAsiaTheme="majorEastAsia" w:hAnsiTheme="majorEastAsia"/>
                <w:sz w:val="21"/>
                <w:szCs w:val="21"/>
              </w:rPr>
            </w:pPr>
          </w:p>
          <w:p w:rsidR="00A35F52" w:rsidRPr="003F302C" w:rsidRDefault="00A35F52" w:rsidP="00A35F52">
            <w:pPr>
              <w:rPr>
                <w:rFonts w:asciiTheme="majorEastAsia" w:eastAsiaTheme="majorEastAsia" w:hAnsiTheme="majorEastAsia"/>
                <w:sz w:val="21"/>
                <w:szCs w:val="21"/>
                <w:u w:val="single"/>
              </w:rPr>
            </w:pPr>
            <w:r w:rsidRPr="003F302C">
              <w:rPr>
                <w:rFonts w:asciiTheme="majorEastAsia" w:eastAsiaTheme="majorEastAsia" w:hAnsiTheme="majorEastAsia"/>
                <w:sz w:val="21"/>
                <w:szCs w:val="21"/>
                <w:u w:val="single"/>
              </w:rPr>
              <w:lastRenderedPageBreak/>
              <w:t xml:space="preserve">98歳　</w:t>
            </w:r>
            <w:r w:rsidR="00E11014" w:rsidRPr="003F302C">
              <w:rPr>
                <w:rFonts w:asciiTheme="majorEastAsia" w:eastAsiaTheme="majorEastAsia" w:hAnsiTheme="majorEastAsia" w:hint="eastAsia"/>
                <w:sz w:val="21"/>
                <w:szCs w:val="21"/>
                <w:u w:val="single"/>
              </w:rPr>
              <w:t>Ｊ</w:t>
            </w:r>
            <w:r w:rsidRPr="003F302C">
              <w:rPr>
                <w:rFonts w:asciiTheme="majorEastAsia" w:eastAsiaTheme="majorEastAsia" w:hAnsiTheme="majorEastAsia"/>
                <w:sz w:val="21"/>
                <w:szCs w:val="21"/>
                <w:u w:val="single"/>
              </w:rPr>
              <w:t xml:space="preserve">さん女性　</w:t>
            </w:r>
            <w:r w:rsidR="00E11014" w:rsidRPr="003F302C">
              <w:rPr>
                <w:rFonts w:asciiTheme="majorEastAsia" w:eastAsiaTheme="majorEastAsia" w:hAnsiTheme="majorEastAsia" w:hint="eastAsia"/>
                <w:sz w:val="21"/>
                <w:szCs w:val="21"/>
                <w:u w:val="single"/>
              </w:rPr>
              <w:t>要</w:t>
            </w:r>
            <w:r w:rsidRPr="003F302C">
              <w:rPr>
                <w:rFonts w:asciiTheme="majorEastAsia" w:eastAsiaTheme="majorEastAsia" w:hAnsiTheme="majorEastAsia"/>
                <w:sz w:val="21"/>
                <w:szCs w:val="21"/>
                <w:u w:val="single"/>
              </w:rPr>
              <w:t>支援</w:t>
            </w:r>
            <w:r w:rsidR="00E11014" w:rsidRPr="003F302C">
              <w:rPr>
                <w:rFonts w:asciiTheme="majorEastAsia" w:eastAsiaTheme="majorEastAsia" w:hAnsiTheme="majorEastAsia" w:hint="eastAsia"/>
                <w:sz w:val="21"/>
                <w:szCs w:val="21"/>
                <w:u w:val="single"/>
              </w:rPr>
              <w:t>２</w:t>
            </w:r>
            <w:r w:rsidRPr="003F302C">
              <w:rPr>
                <w:rFonts w:asciiTheme="majorEastAsia" w:eastAsiaTheme="majorEastAsia" w:hAnsiTheme="majorEastAsia"/>
                <w:sz w:val="21"/>
                <w:szCs w:val="21"/>
                <w:u w:val="single"/>
              </w:rPr>
              <w:t>→</w:t>
            </w:r>
            <w:r w:rsidR="00E11014" w:rsidRPr="003F302C">
              <w:rPr>
                <w:rFonts w:asciiTheme="majorEastAsia" w:eastAsiaTheme="majorEastAsia" w:hAnsiTheme="majorEastAsia" w:hint="eastAsia"/>
                <w:sz w:val="21"/>
                <w:szCs w:val="21"/>
                <w:u w:val="single"/>
              </w:rPr>
              <w:t>２</w:t>
            </w:r>
          </w:p>
          <w:p w:rsidR="00A35F52" w:rsidRPr="003F302C" w:rsidRDefault="00A35F52" w:rsidP="00A35F52">
            <w:pPr>
              <w:rPr>
                <w:rFonts w:asciiTheme="majorEastAsia" w:eastAsiaTheme="majorEastAsia" w:hAnsiTheme="majorEastAsia"/>
                <w:sz w:val="21"/>
                <w:szCs w:val="21"/>
              </w:rPr>
            </w:pPr>
            <w:r w:rsidRPr="003F302C">
              <w:rPr>
                <w:rFonts w:asciiTheme="majorEastAsia" w:eastAsiaTheme="majorEastAsia" w:hAnsiTheme="majorEastAsia" w:hint="eastAsia"/>
                <w:sz w:val="21"/>
                <w:szCs w:val="21"/>
              </w:rPr>
              <w:t>シルバーカーを押して、散歩をするなど生活を送っていたが、徐々に生活機能が低下し、食事量も低下、臥床がちの生活となっていった。また、夜間のトイレの失敗や紙パンツに排便することが増加し、その後始末が家族にとって精神的負担となっていた。保健師の訪問で食事・水分摂取量の確認と医療への受診を勧め、医師から栄養補助剤の処方してもらい、栄養を確保した。排便は定期的にあることから、訪問介護を導入し、排便誘導と朝のトイレの後始末を支援した。</w:t>
            </w:r>
          </w:p>
        </w:tc>
      </w:tr>
    </w:tbl>
    <w:p w:rsidR="00A35F52" w:rsidRPr="003F302C" w:rsidRDefault="00A35F52" w:rsidP="008628AB">
      <w:pPr>
        <w:rPr>
          <w:rFonts w:asciiTheme="majorEastAsia" w:eastAsiaTheme="majorEastAsia" w:hAnsiTheme="majorEastAsia"/>
          <w:szCs w:val="26"/>
        </w:rPr>
      </w:pPr>
    </w:p>
    <w:p w:rsidR="00A35F52" w:rsidRPr="003F302C" w:rsidRDefault="00A35F52" w:rsidP="008628AB">
      <w:pPr>
        <w:rPr>
          <w:rFonts w:asciiTheme="majorEastAsia" w:eastAsiaTheme="majorEastAsia" w:hAnsiTheme="majorEastAsia"/>
          <w:szCs w:val="26"/>
        </w:rPr>
      </w:pPr>
    </w:p>
    <w:p w:rsidR="00A35F52" w:rsidRPr="003F302C" w:rsidRDefault="00A35F52" w:rsidP="00A35F52">
      <w:pPr>
        <w:ind w:firstLineChars="200" w:firstLine="520"/>
        <w:rPr>
          <w:rFonts w:asciiTheme="majorEastAsia" w:eastAsiaTheme="majorEastAsia" w:hAnsiTheme="majorEastAsia"/>
          <w:szCs w:val="26"/>
          <w:bdr w:val="single" w:sz="4" w:space="0" w:color="auto"/>
        </w:rPr>
        <w:sectPr w:rsidR="00A35F52" w:rsidRPr="003F302C" w:rsidSect="000A2D48">
          <w:pgSz w:w="16838" w:h="11906" w:orient="landscape" w:code="9"/>
          <w:pgMar w:top="851" w:right="851" w:bottom="851" w:left="851" w:header="851" w:footer="992" w:gutter="0"/>
          <w:pgNumType w:fmt="decimalFullWidth"/>
          <w:cols w:space="425"/>
          <w:docGrid w:type="linesAndChars" w:linePitch="360"/>
        </w:sectPr>
      </w:pPr>
    </w:p>
    <w:p w:rsidR="00A35F52" w:rsidRPr="003F302C" w:rsidRDefault="00A35F52" w:rsidP="00A35F52">
      <w:pPr>
        <w:ind w:firstLineChars="200" w:firstLine="520"/>
        <w:rPr>
          <w:rFonts w:asciiTheme="majorEastAsia" w:eastAsiaTheme="majorEastAsia" w:hAnsiTheme="majorEastAsia"/>
          <w:szCs w:val="26"/>
          <w:bdr w:val="single" w:sz="4" w:space="0" w:color="auto"/>
        </w:rPr>
      </w:pPr>
      <w:r w:rsidRPr="003F302C">
        <w:rPr>
          <w:rFonts w:asciiTheme="majorEastAsia" w:eastAsiaTheme="majorEastAsia" w:hAnsiTheme="majorEastAsia" w:hint="eastAsia"/>
          <w:szCs w:val="26"/>
          <w:bdr w:val="single" w:sz="4" w:space="0" w:color="auto"/>
        </w:rPr>
        <w:lastRenderedPageBreak/>
        <w:t>ハ　モニタリング</w:t>
      </w:r>
    </w:p>
    <w:p w:rsidR="00A35F52" w:rsidRPr="003F302C" w:rsidRDefault="00A35F52" w:rsidP="008628AB">
      <w:pPr>
        <w:ind w:leftChars="217" w:left="824"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モニタリングの目的は、支援計画の実施状況を把握し、目標の達成状況の確認、支援内容の適否、新たな目標がないかを確認し、次の支援計画に結びつけていくことである。</w:t>
      </w:r>
    </w:p>
    <w:p w:rsidR="00A35F52" w:rsidRPr="003F302C" w:rsidRDefault="00A35F52" w:rsidP="008628AB">
      <w:pPr>
        <w:ind w:leftChars="217" w:left="824" w:hangingChars="100" w:hanging="260"/>
        <w:rPr>
          <w:rFonts w:asciiTheme="majorEastAsia" w:eastAsiaTheme="majorEastAsia" w:hAnsiTheme="majorEastAsia"/>
          <w:szCs w:val="26"/>
        </w:rPr>
      </w:pPr>
      <w:r w:rsidRPr="003F302C" w:rsidDel="00C43E1F">
        <w:rPr>
          <w:rFonts w:asciiTheme="majorEastAsia" w:eastAsiaTheme="majorEastAsia" w:hAnsiTheme="majorEastAsia" w:hint="eastAsia"/>
          <w:szCs w:val="26"/>
        </w:rPr>
        <w:t>○</w:t>
      </w:r>
      <w:r w:rsidRPr="003F302C">
        <w:rPr>
          <w:rFonts w:asciiTheme="majorEastAsia" w:eastAsiaTheme="majorEastAsia" w:hAnsiTheme="majorEastAsia" w:hint="eastAsia"/>
          <w:szCs w:val="26"/>
        </w:rPr>
        <w:t xml:space="preserve">　モニタリングの結果、目標が達成された場合は、速やかに再課題分析を行い、課題が解決されている場合は、次のステップアップのために、住民主体や一般介護予防事業などの通いの場を見学するなど、スムーズな移行に配慮する。</w:t>
      </w:r>
    </w:p>
    <w:p w:rsidR="00A35F52" w:rsidRPr="003F302C" w:rsidRDefault="00A35F52" w:rsidP="008628AB">
      <w:pPr>
        <w:ind w:leftChars="217" w:left="824"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新たな課題が見つかった場合、目標達成が困難な場合は、計画を組み直すことになるが、その際も必要に応じてサービス担当者会議等でリハビリテーション専門職等の意見を入手し、維持・改善の可能性を追求することが望まれる。</w:t>
      </w:r>
    </w:p>
    <w:p w:rsidR="00A35F52" w:rsidRPr="003F302C" w:rsidRDefault="00A35F52" w:rsidP="00A35F52">
      <w:pPr>
        <w:ind w:leftChars="200" w:left="780" w:hangingChars="100" w:hanging="260"/>
        <w:rPr>
          <w:rFonts w:asciiTheme="majorEastAsia" w:eastAsiaTheme="majorEastAsia" w:hAnsiTheme="majorEastAsia"/>
          <w:szCs w:val="26"/>
        </w:rPr>
      </w:pPr>
    </w:p>
    <w:p w:rsidR="00A35F52" w:rsidRPr="003F302C" w:rsidRDefault="00A35F52" w:rsidP="00A35F52">
      <w:pPr>
        <w:keepNext/>
        <w:ind w:leftChars="100" w:left="260"/>
        <w:outlineLvl w:val="2"/>
        <w:rPr>
          <w:rFonts w:asciiTheme="majorEastAsia" w:eastAsiaTheme="majorEastAsia" w:hAnsiTheme="majorEastAsia" w:cstheme="majorBidi"/>
          <w:szCs w:val="26"/>
        </w:rPr>
      </w:pPr>
      <w:bookmarkStart w:id="113" w:name="_Toc393724904"/>
      <w:r w:rsidRPr="003F302C">
        <w:rPr>
          <w:rFonts w:asciiTheme="majorEastAsia" w:eastAsiaTheme="majorEastAsia" w:hAnsiTheme="majorEastAsia" w:cstheme="majorBidi" w:hint="eastAsia"/>
          <w:szCs w:val="26"/>
        </w:rPr>
        <w:t>（２）サービス担当者会議と多職種協働による介護予防ケアマネジメント支援</w:t>
      </w:r>
      <w:bookmarkEnd w:id="113"/>
    </w:p>
    <w:p w:rsidR="00A35F52" w:rsidRPr="003F302C" w:rsidRDefault="00A35F52" w:rsidP="008628AB">
      <w:pPr>
        <w:ind w:leftChars="217" w:left="824" w:hangingChars="100" w:hanging="260"/>
        <w:rPr>
          <w:rFonts w:asciiTheme="majorEastAsia" w:eastAsiaTheme="majorEastAsia" w:hAnsiTheme="majorEastAsia"/>
          <w:szCs w:val="26"/>
        </w:rPr>
      </w:pPr>
      <w:r w:rsidRPr="003F302C" w:rsidDel="00C43E1F">
        <w:rPr>
          <w:rFonts w:asciiTheme="majorEastAsia" w:eastAsiaTheme="majorEastAsia" w:hAnsiTheme="majorEastAsia" w:hint="eastAsia"/>
          <w:szCs w:val="26"/>
        </w:rPr>
        <w:t>○</w:t>
      </w:r>
      <w:r w:rsidRPr="003F302C">
        <w:rPr>
          <w:rFonts w:asciiTheme="majorEastAsia" w:eastAsiaTheme="majorEastAsia" w:hAnsiTheme="majorEastAsia" w:hint="eastAsia"/>
          <w:szCs w:val="26"/>
        </w:rPr>
        <w:t xml:space="preserve">　サービス担当者会議では、サービス提供事業者だけではなく、必要に応じて下図のリハビリテーション専門職等の参加により、対象者の有する能力はどの程度あるのか、改善できるのかという見通し、効果的な支援方法を入手し、自立支援の視点に立ったケアマネジメントを実践することが望ましい。</w:t>
      </w:r>
    </w:p>
    <w:p w:rsidR="00A35F52" w:rsidRPr="003F302C" w:rsidRDefault="00A35F52" w:rsidP="00A35F52">
      <w:pPr>
        <w:ind w:leftChars="100" w:left="400" w:hangingChars="100" w:hanging="140"/>
        <w:rPr>
          <w:rFonts w:asciiTheme="majorEastAsia" w:eastAsiaTheme="majorEastAsia" w:hAnsiTheme="majorEastAsia" w:cs="ＭＳ Ｐゴシック"/>
          <w:color w:val="000000"/>
          <w:kern w:val="0"/>
          <w:sz w:val="14"/>
          <w:szCs w:val="14"/>
        </w:rPr>
      </w:pPr>
    </w:p>
    <w:p w:rsidR="00A35F52" w:rsidRPr="003F302C" w:rsidRDefault="00A35F52" w:rsidP="00A35F52">
      <w:pPr>
        <w:ind w:leftChars="100" w:left="520" w:hangingChars="100" w:hanging="260"/>
        <w:rPr>
          <w:rFonts w:asciiTheme="majorEastAsia" w:eastAsiaTheme="majorEastAsia" w:hAnsiTheme="majorEastAsia" w:cs="ＭＳ Ｐゴシック"/>
          <w:color w:val="000000"/>
          <w:kern w:val="0"/>
          <w:sz w:val="14"/>
          <w:szCs w:val="14"/>
        </w:rPr>
      </w:pPr>
      <w:r w:rsidRPr="005F04BF">
        <w:rPr>
          <w:rFonts w:asciiTheme="majorEastAsia" w:eastAsiaTheme="majorEastAsia" w:hAnsiTheme="majorEastAsia"/>
          <w:noProof/>
        </w:rPr>
        <w:drawing>
          <wp:inline distT="0" distB="0" distL="0" distR="0" wp14:anchorId="35D92581" wp14:editId="6680876C">
            <wp:extent cx="6324600" cy="474345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24600" cy="4743450"/>
                    </a:xfrm>
                    <a:prstGeom prst="rect">
                      <a:avLst/>
                    </a:prstGeom>
                    <a:noFill/>
                    <a:ln>
                      <a:noFill/>
                    </a:ln>
                  </pic:spPr>
                </pic:pic>
              </a:graphicData>
            </a:graphic>
          </wp:inline>
        </w:drawing>
      </w:r>
    </w:p>
    <w:p w:rsidR="00A35F52" w:rsidRPr="003F302C" w:rsidRDefault="00A35F52" w:rsidP="00A35F52">
      <w:pPr>
        <w:ind w:leftChars="100" w:left="520" w:hangingChars="100" w:hanging="260"/>
        <w:rPr>
          <w:rFonts w:asciiTheme="majorEastAsia" w:eastAsiaTheme="majorEastAsia" w:hAnsiTheme="majorEastAsia"/>
          <w:szCs w:val="26"/>
        </w:rPr>
      </w:pPr>
    </w:p>
    <w:p w:rsidR="00A35F52" w:rsidRPr="003F302C" w:rsidRDefault="00A35F52" w:rsidP="008628AB">
      <w:pPr>
        <w:ind w:leftChars="218" w:left="567"/>
        <w:rPr>
          <w:rFonts w:asciiTheme="majorEastAsia" w:eastAsiaTheme="majorEastAsia" w:hAnsiTheme="majorEastAsia"/>
          <w:szCs w:val="26"/>
        </w:rPr>
      </w:pPr>
      <w:r w:rsidRPr="003F302C">
        <w:rPr>
          <w:rFonts w:asciiTheme="majorEastAsia" w:eastAsiaTheme="majorEastAsia" w:hAnsiTheme="majorEastAsia" w:hint="eastAsia"/>
          <w:szCs w:val="26"/>
        </w:rPr>
        <w:t>○　サービス担当者会議では、</w:t>
      </w:r>
    </w:p>
    <w:p w:rsidR="00A35F52" w:rsidRPr="003F302C" w:rsidRDefault="00A35F52" w:rsidP="008628AB">
      <w:pPr>
        <w:ind w:leftChars="318" w:left="1087" w:hangingChars="100" w:hanging="260"/>
        <w:rPr>
          <w:rFonts w:asciiTheme="majorEastAsia" w:eastAsiaTheme="majorEastAsia" w:hAnsiTheme="majorEastAsia"/>
        </w:rPr>
      </w:pPr>
      <w:r w:rsidRPr="003F302C">
        <w:rPr>
          <w:rFonts w:asciiTheme="majorEastAsia" w:eastAsiaTheme="majorEastAsia" w:hAnsiTheme="majorEastAsia" w:hint="eastAsia"/>
          <w:szCs w:val="26"/>
        </w:rPr>
        <w:t>①　会議開催前には、</w:t>
      </w:r>
      <w:r w:rsidRPr="003F302C">
        <w:rPr>
          <w:rFonts w:asciiTheme="majorEastAsia" w:eastAsiaTheme="majorEastAsia" w:hAnsiTheme="majorEastAsia" w:hint="eastAsia"/>
        </w:rPr>
        <w:t>「○○さんの自立を支援するためには、どの様な支援が必要</w:t>
      </w:r>
      <w:r w:rsidRPr="003F302C">
        <w:rPr>
          <w:rFonts w:asciiTheme="majorEastAsia" w:eastAsiaTheme="majorEastAsia" w:hAnsiTheme="majorEastAsia" w:hint="eastAsia"/>
        </w:rPr>
        <w:lastRenderedPageBreak/>
        <w:t>か」をまず考えた上で、図のリハビリテーション専門職等の中から、自立支援に向けたチームをどのように構成するかを検討する。</w:t>
      </w:r>
    </w:p>
    <w:p w:rsidR="00A35F52" w:rsidRPr="003F302C" w:rsidRDefault="00A35F52" w:rsidP="008628AB">
      <w:pPr>
        <w:ind w:leftChars="318" w:left="1087" w:hangingChars="100" w:hanging="260"/>
        <w:rPr>
          <w:rFonts w:asciiTheme="majorEastAsia" w:eastAsiaTheme="majorEastAsia" w:hAnsiTheme="majorEastAsia"/>
          <w:szCs w:val="26"/>
        </w:rPr>
      </w:pPr>
      <w:r w:rsidRPr="003F302C">
        <w:rPr>
          <w:rFonts w:asciiTheme="majorEastAsia" w:eastAsiaTheme="majorEastAsia" w:hAnsiTheme="majorEastAsia" w:hint="eastAsia"/>
        </w:rPr>
        <w:t>②　会議開催時には、</w:t>
      </w:r>
      <w:r w:rsidRPr="003F302C">
        <w:rPr>
          <w:rFonts w:asciiTheme="majorEastAsia" w:eastAsiaTheme="majorEastAsia" w:hAnsiTheme="majorEastAsia" w:hint="eastAsia"/>
          <w:szCs w:val="26"/>
        </w:rPr>
        <w:t>ケアマネジメント担当者が、ケースの年齢や家族構成などの基本情報、今回の認定申請等に至った経緯、維持・改善すべき課題とそれに至る課題分析の過程、計画の原案を説明する。</w:t>
      </w:r>
    </w:p>
    <w:p w:rsidR="00A35F52" w:rsidRPr="003F302C" w:rsidRDefault="00A35F52" w:rsidP="008628AB">
      <w:pPr>
        <w:ind w:leftChars="318" w:left="1087"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③　その後、リハビリテーション専門職等の各職種が得意とする領域から、計画の原案に対して、アセスメントで不足している視点、新たな維持・改善すべき課題の有無・内容、効果的な支援方法などの助言を受けることになるが、積極的な発言が得られるよう、本人の情報を十分に用意するなど配慮する。</w:t>
      </w:r>
    </w:p>
    <w:p w:rsidR="00A35F52" w:rsidRPr="003F302C" w:rsidRDefault="00A35F52" w:rsidP="008628AB">
      <w:pPr>
        <w:ind w:leftChars="218" w:left="567"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④　また、介護予防・生活支援サービス提供事業所が会議に参加することで、</w:t>
      </w:r>
    </w:p>
    <w:p w:rsidR="00A35F52" w:rsidRPr="003F302C" w:rsidRDefault="00A35F52" w:rsidP="008628AB">
      <w:pPr>
        <w:ind w:leftChars="400" w:left="130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要介護者のしたい生活（生活の目標）のイメージや維持改善すべき課題（目標）を共有でき（支援の方向性の共有）、</w:t>
      </w:r>
    </w:p>
    <w:p w:rsidR="00A35F52" w:rsidRPr="003F302C" w:rsidRDefault="00A35F52" w:rsidP="00A35F52">
      <w:pPr>
        <w:ind w:leftChars="400" w:left="130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リハビリテーション専門職種等から個別事例にあった運動の仕方、ＡＤＬ</w:t>
      </w:r>
      <w:r w:rsidRPr="003F302C">
        <w:rPr>
          <w:rFonts w:asciiTheme="majorEastAsia" w:eastAsiaTheme="majorEastAsia" w:hAnsiTheme="majorEastAsia"/>
          <w:szCs w:val="26"/>
        </w:rPr>
        <w:t>/</w:t>
      </w:r>
      <w:r w:rsidRPr="003F302C">
        <w:rPr>
          <w:rFonts w:asciiTheme="majorEastAsia" w:eastAsiaTheme="majorEastAsia" w:hAnsiTheme="majorEastAsia" w:hint="eastAsia"/>
          <w:szCs w:val="26"/>
        </w:rPr>
        <w:t>ＩＡＤＬの生活行為の自立支援の仕方、認知症高齢者の具体的対応の仕方など、支援方法の情報を入手でき（効果的なアプローチ方法の入手）、</w:t>
      </w:r>
    </w:p>
    <w:p w:rsidR="00A35F52" w:rsidRPr="003F302C" w:rsidRDefault="00A35F52" w:rsidP="008628AB">
      <w:pPr>
        <w:ind w:leftChars="400" w:left="130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的確な通所計画などを立案でき、効果的なサービスの提供を促すことができる。</w:t>
      </w:r>
    </w:p>
    <w:p w:rsidR="00A35F52" w:rsidRPr="003F302C" w:rsidRDefault="00A35F52" w:rsidP="008628AB">
      <w:pPr>
        <w:ind w:leftChars="218" w:left="827"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多職種協働によるサービス担当者会議の開催は、ケアマネジメントのスキルアップのみならず、サービス提供事業所の質の向上にも働きかけることができる。</w:t>
      </w:r>
    </w:p>
    <w:p w:rsidR="00A35F52" w:rsidRPr="003F302C" w:rsidRDefault="00A35F52" w:rsidP="008628AB">
      <w:pPr>
        <w:ind w:leftChars="218" w:left="827"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サービス担当者会議は、一事例について、初回、ケアプランの目標が達成する時期ごとに開催することが望ましい。目標達成後は、必要に応じて再度サービス担当者会議を開催し、リハビリテーション専門職等から、</w:t>
      </w:r>
    </w:p>
    <w:p w:rsidR="00A35F52" w:rsidRPr="003F302C" w:rsidRDefault="00A35F52" w:rsidP="008628AB">
      <w:pPr>
        <w:ind w:leftChars="218" w:left="567"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①終了後も継続して取り組むとよい体操</w:t>
      </w:r>
    </w:p>
    <w:p w:rsidR="00A35F52" w:rsidRPr="003F302C" w:rsidRDefault="00A35F52" w:rsidP="008628AB">
      <w:pPr>
        <w:ind w:leftChars="218" w:left="567"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②疾患からみた心身機能の特徴と関わり方</w:t>
      </w:r>
    </w:p>
    <w:p w:rsidR="00A35F52" w:rsidRPr="003F302C" w:rsidRDefault="00A35F52" w:rsidP="008628AB">
      <w:pPr>
        <w:ind w:leftChars="218" w:left="567"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③生活行為の仕方や考えられるリスク</w:t>
      </w:r>
    </w:p>
    <w:p w:rsidR="00A35F52" w:rsidRPr="003F302C" w:rsidRDefault="00A35F52" w:rsidP="008628AB">
      <w:pPr>
        <w:ind w:leftChars="318" w:left="827"/>
        <w:rPr>
          <w:rFonts w:asciiTheme="majorEastAsia" w:eastAsiaTheme="majorEastAsia" w:hAnsiTheme="majorEastAsia"/>
          <w:szCs w:val="26"/>
        </w:rPr>
      </w:pPr>
      <w:r w:rsidRPr="003F302C">
        <w:rPr>
          <w:rFonts w:asciiTheme="majorEastAsia" w:eastAsiaTheme="majorEastAsia" w:hAnsiTheme="majorEastAsia" w:hint="eastAsia"/>
          <w:szCs w:val="26"/>
        </w:rPr>
        <w:t>などの情報を、次のステップアップの場である地域の通いの場や社会資源のスタッフに提供することは、本人が安心して社会参加する上で有効である。</w:t>
      </w:r>
    </w:p>
    <w:p w:rsidR="00A35F52" w:rsidRPr="000A2D48" w:rsidRDefault="00A35F52" w:rsidP="00A35F52">
      <w:pPr>
        <w:ind w:leftChars="200" w:left="780" w:hangingChars="100" w:hanging="260"/>
        <w:rPr>
          <w:rFonts w:asciiTheme="majorEastAsia" w:eastAsiaTheme="majorEastAsia" w:hAnsiTheme="majorEastAsia"/>
          <w:szCs w:val="26"/>
        </w:rPr>
      </w:pPr>
      <w:r w:rsidRPr="003F302C" w:rsidDel="00C43E1F">
        <w:rPr>
          <w:rFonts w:asciiTheme="majorEastAsia" w:eastAsiaTheme="majorEastAsia" w:hAnsiTheme="majorEastAsia" w:hint="eastAsia"/>
          <w:szCs w:val="26"/>
        </w:rPr>
        <w:t>○</w:t>
      </w:r>
      <w:r w:rsidRPr="003F302C">
        <w:rPr>
          <w:rFonts w:asciiTheme="majorEastAsia" w:eastAsiaTheme="majorEastAsia" w:hAnsiTheme="majorEastAsia" w:hint="eastAsia"/>
          <w:szCs w:val="26"/>
        </w:rPr>
        <w:t xml:space="preserve">　また、このような個別の事例を通したサービス提供事業者、住民主体の支援の担い手、一般介護予防事業のスタッフ等の連携は、効果的な体操などが地域の社会資源間のどこででも取り組まれるきっかけとなり、地域全体での生活機能の維持に向けた取組みが推進されることにつながるものである。</w:t>
      </w:r>
    </w:p>
    <w:bookmarkEnd w:id="112"/>
    <w:p w:rsidR="00E76A34" w:rsidRPr="003F302C" w:rsidRDefault="00E76A34" w:rsidP="00E578E0">
      <w:pPr>
        <w:ind w:leftChars="100" w:left="520" w:hangingChars="100" w:hanging="260"/>
        <w:rPr>
          <w:rFonts w:asciiTheme="majorEastAsia" w:eastAsiaTheme="majorEastAsia" w:hAnsiTheme="majorEastAsia"/>
          <w:szCs w:val="26"/>
        </w:rPr>
      </w:pPr>
    </w:p>
    <w:p w:rsidR="004D32F2" w:rsidRPr="003F302C" w:rsidRDefault="004D32F2">
      <w:pPr>
        <w:widowControl/>
        <w:jc w:val="left"/>
        <w:rPr>
          <w:rFonts w:asciiTheme="majorEastAsia" w:eastAsiaTheme="majorEastAsia" w:hAnsiTheme="majorEastAsia" w:cstheme="majorBidi"/>
        </w:rPr>
      </w:pPr>
      <w:r w:rsidRPr="003F302C">
        <w:rPr>
          <w:rFonts w:asciiTheme="majorEastAsia" w:eastAsiaTheme="majorEastAsia" w:hAnsiTheme="majorEastAsia"/>
        </w:rPr>
        <w:br w:type="page"/>
      </w:r>
    </w:p>
    <w:p w:rsidR="00923C8A" w:rsidRPr="003F302C" w:rsidRDefault="00923C8A" w:rsidP="00923C8A">
      <w:pPr>
        <w:pStyle w:val="1"/>
        <w:rPr>
          <w:rFonts w:asciiTheme="majorEastAsia" w:hAnsiTheme="majorEastAsia"/>
          <w:sz w:val="26"/>
          <w:szCs w:val="26"/>
          <w:u w:val="single"/>
        </w:rPr>
      </w:pPr>
      <w:bookmarkStart w:id="114" w:name="_Toc393724905"/>
      <w:bookmarkEnd w:id="95"/>
      <w:r w:rsidRPr="003F302C">
        <w:rPr>
          <w:rFonts w:asciiTheme="majorEastAsia" w:hAnsiTheme="majorEastAsia" w:hint="eastAsia"/>
          <w:sz w:val="26"/>
          <w:szCs w:val="26"/>
          <w:u w:val="single"/>
        </w:rPr>
        <w:lastRenderedPageBreak/>
        <w:t>第</w:t>
      </w:r>
      <w:r w:rsidR="00787B8A" w:rsidRPr="003F302C">
        <w:rPr>
          <w:rFonts w:asciiTheme="majorEastAsia" w:hAnsiTheme="majorEastAsia" w:hint="eastAsia"/>
          <w:sz w:val="26"/>
          <w:szCs w:val="26"/>
          <w:u w:val="single"/>
        </w:rPr>
        <w:t>６</w:t>
      </w:r>
      <w:r w:rsidRPr="003F302C">
        <w:rPr>
          <w:rFonts w:asciiTheme="majorEastAsia" w:hAnsiTheme="majorEastAsia" w:hint="eastAsia"/>
          <w:sz w:val="26"/>
          <w:szCs w:val="26"/>
          <w:u w:val="single"/>
        </w:rPr>
        <w:t xml:space="preserve">　総合事業の制度的な枠組み</w:t>
      </w:r>
      <w:bookmarkEnd w:id="114"/>
    </w:p>
    <w:p w:rsidR="00923C8A" w:rsidRPr="003F302C" w:rsidRDefault="00923C8A" w:rsidP="00923C8A">
      <w:pPr>
        <w:pStyle w:val="2"/>
        <w:rPr>
          <w:rFonts w:asciiTheme="majorEastAsia" w:hAnsiTheme="majorEastAsia"/>
          <w:szCs w:val="26"/>
        </w:rPr>
      </w:pPr>
      <w:bookmarkStart w:id="115" w:name="_Toc393724906"/>
      <w:r w:rsidRPr="003F302C">
        <w:rPr>
          <w:rFonts w:asciiTheme="majorEastAsia" w:hAnsiTheme="majorEastAsia" w:hint="eastAsia"/>
          <w:szCs w:val="26"/>
          <w:u w:val="single"/>
        </w:rPr>
        <w:t>１　介護予防・生活支援サービス事業</w:t>
      </w:r>
      <w:bookmarkEnd w:id="115"/>
    </w:p>
    <w:p w:rsidR="007C1AEF" w:rsidRPr="003F302C" w:rsidRDefault="007C1AEF" w:rsidP="007C1AEF">
      <w:pPr>
        <w:keepNext/>
        <w:ind w:leftChars="100" w:left="260"/>
        <w:outlineLvl w:val="2"/>
        <w:rPr>
          <w:rFonts w:asciiTheme="majorEastAsia" w:eastAsiaTheme="majorEastAsia" w:hAnsiTheme="majorEastAsia" w:cstheme="majorBidi"/>
          <w:szCs w:val="26"/>
        </w:rPr>
      </w:pPr>
      <w:bookmarkStart w:id="116" w:name="_Toc388927075"/>
      <w:bookmarkStart w:id="117" w:name="_Toc393724907"/>
      <w:r w:rsidRPr="003F302C">
        <w:rPr>
          <w:rFonts w:asciiTheme="majorEastAsia" w:eastAsiaTheme="majorEastAsia" w:hAnsiTheme="majorEastAsia" w:cstheme="majorBidi" w:hint="eastAsia"/>
          <w:szCs w:val="26"/>
        </w:rPr>
        <w:t>（１）　介護予防・生活支援サービス事業の概要</w:t>
      </w:r>
      <w:bookmarkEnd w:id="116"/>
      <w:bookmarkEnd w:id="117"/>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サービス事業については、①直接実施や②委託だけではなく、③指定事業者によるサービス提供や、④ＮＰＯ等住民主体の支援実施者に対する補助（助成）といった様々な実施方法があることから、以下においてその実施方法及び留意事項について整理する。</w:t>
      </w: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サービス事業の実施に当たっては、事業の適切かつ効率的な実施の観点から、市町村において、サービスの種類ごとに、支援等を提供する事業者等が遵守すべき基準やサービス単価、利用者負担（利用料）を定める必要があることから、併せてその考え方を整理する。</w:t>
      </w:r>
    </w:p>
    <w:p w:rsidR="007C1AEF" w:rsidRPr="003F302C" w:rsidRDefault="007C1AEF" w:rsidP="007C1AEF">
      <w:pPr>
        <w:rPr>
          <w:rFonts w:asciiTheme="majorEastAsia" w:eastAsiaTheme="majorEastAsia" w:hAnsiTheme="majorEastAsia"/>
          <w:szCs w:val="26"/>
        </w:rPr>
      </w:pPr>
    </w:p>
    <w:p w:rsidR="007C1AEF" w:rsidRPr="003F302C" w:rsidRDefault="007C1AEF" w:rsidP="007C1AEF">
      <w:pPr>
        <w:keepNext/>
        <w:ind w:leftChars="100" w:left="260"/>
        <w:outlineLvl w:val="2"/>
        <w:rPr>
          <w:rFonts w:asciiTheme="majorEastAsia" w:eastAsiaTheme="majorEastAsia" w:hAnsiTheme="majorEastAsia" w:cstheme="majorBidi"/>
          <w:szCs w:val="26"/>
        </w:rPr>
      </w:pPr>
      <w:bookmarkStart w:id="118" w:name="_Toc388927076"/>
      <w:bookmarkStart w:id="119" w:name="_Toc393724908"/>
      <w:r w:rsidRPr="003F302C">
        <w:rPr>
          <w:rFonts w:asciiTheme="majorEastAsia" w:eastAsiaTheme="majorEastAsia" w:hAnsiTheme="majorEastAsia" w:cstheme="majorBidi" w:hint="eastAsia"/>
          <w:szCs w:val="26"/>
        </w:rPr>
        <w:t>（２）　介護予防・生活支援サービス事業の実施方法</w:t>
      </w:r>
      <w:bookmarkEnd w:id="118"/>
      <w:bookmarkEnd w:id="119"/>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（多様な方法による事業の実施）</w:t>
      </w:r>
    </w:p>
    <w:p w:rsidR="00400DAF" w:rsidRPr="003F302C" w:rsidRDefault="00400DAF" w:rsidP="00400DAF">
      <w:pPr>
        <w:ind w:leftChars="200" w:left="780" w:hangingChars="100" w:hanging="260"/>
        <w:rPr>
          <w:rFonts w:asciiTheme="majorEastAsia" w:eastAsiaTheme="majorEastAsia" w:hAnsiTheme="majorEastAsia"/>
          <w:szCs w:val="26"/>
        </w:rPr>
      </w:pPr>
      <w:r w:rsidRPr="003F302C" w:rsidDel="007343A7">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従来の予防給付から市町村実施の地域支援事業（総合事業）に移行するサービス事業については、そのサービス提供量が多いことや、委託契約の締結等市町村の事務負担の軽減等を考慮し、市町村による直接実施や委託だけではなく、現行の給付と同様、指定事業者制度及び国保連合会の審査支払の枠組み（市町村長</w:t>
      </w:r>
      <w:r w:rsidR="00033EEE" w:rsidRPr="003F302C">
        <w:rPr>
          <w:rFonts w:asciiTheme="majorEastAsia" w:eastAsiaTheme="majorEastAsia" w:hAnsiTheme="majorEastAsia" w:hint="eastAsia"/>
          <w:szCs w:val="26"/>
        </w:rPr>
        <w:t>があらかじめ</w:t>
      </w:r>
      <w:r w:rsidRPr="003F302C">
        <w:rPr>
          <w:rFonts w:asciiTheme="majorEastAsia" w:eastAsiaTheme="majorEastAsia" w:hAnsiTheme="majorEastAsia" w:hint="eastAsia"/>
          <w:szCs w:val="26"/>
        </w:rPr>
        <w:t>指定した事業者からサービス提供を受けた場合にその提供に要した費用について、市町村が要支援者等に対して第１号事業支給費を支給することとし、それを指定事業者が代理受領する枠組み）が新たに設けれらている（法第</w:t>
      </w:r>
      <w:r w:rsidRPr="003F302C">
        <w:rPr>
          <w:rFonts w:asciiTheme="majorEastAsia" w:eastAsiaTheme="majorEastAsia" w:hAnsiTheme="majorEastAsia"/>
          <w:szCs w:val="26"/>
        </w:rPr>
        <w:t>115条の45の３）。</w:t>
      </w:r>
    </w:p>
    <w:p w:rsidR="00400DAF" w:rsidRPr="003F302C" w:rsidRDefault="00400DAF" w:rsidP="00400DAF">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指定事業者制度の概要については、</w:t>
      </w:r>
      <w:r w:rsidR="00CD44BB" w:rsidRPr="003F302C">
        <w:rPr>
          <w:rFonts w:asciiTheme="majorEastAsia" w:eastAsiaTheme="majorEastAsia" w:hAnsiTheme="majorEastAsia" w:hint="eastAsia"/>
          <w:szCs w:val="26"/>
        </w:rPr>
        <w:t>（３）</w:t>
      </w:r>
      <w:r w:rsidRPr="003F302C">
        <w:rPr>
          <w:rFonts w:asciiTheme="majorEastAsia" w:eastAsiaTheme="majorEastAsia" w:hAnsiTheme="majorEastAsia" w:hint="eastAsia"/>
          <w:szCs w:val="26"/>
        </w:rPr>
        <w:t>指定事業者制度を参照。</w:t>
      </w:r>
    </w:p>
    <w:p w:rsidR="00400DAF" w:rsidRPr="003F302C" w:rsidRDefault="00400DAF" w:rsidP="00400DA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市町村において、住民主体の支援をその自主性・自発性といった性格を損なうことなく効果的に総合事業の中で実施することができるよう、市町村が訪問型サービス、通所型サービス及び生活支援サービスを提供する者に対して補助（助成）する方法も可能とする。</w:t>
      </w:r>
    </w:p>
    <w:p w:rsidR="007C1AEF" w:rsidRPr="003F302C" w:rsidRDefault="007C1AEF" w:rsidP="007C1AEF">
      <w:pPr>
        <w:ind w:left="260" w:hangingChars="100" w:hanging="260"/>
        <w:rPr>
          <w:rFonts w:asciiTheme="majorEastAsia" w:eastAsiaTheme="majorEastAsia" w:hAnsiTheme="majorEastAsia"/>
          <w:szCs w:val="26"/>
        </w:rPr>
      </w:pPr>
    </w:p>
    <w:p w:rsidR="007C1AEF" w:rsidRPr="003F302C" w:rsidRDefault="007C1AEF" w:rsidP="007C1AEF">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＜サービス事業の実施方法＞</w:t>
      </w:r>
    </w:p>
    <w:tbl>
      <w:tblPr>
        <w:tblStyle w:val="5"/>
        <w:tblpPr w:leftFromText="142" w:rightFromText="142" w:vertAnchor="text" w:tblpXSpec="right" w:tblpY="1"/>
        <w:tblOverlap w:val="never"/>
        <w:tblW w:w="0" w:type="auto"/>
        <w:tblLook w:val="04A0" w:firstRow="1" w:lastRow="0" w:firstColumn="1" w:lastColumn="0" w:noHBand="0" w:noVBand="1"/>
      </w:tblPr>
      <w:tblGrid>
        <w:gridCol w:w="1951"/>
        <w:gridCol w:w="4820"/>
        <w:gridCol w:w="2976"/>
      </w:tblGrid>
      <w:tr w:rsidR="007C1AEF" w:rsidRPr="003F302C" w:rsidTr="00EB6429">
        <w:tc>
          <w:tcPr>
            <w:tcW w:w="1951" w:type="dxa"/>
          </w:tcPr>
          <w:p w:rsidR="007C1AEF" w:rsidRPr="003F302C" w:rsidRDefault="007C1AEF" w:rsidP="007C1AEF">
            <w:pPr>
              <w:jc w:val="center"/>
              <w:rPr>
                <w:rFonts w:asciiTheme="majorEastAsia" w:eastAsiaTheme="majorEastAsia" w:hAnsiTheme="majorEastAsia"/>
                <w:szCs w:val="26"/>
              </w:rPr>
            </w:pPr>
            <w:r w:rsidRPr="003F302C">
              <w:rPr>
                <w:rFonts w:asciiTheme="majorEastAsia" w:eastAsiaTheme="majorEastAsia" w:hAnsiTheme="majorEastAsia" w:hint="eastAsia"/>
                <w:szCs w:val="26"/>
              </w:rPr>
              <w:t>実施方法</w:t>
            </w:r>
          </w:p>
        </w:tc>
        <w:tc>
          <w:tcPr>
            <w:tcW w:w="4820" w:type="dxa"/>
          </w:tcPr>
          <w:p w:rsidR="007C1AEF" w:rsidRPr="003F302C" w:rsidRDefault="007C1AEF" w:rsidP="007C1AEF">
            <w:pPr>
              <w:jc w:val="center"/>
              <w:rPr>
                <w:rFonts w:asciiTheme="majorEastAsia" w:eastAsiaTheme="majorEastAsia" w:hAnsiTheme="majorEastAsia"/>
                <w:szCs w:val="26"/>
              </w:rPr>
            </w:pPr>
            <w:r w:rsidRPr="003F302C">
              <w:rPr>
                <w:rFonts w:asciiTheme="majorEastAsia" w:eastAsiaTheme="majorEastAsia" w:hAnsiTheme="majorEastAsia" w:hint="eastAsia"/>
                <w:szCs w:val="26"/>
              </w:rPr>
              <w:t>概要</w:t>
            </w:r>
          </w:p>
        </w:tc>
        <w:tc>
          <w:tcPr>
            <w:tcW w:w="2976" w:type="dxa"/>
          </w:tcPr>
          <w:p w:rsidR="007C1AEF" w:rsidRPr="003F302C" w:rsidRDefault="007C1AEF" w:rsidP="007C1AEF">
            <w:pPr>
              <w:jc w:val="center"/>
              <w:rPr>
                <w:rFonts w:asciiTheme="majorEastAsia" w:eastAsiaTheme="majorEastAsia" w:hAnsiTheme="majorEastAsia"/>
                <w:szCs w:val="26"/>
              </w:rPr>
            </w:pPr>
            <w:r w:rsidRPr="003F302C">
              <w:rPr>
                <w:rFonts w:asciiTheme="majorEastAsia" w:eastAsiaTheme="majorEastAsia" w:hAnsiTheme="majorEastAsia" w:hint="eastAsia"/>
                <w:szCs w:val="26"/>
              </w:rPr>
              <w:t>想定される実施例</w:t>
            </w:r>
          </w:p>
        </w:tc>
      </w:tr>
      <w:tr w:rsidR="007C1AEF" w:rsidRPr="003F302C" w:rsidTr="00EB6429">
        <w:tc>
          <w:tcPr>
            <w:tcW w:w="1951" w:type="dxa"/>
          </w:tcPr>
          <w:p w:rsidR="007C1AEF" w:rsidRPr="003F302C" w:rsidRDefault="007C1AEF" w:rsidP="007C1AEF">
            <w:pPr>
              <w:rPr>
                <w:rFonts w:asciiTheme="majorEastAsia" w:eastAsiaTheme="majorEastAsia" w:hAnsiTheme="majorEastAsia"/>
                <w:szCs w:val="26"/>
              </w:rPr>
            </w:pPr>
            <w:r w:rsidRPr="003F302C">
              <w:rPr>
                <w:rFonts w:asciiTheme="majorEastAsia" w:eastAsiaTheme="majorEastAsia" w:hAnsiTheme="majorEastAsia" w:hint="eastAsia"/>
                <w:szCs w:val="26"/>
              </w:rPr>
              <w:t>①市町村の直接実施</w:t>
            </w:r>
          </w:p>
        </w:tc>
        <w:tc>
          <w:tcPr>
            <w:tcW w:w="4820" w:type="dxa"/>
          </w:tcPr>
          <w:p w:rsidR="007C1AEF" w:rsidRPr="003F302C" w:rsidRDefault="007C1AEF" w:rsidP="007C1AEF">
            <w:pPr>
              <w:rPr>
                <w:rFonts w:asciiTheme="majorEastAsia" w:eastAsiaTheme="majorEastAsia" w:hAnsiTheme="majorEastAsia"/>
                <w:szCs w:val="26"/>
              </w:rPr>
            </w:pPr>
            <w:r w:rsidRPr="003F302C">
              <w:rPr>
                <w:rFonts w:asciiTheme="majorEastAsia" w:eastAsiaTheme="majorEastAsia" w:hAnsiTheme="majorEastAsia" w:hint="eastAsia"/>
                <w:szCs w:val="26"/>
              </w:rPr>
              <w:t>市町村の職員が直接利用者に対して支援等を実施するもの。</w:t>
            </w:r>
          </w:p>
        </w:tc>
        <w:tc>
          <w:tcPr>
            <w:tcW w:w="2976" w:type="dxa"/>
          </w:tcPr>
          <w:p w:rsidR="007C1AEF" w:rsidRPr="003F302C" w:rsidRDefault="007C1AEF" w:rsidP="007C1AEF">
            <w:pPr>
              <w:rPr>
                <w:rFonts w:asciiTheme="majorEastAsia" w:eastAsiaTheme="majorEastAsia" w:hAnsiTheme="majorEastAsia"/>
                <w:szCs w:val="26"/>
              </w:rPr>
            </w:pPr>
            <w:r w:rsidRPr="003F302C">
              <w:rPr>
                <w:rFonts w:asciiTheme="majorEastAsia" w:eastAsiaTheme="majorEastAsia" w:hAnsiTheme="majorEastAsia" w:hint="eastAsia"/>
                <w:szCs w:val="26"/>
              </w:rPr>
              <w:t>保健師やリハビリテーション専門職等が行う短期集中予防サービス</w:t>
            </w:r>
          </w:p>
        </w:tc>
      </w:tr>
      <w:tr w:rsidR="007C1AEF" w:rsidRPr="003F302C" w:rsidTr="00EB6429">
        <w:tc>
          <w:tcPr>
            <w:tcW w:w="1951" w:type="dxa"/>
          </w:tcPr>
          <w:p w:rsidR="007C1AEF" w:rsidRPr="003F302C" w:rsidRDefault="007C1AEF" w:rsidP="008C7789">
            <w:pPr>
              <w:rPr>
                <w:rFonts w:asciiTheme="majorEastAsia" w:eastAsiaTheme="majorEastAsia" w:hAnsiTheme="majorEastAsia"/>
                <w:szCs w:val="26"/>
              </w:rPr>
            </w:pPr>
            <w:r w:rsidRPr="003F302C">
              <w:rPr>
                <w:rFonts w:asciiTheme="majorEastAsia" w:eastAsiaTheme="majorEastAsia" w:hAnsiTheme="majorEastAsia" w:hint="eastAsia"/>
                <w:szCs w:val="26"/>
              </w:rPr>
              <w:t>②委託による実施</w:t>
            </w:r>
          </w:p>
        </w:tc>
        <w:tc>
          <w:tcPr>
            <w:tcW w:w="4820" w:type="dxa"/>
          </w:tcPr>
          <w:p w:rsidR="007C1AEF" w:rsidRPr="003F302C" w:rsidRDefault="007C1AEF" w:rsidP="007C1AEF">
            <w:pPr>
              <w:rPr>
                <w:rFonts w:asciiTheme="majorEastAsia" w:eastAsiaTheme="majorEastAsia" w:hAnsiTheme="majorEastAsia"/>
                <w:szCs w:val="26"/>
              </w:rPr>
            </w:pPr>
            <w:r w:rsidRPr="003F302C" w:rsidDel="007343A7">
              <w:rPr>
                <w:rFonts w:asciiTheme="majorEastAsia" w:eastAsiaTheme="majorEastAsia" w:hAnsiTheme="majorEastAsia" w:hint="eastAsia"/>
                <w:szCs w:val="26"/>
              </w:rPr>
              <w:t>介護サービス事業者や</w:t>
            </w:r>
            <w:r w:rsidRPr="003F302C">
              <w:rPr>
                <w:rFonts w:asciiTheme="majorEastAsia" w:eastAsiaTheme="majorEastAsia" w:hAnsiTheme="majorEastAsia" w:hint="eastAsia"/>
                <w:szCs w:val="26"/>
              </w:rPr>
              <w:t>ＮＰＯ・民間</w:t>
            </w:r>
            <w:r w:rsidR="00434E06" w:rsidRPr="003F302C">
              <w:rPr>
                <w:rFonts w:asciiTheme="majorEastAsia" w:eastAsiaTheme="majorEastAsia" w:hAnsiTheme="majorEastAsia" w:hint="eastAsia"/>
                <w:szCs w:val="26"/>
              </w:rPr>
              <w:t>企業</w:t>
            </w:r>
            <w:r w:rsidRPr="003F302C">
              <w:rPr>
                <w:rFonts w:asciiTheme="majorEastAsia" w:eastAsiaTheme="majorEastAsia" w:hAnsiTheme="majorEastAsia" w:hint="eastAsia"/>
                <w:szCs w:val="26"/>
              </w:rPr>
              <w:t>に、要支援者等に対する支援等の提供を委託する。</w:t>
            </w:r>
          </w:p>
        </w:tc>
        <w:tc>
          <w:tcPr>
            <w:tcW w:w="2976" w:type="dxa"/>
          </w:tcPr>
          <w:p w:rsidR="007C1AEF" w:rsidRPr="003F302C" w:rsidRDefault="007C1AEF" w:rsidP="007C1AEF">
            <w:pPr>
              <w:rPr>
                <w:rFonts w:asciiTheme="majorEastAsia" w:eastAsiaTheme="majorEastAsia" w:hAnsiTheme="majorEastAsia"/>
                <w:szCs w:val="26"/>
              </w:rPr>
            </w:pPr>
            <w:r w:rsidRPr="003F302C">
              <w:rPr>
                <w:rFonts w:asciiTheme="majorEastAsia" w:eastAsiaTheme="majorEastAsia" w:hAnsiTheme="majorEastAsia" w:hint="eastAsia"/>
                <w:szCs w:val="26"/>
              </w:rPr>
              <w:t>ＮＰＯ・民間事業者等が行う生活援助やミニデイサービス</w:t>
            </w:r>
          </w:p>
        </w:tc>
      </w:tr>
      <w:tr w:rsidR="007C1AEF" w:rsidRPr="003F302C" w:rsidTr="00EB6429">
        <w:tc>
          <w:tcPr>
            <w:tcW w:w="1951" w:type="dxa"/>
          </w:tcPr>
          <w:p w:rsidR="007C1AEF" w:rsidRPr="003F302C" w:rsidRDefault="007C1AEF" w:rsidP="007C1AEF">
            <w:pPr>
              <w:rPr>
                <w:rFonts w:asciiTheme="majorEastAsia" w:eastAsiaTheme="majorEastAsia" w:hAnsiTheme="majorEastAsia"/>
                <w:szCs w:val="26"/>
              </w:rPr>
            </w:pPr>
            <w:r w:rsidRPr="003F302C">
              <w:rPr>
                <w:rFonts w:asciiTheme="majorEastAsia" w:eastAsiaTheme="majorEastAsia" w:hAnsiTheme="majorEastAsia" w:hint="eastAsia"/>
                <w:szCs w:val="26"/>
              </w:rPr>
              <w:t>③指定事業者によるサービス提供（第１号事業支給費の支給）</w:t>
            </w:r>
          </w:p>
        </w:tc>
        <w:tc>
          <w:tcPr>
            <w:tcW w:w="4820" w:type="dxa"/>
          </w:tcPr>
          <w:p w:rsidR="007C1AEF" w:rsidRPr="003F302C" w:rsidRDefault="007C1AEF" w:rsidP="007C1AEF">
            <w:pPr>
              <w:rPr>
                <w:rFonts w:asciiTheme="majorEastAsia" w:eastAsiaTheme="majorEastAsia" w:hAnsiTheme="majorEastAsia"/>
                <w:szCs w:val="26"/>
              </w:rPr>
            </w:pPr>
            <w:r w:rsidRPr="003F302C" w:rsidDel="003F4244">
              <w:rPr>
                <w:rFonts w:asciiTheme="majorEastAsia" w:eastAsiaTheme="majorEastAsia" w:hAnsiTheme="majorEastAsia" w:hint="eastAsia"/>
                <w:szCs w:val="26"/>
              </w:rPr>
              <w:t>現行の</w:t>
            </w:r>
            <w:r w:rsidRPr="003F302C">
              <w:rPr>
                <w:rFonts w:asciiTheme="majorEastAsia" w:eastAsiaTheme="majorEastAsia" w:hAnsiTheme="majorEastAsia" w:hint="eastAsia"/>
                <w:szCs w:val="26"/>
              </w:rPr>
              <w:t>給付と同様、市町村長が指定した事業者が要支援者等にサービスを提供した場合に、その要した費用について居宅要支援被保険者等に対して第１号事業支給費を支給する。</w:t>
            </w:r>
          </w:p>
        </w:tc>
        <w:tc>
          <w:tcPr>
            <w:tcW w:w="2976" w:type="dxa"/>
          </w:tcPr>
          <w:p w:rsidR="007C1AEF" w:rsidRPr="003F302C" w:rsidRDefault="007C1AEF" w:rsidP="007C1AEF">
            <w:pPr>
              <w:rPr>
                <w:rFonts w:asciiTheme="majorEastAsia" w:eastAsiaTheme="majorEastAsia" w:hAnsiTheme="majorEastAsia"/>
                <w:szCs w:val="26"/>
              </w:rPr>
            </w:pPr>
            <w:r w:rsidRPr="003F302C">
              <w:rPr>
                <w:rFonts w:asciiTheme="majorEastAsia" w:eastAsiaTheme="majorEastAsia" w:hAnsiTheme="majorEastAsia" w:hint="eastAsia"/>
                <w:szCs w:val="26"/>
              </w:rPr>
              <w:t>既存の介護サービス事業者が行う現行の介護予防訪問介護等に相当するサービス</w:t>
            </w:r>
          </w:p>
        </w:tc>
      </w:tr>
      <w:tr w:rsidR="007C1AEF" w:rsidRPr="003F302C" w:rsidTr="00EB6429">
        <w:tc>
          <w:tcPr>
            <w:tcW w:w="1951" w:type="dxa"/>
          </w:tcPr>
          <w:p w:rsidR="007C1AEF" w:rsidRPr="003F302C" w:rsidRDefault="007C1AEF" w:rsidP="007C1AEF">
            <w:pPr>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④</w:t>
            </w:r>
            <w:r w:rsidR="00170443" w:rsidRPr="003F302C">
              <w:rPr>
                <w:rFonts w:asciiTheme="majorEastAsia" w:eastAsiaTheme="majorEastAsia" w:hAnsiTheme="majorEastAsia" w:hint="eastAsia"/>
                <w:szCs w:val="26"/>
              </w:rPr>
              <w:t>ＮＰＯ</w:t>
            </w:r>
            <w:r w:rsidRPr="003F302C">
              <w:rPr>
                <w:rFonts w:asciiTheme="majorEastAsia" w:eastAsiaTheme="majorEastAsia" w:hAnsiTheme="majorEastAsia"/>
                <w:szCs w:val="26"/>
              </w:rPr>
              <w:t>やボランティア等への補助（補助金（助成金）の支給）</w:t>
            </w:r>
          </w:p>
        </w:tc>
        <w:tc>
          <w:tcPr>
            <w:tcW w:w="4820" w:type="dxa"/>
          </w:tcPr>
          <w:p w:rsidR="007C1AEF" w:rsidRPr="003F302C" w:rsidRDefault="007C1AEF" w:rsidP="007C1AEF">
            <w:pPr>
              <w:rPr>
                <w:rFonts w:asciiTheme="majorEastAsia" w:eastAsiaTheme="majorEastAsia" w:hAnsiTheme="majorEastAsia"/>
                <w:szCs w:val="26"/>
              </w:rPr>
            </w:pPr>
            <w:r w:rsidRPr="003F302C">
              <w:rPr>
                <w:rFonts w:asciiTheme="majorEastAsia" w:eastAsiaTheme="majorEastAsia" w:hAnsiTheme="majorEastAsia" w:hint="eastAsia"/>
                <w:szCs w:val="26"/>
              </w:rPr>
              <w:t>地域において活動しているＮＰＯやボランティア等に対して、要支援者に対するサービス提供などを条件として、その立ち上げ経費や活動に要する費用に対して補助（助成）する。</w:t>
            </w:r>
          </w:p>
        </w:tc>
        <w:tc>
          <w:tcPr>
            <w:tcW w:w="2976" w:type="dxa"/>
          </w:tcPr>
          <w:p w:rsidR="007C1AEF" w:rsidRPr="003F302C" w:rsidRDefault="007C1AEF" w:rsidP="007C1AEF">
            <w:pPr>
              <w:rPr>
                <w:rFonts w:asciiTheme="majorEastAsia" w:eastAsiaTheme="majorEastAsia" w:hAnsiTheme="majorEastAsia"/>
                <w:szCs w:val="26"/>
              </w:rPr>
            </w:pPr>
            <w:r w:rsidRPr="003F302C">
              <w:rPr>
                <w:rFonts w:asciiTheme="majorEastAsia" w:eastAsiaTheme="majorEastAsia" w:hAnsiTheme="majorEastAsia" w:hint="eastAsia"/>
                <w:szCs w:val="26"/>
              </w:rPr>
              <w:t>地域で活動しているボランティア等による生活支援や通いの場</w:t>
            </w:r>
          </w:p>
        </w:tc>
      </w:tr>
    </w:tbl>
    <w:p w:rsidR="007C1AEF" w:rsidRPr="003F302C" w:rsidRDefault="007C1AEF" w:rsidP="007C1AEF">
      <w:pPr>
        <w:rPr>
          <w:rFonts w:asciiTheme="majorEastAsia" w:eastAsiaTheme="majorEastAsia" w:hAnsiTheme="majorEastAsia"/>
          <w:szCs w:val="26"/>
        </w:rPr>
      </w:pPr>
    </w:p>
    <w:p w:rsidR="007C1AEF" w:rsidRPr="003F302C" w:rsidRDefault="007C1AEF" w:rsidP="007C1AEF">
      <w:pPr>
        <w:rPr>
          <w:rFonts w:asciiTheme="majorEastAsia" w:eastAsiaTheme="majorEastAsia" w:hAnsiTheme="majorEastAsia"/>
          <w:szCs w:val="26"/>
        </w:rPr>
      </w:pPr>
    </w:p>
    <w:p w:rsidR="00EB6429" w:rsidRPr="003F302C" w:rsidRDefault="00EB6429" w:rsidP="007C1AEF">
      <w:pPr>
        <w:rPr>
          <w:rFonts w:asciiTheme="majorEastAsia" w:eastAsiaTheme="majorEastAsia" w:hAnsiTheme="majorEastAsia"/>
          <w:szCs w:val="26"/>
        </w:rPr>
      </w:pPr>
    </w:p>
    <w:p w:rsidR="00EB6429" w:rsidRPr="003F302C" w:rsidRDefault="00EB6429" w:rsidP="007C1AEF">
      <w:pPr>
        <w:rPr>
          <w:rFonts w:asciiTheme="majorEastAsia" w:eastAsiaTheme="majorEastAsia" w:hAnsiTheme="majorEastAsia"/>
          <w:szCs w:val="26"/>
        </w:rPr>
      </w:pPr>
    </w:p>
    <w:p w:rsidR="00EB6429" w:rsidRPr="003F302C" w:rsidRDefault="00EB6429" w:rsidP="007C1AEF">
      <w:pPr>
        <w:rPr>
          <w:rFonts w:asciiTheme="majorEastAsia" w:eastAsiaTheme="majorEastAsia" w:hAnsiTheme="majorEastAsia"/>
          <w:szCs w:val="26"/>
        </w:rPr>
      </w:pPr>
    </w:p>
    <w:p w:rsidR="00EB6429" w:rsidRPr="003F302C" w:rsidRDefault="00EB6429" w:rsidP="007C1AEF">
      <w:pPr>
        <w:rPr>
          <w:rFonts w:asciiTheme="majorEastAsia" w:eastAsiaTheme="majorEastAsia" w:hAnsiTheme="majorEastAsia"/>
          <w:szCs w:val="26"/>
        </w:rPr>
      </w:pPr>
    </w:p>
    <w:p w:rsidR="00EB6429" w:rsidRPr="003F302C" w:rsidRDefault="00EB6429" w:rsidP="007C1AEF">
      <w:pPr>
        <w:rPr>
          <w:rFonts w:asciiTheme="majorEastAsia" w:eastAsiaTheme="majorEastAsia" w:hAnsiTheme="majorEastAsia"/>
          <w:szCs w:val="26"/>
        </w:rPr>
      </w:pPr>
    </w:p>
    <w:tbl>
      <w:tblPr>
        <w:tblStyle w:val="5"/>
        <w:tblpPr w:leftFromText="142" w:rightFromText="142" w:vertAnchor="text" w:horzAnchor="margin" w:tblpX="216" w:tblpY="-118"/>
        <w:tblOverlap w:val="never"/>
        <w:tblW w:w="0" w:type="auto"/>
        <w:tblLook w:val="04A0" w:firstRow="1" w:lastRow="0" w:firstColumn="1" w:lastColumn="0" w:noHBand="0" w:noVBand="1"/>
      </w:tblPr>
      <w:tblGrid>
        <w:gridCol w:w="10078"/>
      </w:tblGrid>
      <w:tr w:rsidR="00EB6429" w:rsidRPr="003F302C" w:rsidTr="00BD0F4C">
        <w:tc>
          <w:tcPr>
            <w:tcW w:w="10078" w:type="dxa"/>
          </w:tcPr>
          <w:p w:rsidR="00EB6429" w:rsidRPr="003F302C" w:rsidRDefault="00EB6429" w:rsidP="00BD0F4C">
            <w:pPr>
              <w:rPr>
                <w:rFonts w:asciiTheme="majorEastAsia" w:eastAsiaTheme="majorEastAsia" w:hAnsiTheme="majorEastAsia"/>
                <w:szCs w:val="26"/>
              </w:rPr>
            </w:pPr>
            <w:r w:rsidRPr="003F302C">
              <w:rPr>
                <w:rFonts w:asciiTheme="majorEastAsia" w:eastAsiaTheme="majorEastAsia" w:hAnsiTheme="majorEastAsia" w:hint="eastAsia"/>
                <w:szCs w:val="26"/>
              </w:rPr>
              <w:t>【参考】インフォーマルサービスのネットワーク化、情報提供</w:t>
            </w:r>
          </w:p>
          <w:p w:rsidR="00EB6429" w:rsidRPr="003F302C" w:rsidRDefault="00EB6429" w:rsidP="00BD0F4C">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地域において、既にボランティアやＮＰＯが自立して生活支援・介護予防サービスを提供している場合など、総合事業とは別にサービスが提供されるケースも想定される。</w:t>
            </w:r>
          </w:p>
          <w:p w:rsidR="00EB6429" w:rsidRPr="003F302C" w:rsidRDefault="00EB6429" w:rsidP="00BD0F4C">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一方、地域包括支援センターやその委託を受けた居宅介護支援事業所が、介護予防ケアマネジメントを行うに当たっては、インフォーマルサービスをケアプランに位置づけていくことも重要であることから、地域にどのような生活支援・介護予防サービスが利用可能かなどの情報が整理して提供されていることが望ましい。</w:t>
            </w:r>
          </w:p>
          <w:p w:rsidR="00EB6429" w:rsidRPr="003F302C" w:rsidRDefault="00EB6429" w:rsidP="00BD0F4C">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ため、市町村や地域包括支援センターは、情報公表制度や生活支援コーディネーター（地域支え合い推進員）等の活用により、このようなインフォーマルサービスについて広くネットワーク化を図り、情報提供に努めていくことが望ましい。</w:t>
            </w:r>
          </w:p>
        </w:tc>
      </w:tr>
    </w:tbl>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（法令上の留意事項）</w:t>
      </w:r>
    </w:p>
    <w:p w:rsidR="007C1AEF" w:rsidRPr="003F302C" w:rsidRDefault="007C1AEF" w:rsidP="007C1AEF">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①　指定事業者によるサービス提供</w:t>
      </w:r>
    </w:p>
    <w:p w:rsidR="007C1AEF" w:rsidRPr="003F302C" w:rsidRDefault="007C1AEF" w:rsidP="007C1AEF">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（３）</w:t>
      </w:r>
      <w:r w:rsidR="00CD44BB" w:rsidRPr="003F302C">
        <w:rPr>
          <w:rFonts w:asciiTheme="majorEastAsia" w:eastAsiaTheme="majorEastAsia" w:hAnsiTheme="majorEastAsia" w:hint="eastAsia"/>
          <w:szCs w:val="26"/>
        </w:rPr>
        <w:t>指定事業者制度を</w:t>
      </w:r>
      <w:r w:rsidRPr="003F302C">
        <w:rPr>
          <w:rFonts w:asciiTheme="majorEastAsia" w:eastAsiaTheme="majorEastAsia" w:hAnsiTheme="majorEastAsia" w:hint="eastAsia"/>
          <w:szCs w:val="26"/>
        </w:rPr>
        <w:t>参照。</w:t>
      </w:r>
    </w:p>
    <w:p w:rsidR="007C1AEF" w:rsidRPr="003F302C" w:rsidRDefault="007C1AEF" w:rsidP="007C1AEF">
      <w:pPr>
        <w:ind w:leftChars="400" w:left="1316" w:hangingChars="100" w:hanging="276"/>
        <w:rPr>
          <w:rFonts w:asciiTheme="majorEastAsia" w:eastAsiaTheme="majorEastAsia" w:hAnsiTheme="majorEastAsia" w:cs="Times New Roman"/>
          <w:color w:val="000000"/>
          <w:spacing w:val="8"/>
          <w:kern w:val="0"/>
          <w:szCs w:val="26"/>
        </w:rPr>
      </w:pPr>
    </w:p>
    <w:p w:rsidR="007C1AEF" w:rsidRPr="003F302C" w:rsidRDefault="007C1AEF" w:rsidP="007C1AEF">
      <w:pPr>
        <w:ind w:leftChars="200" w:left="1040" w:hangingChars="200" w:hanging="520"/>
        <w:rPr>
          <w:rFonts w:asciiTheme="majorEastAsia" w:eastAsiaTheme="majorEastAsia" w:hAnsiTheme="majorEastAsia"/>
          <w:szCs w:val="26"/>
        </w:rPr>
      </w:pPr>
      <w:r w:rsidRPr="003F302C">
        <w:rPr>
          <w:rFonts w:asciiTheme="majorEastAsia" w:eastAsiaTheme="majorEastAsia" w:hAnsiTheme="majorEastAsia" w:hint="eastAsia"/>
          <w:szCs w:val="26"/>
        </w:rPr>
        <w:t>②　委託による実施</w:t>
      </w:r>
    </w:p>
    <w:p w:rsidR="007C1AEF" w:rsidRPr="003F302C" w:rsidRDefault="007C1AEF" w:rsidP="007C1AEF">
      <w:pPr>
        <w:ind w:leftChars="300" w:left="1040" w:hangingChars="100" w:hanging="260"/>
        <w:rPr>
          <w:rFonts w:asciiTheme="majorEastAsia" w:eastAsiaTheme="majorEastAsia" w:hAnsiTheme="majorEastAsia"/>
          <w:i/>
          <w:szCs w:val="26"/>
        </w:rPr>
      </w:pPr>
      <w:r w:rsidRPr="003F302C">
        <w:rPr>
          <w:rFonts w:asciiTheme="majorEastAsia" w:eastAsiaTheme="majorEastAsia" w:hAnsiTheme="majorEastAsia" w:hint="eastAsia"/>
          <w:szCs w:val="26"/>
        </w:rPr>
        <w:t>・　サービス事業の委託に当たっては、市町村が「厚生労働省令で定める基準に適合する者」に委託しなければならない（「厚生労働省令で定める基準」の詳細は（４）</w:t>
      </w:r>
      <w:r w:rsidR="004D5C82" w:rsidRPr="003F302C">
        <w:rPr>
          <w:rFonts w:asciiTheme="majorEastAsia" w:eastAsiaTheme="majorEastAsia" w:hAnsiTheme="majorEastAsia" w:hint="eastAsia"/>
          <w:szCs w:val="26"/>
        </w:rPr>
        <w:t>サービスの基準</w:t>
      </w:r>
      <w:r w:rsidRPr="003F302C">
        <w:rPr>
          <w:rFonts w:asciiTheme="majorEastAsia" w:eastAsiaTheme="majorEastAsia" w:hAnsiTheme="majorEastAsia" w:hint="eastAsia"/>
          <w:szCs w:val="26"/>
        </w:rPr>
        <w:t>参照）。</w:t>
      </w:r>
    </w:p>
    <w:p w:rsidR="007C1AEF" w:rsidRPr="003F302C" w:rsidRDefault="007C1AEF" w:rsidP="007C1AEF">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事業の実施に当たっては、第</w:t>
      </w:r>
      <w:r w:rsidRPr="003F302C">
        <w:rPr>
          <w:rFonts w:asciiTheme="majorEastAsia" w:eastAsiaTheme="majorEastAsia" w:hAnsiTheme="majorEastAsia"/>
          <w:szCs w:val="26"/>
        </w:rPr>
        <w:t>115条の45第１項第１号イからニまでに規定する「厚生労働省令で定める基準に従って」実施する必要がある（他の実施方法においても同様。）。</w:t>
      </w:r>
    </w:p>
    <w:p w:rsidR="00FC2319" w:rsidRPr="003F302C" w:rsidRDefault="00FC2319" w:rsidP="007C1AEF">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委託の場合には、市町村は受託者より実績報告を受けて、委託料を支払うこととなる。その際、サービス利用者の人数、利用者の氏名、被保険者番号、要支援者・事業対象者の別、</w:t>
      </w:r>
      <w:r w:rsidR="007B39B9" w:rsidRPr="003F302C">
        <w:rPr>
          <w:rFonts w:asciiTheme="majorEastAsia" w:eastAsiaTheme="majorEastAsia" w:hAnsiTheme="majorEastAsia" w:hint="eastAsia"/>
          <w:szCs w:val="26"/>
        </w:rPr>
        <w:t>提供したサービスの内容等※を報告する必要がある。</w:t>
      </w:r>
    </w:p>
    <w:p w:rsidR="007B39B9" w:rsidRPr="003F302C" w:rsidRDefault="007B39B9" w:rsidP="007C1AEF">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実績報告の内容については、そのサービス内容に応じて、市町村が定める。</w:t>
      </w:r>
    </w:p>
    <w:p w:rsidR="007C1AEF" w:rsidRPr="003F302C" w:rsidRDefault="007C1AEF" w:rsidP="007C1AEF">
      <w:pPr>
        <w:ind w:leftChars="300" w:left="1300" w:hangingChars="200" w:hanging="520"/>
        <w:rPr>
          <w:rFonts w:asciiTheme="majorEastAsia" w:eastAsiaTheme="majorEastAsia" w:hAnsiTheme="majorEastAsia"/>
          <w:szCs w:val="26"/>
        </w:rPr>
      </w:pPr>
    </w:p>
    <w:p w:rsidR="007C1AEF" w:rsidRPr="003F302C" w:rsidRDefault="007C1AEF" w:rsidP="007C1AEF">
      <w:pPr>
        <w:ind w:firstLineChars="200" w:firstLine="520"/>
        <w:rPr>
          <w:rFonts w:asciiTheme="majorEastAsia" w:eastAsiaTheme="majorEastAsia" w:hAnsiTheme="majorEastAsia"/>
          <w:szCs w:val="26"/>
        </w:rPr>
      </w:pPr>
      <w:r w:rsidRPr="003F302C" w:rsidDel="001368AE">
        <w:rPr>
          <w:rFonts w:asciiTheme="majorEastAsia" w:eastAsiaTheme="majorEastAsia" w:hAnsiTheme="majorEastAsia" w:hint="eastAsia"/>
          <w:szCs w:val="26"/>
        </w:rPr>
        <w:t>③</w:t>
      </w:r>
      <w:r w:rsidRPr="003F302C">
        <w:rPr>
          <w:rFonts w:asciiTheme="majorEastAsia" w:eastAsiaTheme="majorEastAsia" w:hAnsiTheme="majorEastAsia" w:hint="eastAsia"/>
          <w:szCs w:val="26"/>
        </w:rPr>
        <w:t xml:space="preserve">　補助（助成）による実施</w:t>
      </w:r>
    </w:p>
    <w:p w:rsidR="00CD44BB" w:rsidRPr="003F302C" w:rsidRDefault="00CD44BB" w:rsidP="00CD44BB">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住民主体の支援の場合には、</w:t>
      </w:r>
      <w:r w:rsidRPr="003F302C" w:rsidDel="001368AE">
        <w:rPr>
          <w:rFonts w:asciiTheme="majorEastAsia" w:eastAsiaTheme="majorEastAsia" w:hAnsiTheme="majorEastAsia" w:hint="eastAsia"/>
          <w:szCs w:val="26"/>
        </w:rPr>
        <w:t>補助（助成）</w:t>
      </w:r>
      <w:r w:rsidRPr="003F302C">
        <w:rPr>
          <w:rFonts w:asciiTheme="majorEastAsia" w:eastAsiaTheme="majorEastAsia" w:hAnsiTheme="majorEastAsia" w:hint="eastAsia"/>
          <w:szCs w:val="26"/>
        </w:rPr>
        <w:t>の方法で事業実施することが通常考えられるが、当該補助（助成）</w:t>
      </w:r>
      <w:r w:rsidRPr="003F302C" w:rsidDel="001368AE">
        <w:rPr>
          <w:rFonts w:asciiTheme="majorEastAsia" w:eastAsiaTheme="majorEastAsia" w:hAnsiTheme="majorEastAsia" w:hint="eastAsia"/>
          <w:szCs w:val="26"/>
        </w:rPr>
        <w:t>の対象や額等については、</w:t>
      </w:r>
      <w:r w:rsidRPr="003F302C">
        <w:rPr>
          <w:rFonts w:asciiTheme="majorEastAsia" w:eastAsiaTheme="majorEastAsia" w:hAnsiTheme="majorEastAsia" w:hint="eastAsia"/>
          <w:szCs w:val="26"/>
        </w:rPr>
        <w:t>立ち上げ支援や、活動場所の借り上げ費用、間接経費（光熱水費、サービスの利用調整等を行う人件費等）等、様々な経費を、市町村がその裁量により対象とすることも可能とする。運営費の一部を補助するものであるが、例えば年定額での補助といったことも考えられる。</w:t>
      </w:r>
    </w:p>
    <w:p w:rsidR="00CD44BB" w:rsidRPr="003F302C" w:rsidRDefault="00CD44BB" w:rsidP="00CD44BB">
      <w:pPr>
        <w:ind w:leftChars="400" w:left="104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なお、施設整備の費用、直接要支援者等に対する支援等と関係ない従業員の募集・雇用に要する費用、広告・宣伝に要する費用等は対象とすることはできない。</w:t>
      </w:r>
    </w:p>
    <w:p w:rsidR="007C1AEF" w:rsidRPr="003F302C" w:rsidRDefault="007C1AEF" w:rsidP="007C1AEF">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サービスを提供するのは補助（助成）を受けた事業者となるが、総合事業の実施に当たっては、法第</w:t>
      </w:r>
      <w:r w:rsidRPr="003F302C">
        <w:rPr>
          <w:rFonts w:asciiTheme="majorEastAsia" w:eastAsiaTheme="majorEastAsia" w:hAnsiTheme="majorEastAsia"/>
          <w:szCs w:val="26"/>
        </w:rPr>
        <w:t>115条の45第１項第１号イからニまでに規定する「厚生労働省令で定める基準に従って」実施する必要があることから、補助金（助成金）の交付条件等として当該基準を遵守するよう定める必要がある。</w:t>
      </w:r>
    </w:p>
    <w:p w:rsidR="007B39B9" w:rsidRPr="003F302C" w:rsidRDefault="007B39B9" w:rsidP="007C1AEF">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補助による場合にも、適切にサービスが実施されたかについて、実績の報告を求めることとなる。その際、どのような報告を求めるかについては、その補助の方法やサービス内容によって異なることから、市町村が定める。</w:t>
      </w:r>
    </w:p>
    <w:p w:rsidR="007C1AEF" w:rsidRPr="003F302C" w:rsidRDefault="007C1AEF" w:rsidP="007C1AEF">
      <w:pPr>
        <w:rPr>
          <w:rFonts w:asciiTheme="majorEastAsia" w:eastAsiaTheme="majorEastAsia" w:hAnsiTheme="majorEastAsia"/>
          <w:szCs w:val="26"/>
        </w:rPr>
      </w:pPr>
    </w:p>
    <w:p w:rsidR="007C1AEF" w:rsidRPr="003F302C" w:rsidRDefault="007C1AEF" w:rsidP="007C1AEF">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（総合事業の事業・対象者ごとの実施方法）</w:t>
      </w: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総合事業の実施に当たっては、訪問型サービス、通所型サービス及び</w:t>
      </w:r>
      <w:r w:rsidR="007E5AC5" w:rsidRPr="003F302C">
        <w:rPr>
          <w:rFonts w:asciiTheme="majorEastAsia" w:eastAsiaTheme="majorEastAsia" w:hAnsiTheme="majorEastAsia" w:hint="eastAsia"/>
          <w:szCs w:val="26"/>
        </w:rPr>
        <w:t>その他の</w:t>
      </w:r>
      <w:r w:rsidRPr="003F302C">
        <w:rPr>
          <w:rFonts w:asciiTheme="majorEastAsia" w:eastAsiaTheme="majorEastAsia" w:hAnsiTheme="majorEastAsia" w:hint="eastAsia"/>
          <w:szCs w:val="26"/>
        </w:rPr>
        <w:t>生活支援サービス（以下「訪問型サービス等」という。）と介護予防ケアマネジメントについてはその実施方法が異なる（表</w:t>
      </w:r>
      <w:r w:rsidR="00D54982">
        <w:rPr>
          <w:rFonts w:asciiTheme="majorEastAsia" w:eastAsiaTheme="majorEastAsia" w:hAnsiTheme="majorEastAsia" w:hint="eastAsia"/>
          <w:szCs w:val="26"/>
        </w:rPr>
        <w:t>12</w:t>
      </w:r>
      <w:r w:rsidRPr="003F302C">
        <w:rPr>
          <w:rFonts w:asciiTheme="majorEastAsia" w:eastAsiaTheme="majorEastAsia" w:hAnsiTheme="majorEastAsia" w:hint="eastAsia"/>
          <w:szCs w:val="26"/>
        </w:rPr>
        <w:t>）。</w:t>
      </w: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訪問型サービス等については、表</w:t>
      </w:r>
      <w:r w:rsidR="00D54982">
        <w:rPr>
          <w:rFonts w:asciiTheme="majorEastAsia" w:eastAsiaTheme="majorEastAsia" w:hAnsiTheme="majorEastAsia" w:hint="eastAsia"/>
          <w:szCs w:val="26"/>
        </w:rPr>
        <w:t>12</w:t>
      </w:r>
      <w:r w:rsidRPr="003F302C">
        <w:rPr>
          <w:rFonts w:asciiTheme="majorEastAsia" w:eastAsiaTheme="majorEastAsia" w:hAnsiTheme="majorEastAsia" w:hint="eastAsia"/>
          <w:szCs w:val="26"/>
        </w:rPr>
        <w:t>のとおりその具体的なサービス内容に応じて、直接実施、委託による実施、指定事業者によるサービス提供及び補助といった実施方法がありうる。</w:t>
      </w: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一方、介護予防ケアマネジメントについては原則地域包括支援センターが実施するものであることなどから、市町村が直接実施するか、包括的支援事業を受託し地域包括支援センターを設置している法人に委託するかのいずれかの実施方法によることとなる（表</w:t>
      </w:r>
      <w:r w:rsidR="00D54982">
        <w:rPr>
          <w:rFonts w:asciiTheme="majorEastAsia" w:eastAsiaTheme="majorEastAsia" w:hAnsiTheme="majorEastAsia" w:hint="eastAsia"/>
          <w:szCs w:val="26"/>
        </w:rPr>
        <w:t>12</w:t>
      </w:r>
      <w:r w:rsidRPr="003F302C">
        <w:rPr>
          <w:rFonts w:asciiTheme="majorEastAsia" w:eastAsiaTheme="majorEastAsia" w:hAnsiTheme="majorEastAsia" w:hint="eastAsia"/>
          <w:szCs w:val="26"/>
        </w:rPr>
        <w:t>参照）。</w:t>
      </w:r>
    </w:p>
    <w:p w:rsidR="007C1AEF" w:rsidRPr="003F302C" w:rsidRDefault="007C1AEF" w:rsidP="007C1AEF">
      <w:pPr>
        <w:ind w:leftChars="300" w:left="980" w:hangingChars="100" w:hanging="200"/>
        <w:rPr>
          <w:rFonts w:asciiTheme="majorEastAsia" w:eastAsiaTheme="majorEastAsia" w:hAnsiTheme="majorEastAsia"/>
          <w:sz w:val="20"/>
          <w:szCs w:val="26"/>
        </w:rPr>
      </w:pPr>
      <w:r w:rsidRPr="003F302C">
        <w:rPr>
          <w:rFonts w:asciiTheme="majorEastAsia" w:eastAsiaTheme="majorEastAsia" w:hAnsiTheme="majorEastAsia" w:hint="eastAsia"/>
          <w:sz w:val="20"/>
          <w:szCs w:val="26"/>
        </w:rPr>
        <w:t>※　また、介護予防ケアマネジメントについて、地域包括支援センターの設置者に対して委託することとするが、その場合にあっても、現行の予防給付（介護予防支援）と同様、地域包括支援センターから居宅介護支援事業所に一部委託することが可能である（法第</w:t>
      </w:r>
      <w:r w:rsidRPr="003F302C">
        <w:rPr>
          <w:rFonts w:asciiTheme="majorEastAsia" w:eastAsiaTheme="majorEastAsia" w:hAnsiTheme="majorEastAsia"/>
          <w:sz w:val="20"/>
          <w:szCs w:val="26"/>
        </w:rPr>
        <w:t>115条の47第５項及び第６項）。</w:t>
      </w:r>
    </w:p>
    <w:p w:rsidR="007C1AEF" w:rsidRPr="003F302C" w:rsidRDefault="007C1AEF" w:rsidP="007C1AEF">
      <w:pPr>
        <w:ind w:leftChars="300" w:left="990" w:hangingChars="100" w:hanging="210"/>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　委託契約においては、予防給付の場合と同様、一件当たりの介護予防ケアマネジメントごとの単価設定を行い、適切な介護予防ケアマネジメントにつなげていくことが望ましい（単価は予防給付における単価以下で設定）。</w:t>
      </w:r>
    </w:p>
    <w:p w:rsidR="007C1AEF" w:rsidRPr="003F302C" w:rsidRDefault="007C1AEF" w:rsidP="007C1AEF">
      <w:pPr>
        <w:ind w:leftChars="200" w:left="780" w:hangingChars="100" w:hanging="260"/>
        <w:rPr>
          <w:rFonts w:asciiTheme="majorEastAsia" w:eastAsiaTheme="majorEastAsia" w:hAnsiTheme="majorEastAsia"/>
          <w:szCs w:val="26"/>
        </w:rPr>
      </w:pPr>
    </w:p>
    <w:p w:rsidR="00C15CD3" w:rsidRPr="003F302C" w:rsidRDefault="00C15CD3">
      <w:pPr>
        <w:widowControl/>
        <w:jc w:val="left"/>
        <w:rPr>
          <w:rFonts w:asciiTheme="majorEastAsia" w:eastAsiaTheme="majorEastAsia" w:hAnsiTheme="majorEastAsia"/>
          <w:szCs w:val="26"/>
        </w:rPr>
      </w:pPr>
      <w:r w:rsidRPr="003F302C">
        <w:rPr>
          <w:rFonts w:asciiTheme="majorEastAsia" w:eastAsiaTheme="majorEastAsia" w:hAnsiTheme="majorEastAsia"/>
          <w:szCs w:val="26"/>
        </w:rPr>
        <w:br w:type="page"/>
      </w:r>
    </w:p>
    <w:p w:rsidR="007C1AEF" w:rsidRPr="003F302C" w:rsidRDefault="007C1AEF" w:rsidP="00B0644C">
      <w:pPr>
        <w:ind w:leftChars="200" w:left="780" w:hangingChars="100" w:hanging="260"/>
        <w:jc w:val="center"/>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＜表</w:t>
      </w:r>
      <w:r w:rsidR="00D54982">
        <w:rPr>
          <w:rFonts w:asciiTheme="majorEastAsia" w:eastAsiaTheme="majorEastAsia" w:hAnsiTheme="majorEastAsia" w:hint="eastAsia"/>
          <w:szCs w:val="26"/>
        </w:rPr>
        <w:t>12</w:t>
      </w:r>
      <w:r w:rsidRPr="003F302C">
        <w:rPr>
          <w:rFonts w:asciiTheme="majorEastAsia" w:eastAsiaTheme="majorEastAsia" w:hAnsiTheme="majorEastAsia" w:hint="eastAsia"/>
          <w:szCs w:val="26"/>
        </w:rPr>
        <w:t>：総合事業の事業・対象者ごとの実施方法＞</w:t>
      </w:r>
    </w:p>
    <w:p w:rsidR="00923C8A" w:rsidRPr="003F302C" w:rsidRDefault="00BD0F4C" w:rsidP="00B0644C">
      <w:pPr>
        <w:jc w:val="center"/>
        <w:rPr>
          <w:rFonts w:asciiTheme="majorEastAsia" w:eastAsiaTheme="majorEastAsia" w:hAnsiTheme="majorEastAsia"/>
          <w:szCs w:val="26"/>
        </w:rPr>
      </w:pPr>
      <w:r w:rsidRPr="005F04BF">
        <w:rPr>
          <w:rFonts w:asciiTheme="majorEastAsia" w:eastAsiaTheme="majorEastAsia" w:hAnsiTheme="majorEastAsia"/>
          <w:noProof/>
          <w:szCs w:val="26"/>
        </w:rPr>
        <w:drawing>
          <wp:inline distT="0" distB="0" distL="0" distR="0" wp14:anchorId="2FF883A3" wp14:editId="6BDEE039">
            <wp:extent cx="5898632" cy="4430110"/>
            <wp:effectExtent l="0" t="0" r="698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01450" cy="4432227"/>
                    </a:xfrm>
                    <a:prstGeom prst="rect">
                      <a:avLst/>
                    </a:prstGeom>
                    <a:noFill/>
                    <a:ln>
                      <a:noFill/>
                    </a:ln>
                  </pic:spPr>
                </pic:pic>
              </a:graphicData>
            </a:graphic>
          </wp:inline>
        </w:drawing>
      </w:r>
    </w:p>
    <w:p w:rsidR="00923C8A" w:rsidRPr="003F302C" w:rsidRDefault="00923C8A" w:rsidP="00923C8A">
      <w:pPr>
        <w:rPr>
          <w:rFonts w:asciiTheme="majorEastAsia" w:eastAsiaTheme="majorEastAsia" w:hAnsiTheme="majorEastAsia"/>
          <w:szCs w:val="26"/>
        </w:rPr>
      </w:pPr>
    </w:p>
    <w:p w:rsidR="007C1AEF" w:rsidRPr="003F302C" w:rsidRDefault="007C1AEF" w:rsidP="007C1AEF">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（訪問型サービス・通所型サービスにおける内容に応じた事業実施の方法）</w:t>
      </w: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総合事業の実施に当たっては、以下のとおり、多様化するサービス内容に応じて、実施方法を整理する（詳細は、表</w:t>
      </w:r>
      <w:r w:rsidR="00D54982">
        <w:rPr>
          <w:rFonts w:asciiTheme="majorEastAsia" w:eastAsiaTheme="majorEastAsia" w:hAnsiTheme="majorEastAsia" w:hint="eastAsia"/>
          <w:szCs w:val="26"/>
        </w:rPr>
        <w:t>13</w:t>
      </w:r>
      <w:r w:rsidRPr="003F302C">
        <w:rPr>
          <w:rFonts w:asciiTheme="majorEastAsia" w:eastAsiaTheme="majorEastAsia" w:hAnsiTheme="majorEastAsia" w:hint="eastAsia"/>
          <w:szCs w:val="26"/>
        </w:rPr>
        <w:t>を参照）。</w:t>
      </w:r>
    </w:p>
    <w:p w:rsidR="007C1AEF" w:rsidRPr="003F302C" w:rsidRDefault="007C1AEF" w:rsidP="007C1AEF">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①介護サービス事業者の従業者による現行の訪問介護、通所介護に相当するサービスについては、総合事業の指定を受けた事業者（以下「指定事業者」という。）によるサービス提供により、給付管理等も行いつつ、事業を効率的かつ効果的に実施する。</w:t>
      </w:r>
    </w:p>
    <w:p w:rsidR="007C1AEF" w:rsidRPr="003F302C" w:rsidRDefault="007C1AEF" w:rsidP="007C1AEF">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②緩和した基準による生活支援、ミニデイサービス（訪問型サービスＡ、通所型サービスＡ）のうち、指定事業者制度を活用して行われるものについては、①と同様、給付管理を行う。一方、例えば要支援者等の参加人数に応じて支払うサービスについては、委託や補助により実施する。</w:t>
      </w:r>
    </w:p>
    <w:p w:rsidR="007C1AEF" w:rsidRPr="003F302C" w:rsidRDefault="007C1AEF" w:rsidP="007C1AEF">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③住民主体の生活援助、通いの場（訪問型サービスＢ、通所型サービスＢ）については、指定事業者によるサービス提供や委託になじまないケースも多いと考えられることから、補助（助成）により支援を行っていく。</w:t>
      </w:r>
    </w:p>
    <w:p w:rsidR="007C1AEF" w:rsidRPr="003F302C" w:rsidRDefault="007C1AEF" w:rsidP="007C1AEF">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④保健師やリハビリテーション専門職等が行う短期集中予防サービスについては、従来の２次予防事業と同様、市町村の直接実施や委託による実施を行うことが想定される。</w:t>
      </w:r>
    </w:p>
    <w:p w:rsidR="007C1AEF" w:rsidRPr="003F302C" w:rsidRDefault="007C1AEF" w:rsidP="007C1AEF">
      <w:pPr>
        <w:spacing w:line="320" w:lineRule="exact"/>
        <w:ind w:left="260" w:hangingChars="100" w:hanging="260"/>
        <w:rPr>
          <w:rFonts w:asciiTheme="majorEastAsia" w:eastAsiaTheme="majorEastAsia" w:hAnsiTheme="majorEastAsia"/>
          <w:szCs w:val="26"/>
        </w:rPr>
      </w:pPr>
    </w:p>
    <w:p w:rsidR="00BD0F4C" w:rsidRPr="003F302C" w:rsidRDefault="00BD0F4C" w:rsidP="007C1AEF">
      <w:pPr>
        <w:spacing w:line="320" w:lineRule="exact"/>
        <w:ind w:left="260" w:hangingChars="100" w:hanging="260"/>
        <w:rPr>
          <w:rFonts w:asciiTheme="majorEastAsia" w:eastAsiaTheme="majorEastAsia" w:hAnsiTheme="majorEastAsia"/>
          <w:szCs w:val="26"/>
        </w:rPr>
      </w:pPr>
    </w:p>
    <w:p w:rsidR="00BD0F4C" w:rsidRPr="003F302C" w:rsidRDefault="00BD0F4C" w:rsidP="007C1AEF">
      <w:pPr>
        <w:spacing w:line="320" w:lineRule="exact"/>
        <w:ind w:left="260" w:hangingChars="100" w:hanging="260"/>
        <w:rPr>
          <w:rFonts w:asciiTheme="majorEastAsia" w:eastAsiaTheme="majorEastAsia" w:hAnsiTheme="majorEastAsia"/>
          <w:szCs w:val="26"/>
        </w:rPr>
      </w:pPr>
    </w:p>
    <w:p w:rsidR="007C1AEF" w:rsidRPr="003F302C" w:rsidRDefault="007C1AEF" w:rsidP="007C1AEF">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＜表</w:t>
      </w:r>
      <w:r w:rsidR="00D54982">
        <w:rPr>
          <w:rFonts w:asciiTheme="majorEastAsia" w:eastAsiaTheme="majorEastAsia" w:hAnsiTheme="majorEastAsia" w:hint="eastAsia"/>
          <w:szCs w:val="26"/>
        </w:rPr>
        <w:t>13</w:t>
      </w:r>
      <w:r w:rsidRPr="003F302C">
        <w:rPr>
          <w:rFonts w:asciiTheme="majorEastAsia" w:eastAsiaTheme="majorEastAsia" w:hAnsiTheme="majorEastAsia" w:hint="eastAsia"/>
          <w:szCs w:val="26"/>
        </w:rPr>
        <w:t>：訪問型サービスや通所型サービスの内容ごとの実施方法＞</w:t>
      </w:r>
    </w:p>
    <w:tbl>
      <w:tblPr>
        <w:tblStyle w:val="aa"/>
        <w:tblpPr w:leftFromText="142" w:rightFromText="142" w:vertAnchor="text" w:tblpX="108" w:tblpY="1"/>
        <w:tblOverlap w:val="never"/>
        <w:tblW w:w="9889" w:type="dxa"/>
        <w:tblLayout w:type="fixed"/>
        <w:tblLook w:val="04A0" w:firstRow="1" w:lastRow="0" w:firstColumn="1" w:lastColumn="0" w:noHBand="0" w:noVBand="1"/>
      </w:tblPr>
      <w:tblGrid>
        <w:gridCol w:w="534"/>
        <w:gridCol w:w="3402"/>
        <w:gridCol w:w="1275"/>
        <w:gridCol w:w="1276"/>
        <w:gridCol w:w="2126"/>
        <w:gridCol w:w="1276"/>
      </w:tblGrid>
      <w:tr w:rsidR="00346AD6" w:rsidRPr="003F302C" w:rsidTr="000A2D48">
        <w:tc>
          <w:tcPr>
            <w:tcW w:w="3936" w:type="dxa"/>
            <w:gridSpan w:val="2"/>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（例）</w:t>
            </w:r>
          </w:p>
        </w:tc>
        <w:tc>
          <w:tcPr>
            <w:tcW w:w="1275" w:type="dxa"/>
            <w:vAlign w:val="center"/>
          </w:tcPr>
          <w:p w:rsidR="00346AD6"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直接</w:t>
            </w:r>
          </w:p>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実施</w:t>
            </w:r>
          </w:p>
        </w:tc>
        <w:tc>
          <w:tcPr>
            <w:tcW w:w="127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委託</w:t>
            </w:r>
          </w:p>
        </w:tc>
        <w:tc>
          <w:tcPr>
            <w:tcW w:w="212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指定事業者によるサービス提供</w:t>
            </w:r>
          </w:p>
        </w:tc>
        <w:tc>
          <w:tcPr>
            <w:tcW w:w="127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補助</w:t>
            </w:r>
          </w:p>
        </w:tc>
      </w:tr>
      <w:tr w:rsidR="00346AD6" w:rsidRPr="003F302C" w:rsidTr="000A2D48">
        <w:tc>
          <w:tcPr>
            <w:tcW w:w="534" w:type="dxa"/>
            <w:vMerge w:val="restart"/>
            <w:textDirection w:val="tbRlV"/>
          </w:tcPr>
          <w:p w:rsidR="007C1AEF" w:rsidRPr="003F302C" w:rsidRDefault="007C1AEF" w:rsidP="00BD0F4C">
            <w:pPr>
              <w:spacing w:line="280" w:lineRule="exact"/>
              <w:ind w:left="113" w:right="113"/>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介護予防・生活支援サービス事業</w:t>
            </w:r>
          </w:p>
        </w:tc>
        <w:tc>
          <w:tcPr>
            <w:tcW w:w="3402" w:type="dxa"/>
            <w:vAlign w:val="center"/>
          </w:tcPr>
          <w:p w:rsidR="007C1AEF" w:rsidRPr="003F302C" w:rsidRDefault="007C1AEF" w:rsidP="00BD0F4C">
            <w:pPr>
              <w:spacing w:line="280" w:lineRule="exact"/>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①現行の介護予防訪問介護等に相当するサービス</w:t>
            </w:r>
          </w:p>
        </w:tc>
        <w:tc>
          <w:tcPr>
            <w:tcW w:w="1275"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127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212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127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r>
      <w:tr w:rsidR="00346AD6" w:rsidRPr="003F302C" w:rsidTr="000A2D48">
        <w:tc>
          <w:tcPr>
            <w:tcW w:w="534" w:type="dxa"/>
            <w:vMerge/>
            <w:textDirection w:val="tbRlV"/>
          </w:tcPr>
          <w:p w:rsidR="007C1AEF" w:rsidRPr="003F302C" w:rsidRDefault="007C1AEF" w:rsidP="00BD0F4C">
            <w:pPr>
              <w:spacing w:line="280" w:lineRule="exact"/>
              <w:ind w:left="113" w:right="113"/>
              <w:rPr>
                <w:rFonts w:asciiTheme="majorEastAsia" w:eastAsiaTheme="majorEastAsia" w:hAnsiTheme="majorEastAsia"/>
                <w:sz w:val="24"/>
                <w:szCs w:val="26"/>
              </w:rPr>
            </w:pPr>
          </w:p>
        </w:tc>
        <w:tc>
          <w:tcPr>
            <w:tcW w:w="3402" w:type="dxa"/>
            <w:vAlign w:val="center"/>
          </w:tcPr>
          <w:p w:rsidR="007C1AEF" w:rsidRPr="003F302C" w:rsidRDefault="007C1AEF" w:rsidP="00BD0F4C">
            <w:pPr>
              <w:spacing w:line="280" w:lineRule="exact"/>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②緩和した基準による生活支援、ミニデイサービス（訪問型</w:t>
            </w:r>
            <w:r w:rsidR="007B39B9" w:rsidRPr="003F302C">
              <w:rPr>
                <w:rFonts w:asciiTheme="majorEastAsia" w:eastAsiaTheme="majorEastAsia" w:hAnsiTheme="majorEastAsia" w:hint="eastAsia"/>
                <w:sz w:val="24"/>
                <w:szCs w:val="26"/>
              </w:rPr>
              <w:t>・</w:t>
            </w:r>
            <w:r w:rsidRPr="003F302C">
              <w:rPr>
                <w:rFonts w:asciiTheme="majorEastAsia" w:eastAsiaTheme="majorEastAsia" w:hAnsiTheme="majorEastAsia" w:hint="eastAsia"/>
                <w:sz w:val="24"/>
                <w:szCs w:val="26"/>
              </w:rPr>
              <w:t>通所型サービスＡ）</w:t>
            </w:r>
          </w:p>
        </w:tc>
        <w:tc>
          <w:tcPr>
            <w:tcW w:w="1275"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127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212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127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r>
      <w:tr w:rsidR="00346AD6" w:rsidRPr="003F302C" w:rsidTr="000A2D48">
        <w:tc>
          <w:tcPr>
            <w:tcW w:w="534" w:type="dxa"/>
            <w:vMerge/>
            <w:textDirection w:val="tbRlV"/>
          </w:tcPr>
          <w:p w:rsidR="007C1AEF" w:rsidRPr="003F302C" w:rsidRDefault="007C1AEF" w:rsidP="00BD0F4C">
            <w:pPr>
              <w:spacing w:line="280" w:lineRule="exact"/>
              <w:ind w:left="113" w:right="113"/>
              <w:rPr>
                <w:rFonts w:asciiTheme="majorEastAsia" w:eastAsiaTheme="majorEastAsia" w:hAnsiTheme="majorEastAsia"/>
                <w:sz w:val="24"/>
                <w:szCs w:val="26"/>
              </w:rPr>
            </w:pPr>
          </w:p>
        </w:tc>
        <w:tc>
          <w:tcPr>
            <w:tcW w:w="3402" w:type="dxa"/>
            <w:vAlign w:val="center"/>
          </w:tcPr>
          <w:p w:rsidR="007C1AEF" w:rsidRPr="003F302C" w:rsidRDefault="00B0644C" w:rsidP="00BD0F4C">
            <w:pPr>
              <w:spacing w:line="280" w:lineRule="exact"/>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③ボランティアなどによる生活支援</w:t>
            </w:r>
            <w:r w:rsidR="007C1AEF" w:rsidRPr="003F302C">
              <w:rPr>
                <w:rFonts w:asciiTheme="majorEastAsia" w:eastAsiaTheme="majorEastAsia" w:hAnsiTheme="majorEastAsia" w:hint="eastAsia"/>
                <w:sz w:val="24"/>
                <w:szCs w:val="26"/>
              </w:rPr>
              <w:t>、通いの場（訪問型</w:t>
            </w:r>
            <w:r w:rsidR="007B39B9" w:rsidRPr="003F302C">
              <w:rPr>
                <w:rFonts w:asciiTheme="majorEastAsia" w:eastAsiaTheme="majorEastAsia" w:hAnsiTheme="majorEastAsia" w:hint="eastAsia"/>
                <w:sz w:val="24"/>
                <w:szCs w:val="26"/>
              </w:rPr>
              <w:t>・</w:t>
            </w:r>
            <w:r w:rsidR="007C1AEF" w:rsidRPr="003F302C">
              <w:rPr>
                <w:rFonts w:asciiTheme="majorEastAsia" w:eastAsiaTheme="majorEastAsia" w:hAnsiTheme="majorEastAsia" w:hint="eastAsia"/>
                <w:sz w:val="24"/>
                <w:szCs w:val="26"/>
              </w:rPr>
              <w:t>通所型サービスＢ）</w:t>
            </w:r>
          </w:p>
        </w:tc>
        <w:tc>
          <w:tcPr>
            <w:tcW w:w="1275"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127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212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1276" w:type="dxa"/>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r>
      <w:tr w:rsidR="00346AD6" w:rsidRPr="003F302C" w:rsidTr="000A2D48">
        <w:trPr>
          <w:trHeight w:val="1560"/>
        </w:trPr>
        <w:tc>
          <w:tcPr>
            <w:tcW w:w="534" w:type="dxa"/>
            <w:vMerge/>
            <w:textDirection w:val="tbRlV"/>
          </w:tcPr>
          <w:p w:rsidR="007C1AEF" w:rsidRPr="003F302C" w:rsidRDefault="007C1AEF" w:rsidP="00BD0F4C">
            <w:pPr>
              <w:spacing w:line="280" w:lineRule="exact"/>
              <w:ind w:left="113" w:right="113"/>
              <w:rPr>
                <w:rFonts w:asciiTheme="majorEastAsia" w:eastAsiaTheme="majorEastAsia" w:hAnsiTheme="majorEastAsia"/>
                <w:sz w:val="24"/>
                <w:szCs w:val="26"/>
              </w:rPr>
            </w:pPr>
          </w:p>
        </w:tc>
        <w:tc>
          <w:tcPr>
            <w:tcW w:w="3402" w:type="dxa"/>
            <w:vAlign w:val="center"/>
          </w:tcPr>
          <w:p w:rsidR="007C1AEF" w:rsidRPr="003F302C" w:rsidRDefault="007C1AEF" w:rsidP="00BD0F4C">
            <w:pPr>
              <w:spacing w:line="280" w:lineRule="exact"/>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④保健師やリハビリテーション専門職等が行う短期集中予防サービス（従来の２次予防事業に相当）（訪問型</w:t>
            </w:r>
            <w:r w:rsidR="007B39B9" w:rsidRPr="003F302C">
              <w:rPr>
                <w:rFonts w:asciiTheme="majorEastAsia" w:eastAsiaTheme="majorEastAsia" w:hAnsiTheme="majorEastAsia" w:hint="eastAsia"/>
                <w:sz w:val="24"/>
                <w:szCs w:val="26"/>
              </w:rPr>
              <w:t>・</w:t>
            </w:r>
            <w:r w:rsidRPr="003F302C">
              <w:rPr>
                <w:rFonts w:asciiTheme="majorEastAsia" w:eastAsiaTheme="majorEastAsia" w:hAnsiTheme="majorEastAsia" w:hint="eastAsia"/>
                <w:sz w:val="24"/>
                <w:szCs w:val="26"/>
              </w:rPr>
              <w:t>通所型サービスＣ）</w:t>
            </w:r>
          </w:p>
        </w:tc>
        <w:tc>
          <w:tcPr>
            <w:tcW w:w="1275" w:type="dxa"/>
            <w:vMerge w:val="restart"/>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1276" w:type="dxa"/>
            <w:vMerge w:val="restart"/>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2126" w:type="dxa"/>
            <w:tcBorders>
              <w:bottom w:val="single" w:sz="4" w:space="0" w:color="auto"/>
            </w:tcBorders>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c>
          <w:tcPr>
            <w:tcW w:w="1276" w:type="dxa"/>
            <w:tcBorders>
              <w:bottom w:val="single" w:sz="4" w:space="0" w:color="auto"/>
            </w:tcBorders>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r>
      <w:tr w:rsidR="00346AD6" w:rsidRPr="003F302C" w:rsidTr="000A2D48">
        <w:trPr>
          <w:cantSplit/>
          <w:trHeight w:val="2028"/>
        </w:trPr>
        <w:tc>
          <w:tcPr>
            <w:tcW w:w="534" w:type="dxa"/>
            <w:textDirection w:val="tbRlV"/>
          </w:tcPr>
          <w:p w:rsidR="007C1AEF" w:rsidRPr="003F302C" w:rsidRDefault="007C1AEF" w:rsidP="00BD0F4C">
            <w:pPr>
              <w:spacing w:line="280" w:lineRule="exact"/>
              <w:ind w:left="113" w:right="113"/>
              <w:rPr>
                <w:rFonts w:asciiTheme="majorEastAsia" w:eastAsiaTheme="majorEastAsia" w:hAnsiTheme="majorEastAsia"/>
                <w:spacing w:val="-20"/>
                <w:sz w:val="24"/>
              </w:rPr>
            </w:pPr>
            <w:r w:rsidRPr="00146143">
              <w:rPr>
                <w:rFonts w:asciiTheme="majorEastAsia" w:eastAsiaTheme="majorEastAsia" w:hAnsiTheme="majorEastAsia" w:hint="eastAsia"/>
                <w:spacing w:val="15"/>
                <w:w w:val="87"/>
                <w:kern w:val="0"/>
                <w:sz w:val="24"/>
                <w:fitText w:val="1680" w:id="658764544"/>
              </w:rPr>
              <w:t>一般介護予防事業</w:t>
            </w:r>
          </w:p>
        </w:tc>
        <w:tc>
          <w:tcPr>
            <w:tcW w:w="3402" w:type="dxa"/>
            <w:vAlign w:val="center"/>
          </w:tcPr>
          <w:p w:rsidR="007C1AEF" w:rsidRPr="003F302C" w:rsidRDefault="007C1AEF" w:rsidP="00BD0F4C">
            <w:pPr>
              <w:spacing w:line="280" w:lineRule="exact"/>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介護予防に資する住民</w:t>
            </w:r>
            <w:r w:rsidR="00331717" w:rsidRPr="003F302C">
              <w:rPr>
                <w:rFonts w:asciiTheme="majorEastAsia" w:eastAsiaTheme="majorEastAsia" w:hAnsiTheme="majorEastAsia" w:hint="eastAsia"/>
                <w:sz w:val="24"/>
                <w:szCs w:val="26"/>
              </w:rPr>
              <w:t>主体</w:t>
            </w:r>
            <w:r w:rsidRPr="003F302C">
              <w:rPr>
                <w:rFonts w:asciiTheme="majorEastAsia" w:eastAsiaTheme="majorEastAsia" w:hAnsiTheme="majorEastAsia" w:hint="eastAsia"/>
                <w:sz w:val="24"/>
                <w:szCs w:val="26"/>
              </w:rPr>
              <w:t>の通いの場づくり</w:t>
            </w:r>
          </w:p>
        </w:tc>
        <w:tc>
          <w:tcPr>
            <w:tcW w:w="1275" w:type="dxa"/>
            <w:vMerge/>
            <w:vAlign w:val="center"/>
          </w:tcPr>
          <w:p w:rsidR="007C1AEF" w:rsidRPr="003F302C" w:rsidRDefault="007C1AEF" w:rsidP="00BD0F4C">
            <w:pPr>
              <w:spacing w:line="280" w:lineRule="exact"/>
              <w:jc w:val="center"/>
              <w:rPr>
                <w:rFonts w:asciiTheme="majorEastAsia" w:eastAsiaTheme="majorEastAsia" w:hAnsiTheme="majorEastAsia"/>
                <w:sz w:val="24"/>
                <w:szCs w:val="26"/>
              </w:rPr>
            </w:pPr>
          </w:p>
        </w:tc>
        <w:tc>
          <w:tcPr>
            <w:tcW w:w="1276" w:type="dxa"/>
            <w:vMerge/>
            <w:vAlign w:val="center"/>
          </w:tcPr>
          <w:p w:rsidR="007C1AEF" w:rsidRPr="003F302C" w:rsidRDefault="007C1AEF" w:rsidP="00BD0F4C">
            <w:pPr>
              <w:spacing w:line="280" w:lineRule="exact"/>
              <w:jc w:val="center"/>
              <w:rPr>
                <w:rFonts w:asciiTheme="majorEastAsia" w:eastAsiaTheme="majorEastAsia" w:hAnsiTheme="majorEastAsia"/>
                <w:sz w:val="24"/>
                <w:szCs w:val="26"/>
              </w:rPr>
            </w:pPr>
          </w:p>
        </w:tc>
        <w:tc>
          <w:tcPr>
            <w:tcW w:w="2126" w:type="dxa"/>
            <w:tcBorders>
              <w:tr2bl w:val="single" w:sz="4" w:space="0" w:color="auto"/>
            </w:tcBorders>
            <w:vAlign w:val="center"/>
          </w:tcPr>
          <w:p w:rsidR="007C1AEF" w:rsidRPr="003F302C" w:rsidRDefault="007C1AEF" w:rsidP="00BD0F4C">
            <w:pPr>
              <w:spacing w:line="280" w:lineRule="exact"/>
              <w:jc w:val="center"/>
              <w:rPr>
                <w:rFonts w:asciiTheme="majorEastAsia" w:eastAsiaTheme="majorEastAsia" w:hAnsiTheme="majorEastAsia"/>
                <w:sz w:val="24"/>
                <w:szCs w:val="26"/>
              </w:rPr>
            </w:pPr>
          </w:p>
        </w:tc>
        <w:tc>
          <w:tcPr>
            <w:tcW w:w="1276" w:type="dxa"/>
            <w:tcBorders>
              <w:tr2bl w:val="nil"/>
            </w:tcBorders>
            <w:vAlign w:val="center"/>
          </w:tcPr>
          <w:p w:rsidR="007C1AEF" w:rsidRPr="003F302C" w:rsidRDefault="007C1AEF" w:rsidP="00BD0F4C">
            <w:pPr>
              <w:spacing w:line="280" w:lineRule="exact"/>
              <w:jc w:val="center"/>
              <w:rPr>
                <w:rFonts w:asciiTheme="majorEastAsia" w:eastAsiaTheme="majorEastAsia" w:hAnsiTheme="majorEastAsia"/>
                <w:sz w:val="24"/>
                <w:szCs w:val="26"/>
              </w:rPr>
            </w:pPr>
            <w:r w:rsidRPr="003F302C">
              <w:rPr>
                <w:rFonts w:asciiTheme="majorEastAsia" w:eastAsiaTheme="majorEastAsia" w:hAnsiTheme="majorEastAsia" w:hint="eastAsia"/>
                <w:sz w:val="24"/>
                <w:szCs w:val="26"/>
              </w:rPr>
              <w:t>○</w:t>
            </w:r>
          </w:p>
        </w:tc>
      </w:tr>
    </w:tbl>
    <w:p w:rsidR="007C1AEF" w:rsidRPr="003F302C" w:rsidRDefault="007C1AEF" w:rsidP="007C1AEF">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市町村が実施する場合も、原則第１号事業支給費の支給により実施する。</w:t>
      </w:r>
    </w:p>
    <w:p w:rsidR="007C1AEF" w:rsidRPr="003F302C" w:rsidRDefault="007C1AEF" w:rsidP="007C1AEF">
      <w:pPr>
        <w:ind w:left="26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（注）△は、一般的なケースとしては考えていないが、このような形式をとることも可能。</w:t>
      </w:r>
    </w:p>
    <w:p w:rsidR="007C1AEF" w:rsidRPr="003F302C" w:rsidRDefault="007C1AEF" w:rsidP="007C1AEF">
      <w:pPr>
        <w:spacing w:line="320" w:lineRule="exact"/>
        <w:ind w:left="260" w:hangingChars="100" w:hanging="260"/>
        <w:rPr>
          <w:rFonts w:asciiTheme="majorEastAsia" w:eastAsiaTheme="majorEastAsia" w:hAnsiTheme="majorEastAsia"/>
          <w:szCs w:val="26"/>
        </w:rPr>
      </w:pPr>
    </w:p>
    <w:p w:rsidR="007C1AEF" w:rsidRPr="003F302C" w:rsidRDefault="007C1AEF" w:rsidP="007C1AEF">
      <w:pPr>
        <w:pStyle w:val="3"/>
        <w:ind w:leftChars="100" w:left="260"/>
        <w:rPr>
          <w:rFonts w:asciiTheme="majorEastAsia" w:hAnsiTheme="majorEastAsia"/>
          <w:szCs w:val="26"/>
        </w:rPr>
      </w:pPr>
      <w:bookmarkStart w:id="120" w:name="_Toc388927077"/>
      <w:bookmarkStart w:id="121" w:name="_Toc393724909"/>
      <w:r w:rsidRPr="003F302C">
        <w:rPr>
          <w:rFonts w:asciiTheme="majorEastAsia" w:hAnsiTheme="majorEastAsia" w:hint="eastAsia"/>
          <w:szCs w:val="26"/>
        </w:rPr>
        <w:t>（３）　指定事業者制度</w:t>
      </w:r>
      <w:bookmarkEnd w:id="120"/>
      <w:bookmarkEnd w:id="121"/>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（指定事業者制度の概要）</w:t>
      </w: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市町村の事務負担の軽減</w:t>
      </w:r>
      <w:r w:rsidR="004D5C82" w:rsidRPr="003F302C">
        <w:rPr>
          <w:rFonts w:asciiTheme="majorEastAsia" w:eastAsiaTheme="majorEastAsia" w:hAnsiTheme="majorEastAsia" w:hint="eastAsia"/>
          <w:szCs w:val="26"/>
        </w:rPr>
        <w:t>等</w:t>
      </w:r>
      <w:r w:rsidRPr="003F302C">
        <w:rPr>
          <w:rFonts w:asciiTheme="majorEastAsia" w:eastAsiaTheme="majorEastAsia" w:hAnsiTheme="majorEastAsia" w:hint="eastAsia"/>
          <w:szCs w:val="26"/>
        </w:rPr>
        <w:t>のため、予防給付と同様、要支援者等が、市町村長が指定した事業者によるサービスを利用した場合に、当該サービスに要した費用について、第１号事業支給費を支給することにより、総合事業の実施とみなす規定が新たに法第</w:t>
      </w:r>
      <w:r w:rsidRPr="003F302C">
        <w:rPr>
          <w:rFonts w:asciiTheme="majorEastAsia" w:eastAsiaTheme="majorEastAsia" w:hAnsiTheme="majorEastAsia"/>
          <w:szCs w:val="26"/>
        </w:rPr>
        <w:t>115条の45の３に定められ、さらに、第115条の45の５から第115条の45の９までにおいて、指定や更新、取消等その手続として必要な事項が定められている。</w:t>
      </w: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指定事業者の指定に当たっては、「厚生労働省令で定める基準」に従って適正に事業を実施することができないと認められるときは指定してはならないとされている（法第</w:t>
      </w:r>
      <w:r w:rsidRPr="003F302C">
        <w:rPr>
          <w:rFonts w:asciiTheme="majorEastAsia" w:eastAsiaTheme="majorEastAsia" w:hAnsiTheme="majorEastAsia"/>
          <w:szCs w:val="26"/>
        </w:rPr>
        <w:t>115条の45の５第２項）。この「厚生労働省令」においては、国</w:t>
      </w:r>
      <w:r w:rsidR="00D516DB">
        <w:rPr>
          <w:rFonts w:asciiTheme="majorEastAsia" w:eastAsiaTheme="majorEastAsia" w:hAnsiTheme="majorEastAsia" w:hint="eastAsia"/>
          <w:szCs w:val="26"/>
        </w:rPr>
        <w:t>が</w:t>
      </w:r>
      <w:r w:rsidRPr="003F302C">
        <w:rPr>
          <w:rFonts w:asciiTheme="majorEastAsia" w:eastAsiaTheme="majorEastAsia" w:hAnsiTheme="majorEastAsia"/>
          <w:szCs w:val="26"/>
        </w:rPr>
        <w:t>示す標準的な基準（従来の予防給付による基準）</w:t>
      </w:r>
      <w:r w:rsidR="00D516DB">
        <w:rPr>
          <w:rFonts w:asciiTheme="majorEastAsia" w:eastAsiaTheme="majorEastAsia" w:hAnsiTheme="majorEastAsia" w:hint="eastAsia"/>
          <w:szCs w:val="26"/>
        </w:rPr>
        <w:t>を規定する予定の</w:t>
      </w:r>
      <w:r w:rsidRPr="003F302C">
        <w:rPr>
          <w:rFonts w:asciiTheme="majorEastAsia" w:eastAsiaTheme="majorEastAsia" w:hAnsiTheme="majorEastAsia"/>
          <w:szCs w:val="26"/>
        </w:rPr>
        <w:t>ほか、市町村が当該標準的な基準とは異なった基準を定めることができる旨を規定する予定であり、市町村においてサービスの種類や内容に応じて定めるものである（「厚生労働省令で定める基準」の詳細は、（４）</w:t>
      </w:r>
      <w:r w:rsidR="004D5C82" w:rsidRPr="003F302C">
        <w:rPr>
          <w:rFonts w:asciiTheme="majorEastAsia" w:eastAsiaTheme="majorEastAsia" w:hAnsiTheme="majorEastAsia" w:hint="eastAsia"/>
          <w:szCs w:val="26"/>
        </w:rPr>
        <w:t>サービスの基準を</w:t>
      </w:r>
      <w:r w:rsidRPr="003F302C">
        <w:rPr>
          <w:rFonts w:asciiTheme="majorEastAsia" w:eastAsiaTheme="majorEastAsia" w:hAnsiTheme="majorEastAsia"/>
          <w:szCs w:val="26"/>
        </w:rPr>
        <w:t>参照）。</w:t>
      </w:r>
    </w:p>
    <w:p w:rsidR="004D5C82" w:rsidRPr="003F302C" w:rsidRDefault="004D5C82" w:rsidP="007C1AEF">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指定事業者についても、総合事業を実施するに当たっては、</w:t>
      </w:r>
      <w:r w:rsidR="00947394" w:rsidRPr="003F302C">
        <w:rPr>
          <w:rFonts w:asciiTheme="majorEastAsia" w:eastAsiaTheme="majorEastAsia" w:hAnsiTheme="majorEastAsia" w:hint="eastAsia"/>
          <w:szCs w:val="26"/>
        </w:rPr>
        <w:t>国で定める「必ず遵守すべき基準」として</w:t>
      </w:r>
      <w:r w:rsidRPr="003F302C">
        <w:rPr>
          <w:rFonts w:asciiTheme="majorEastAsia" w:eastAsiaTheme="majorEastAsia" w:hAnsiTheme="majorEastAsia" w:hint="eastAsia"/>
          <w:szCs w:val="26"/>
        </w:rPr>
        <w:t>以下の４つの基準を遵守する必要があることから、市町村においてはこれらの基準を必ず指定事業者の指定に係る基準として規定する</w:t>
      </w:r>
      <w:r w:rsidR="00947394" w:rsidRPr="003F302C">
        <w:rPr>
          <w:rFonts w:asciiTheme="majorEastAsia" w:eastAsiaTheme="majorEastAsia" w:hAnsiTheme="majorEastAsia" w:hint="eastAsia"/>
          <w:szCs w:val="26"/>
        </w:rPr>
        <w:t>（（４）サービスの基準を参照）</w:t>
      </w:r>
      <w:r w:rsidRPr="003F302C">
        <w:rPr>
          <w:rFonts w:asciiTheme="majorEastAsia" w:eastAsiaTheme="majorEastAsia" w:hAnsiTheme="majorEastAsia" w:hint="eastAsia"/>
          <w:szCs w:val="26"/>
        </w:rPr>
        <w:t>。</w:t>
      </w:r>
    </w:p>
    <w:p w:rsidR="00947394" w:rsidRPr="003F302C" w:rsidRDefault="00947394" w:rsidP="00947394">
      <w:pPr>
        <w:pStyle w:val="a9"/>
        <w:numPr>
          <w:ilvl w:val="0"/>
          <w:numId w:val="29"/>
        </w:numPr>
        <w:ind w:leftChars="0" w:left="1300" w:hanging="227"/>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事故発生時の対応</w:t>
      </w:r>
    </w:p>
    <w:p w:rsidR="00947394" w:rsidRPr="003F302C" w:rsidRDefault="00947394" w:rsidP="00947394">
      <w:pPr>
        <w:pStyle w:val="a9"/>
        <w:numPr>
          <w:ilvl w:val="0"/>
          <w:numId w:val="30"/>
        </w:numPr>
        <w:ind w:leftChars="0" w:left="1276" w:hanging="207"/>
        <w:rPr>
          <w:rFonts w:asciiTheme="majorEastAsia" w:eastAsiaTheme="majorEastAsia" w:hAnsiTheme="majorEastAsia"/>
          <w:szCs w:val="26"/>
        </w:rPr>
      </w:pPr>
      <w:r w:rsidRPr="003F302C">
        <w:rPr>
          <w:rFonts w:asciiTheme="majorEastAsia" w:eastAsiaTheme="majorEastAsia" w:hAnsiTheme="majorEastAsia" w:hint="eastAsia"/>
          <w:szCs w:val="26"/>
        </w:rPr>
        <w:t>従事者又は従事者であった者による秘密保持</w:t>
      </w:r>
    </w:p>
    <w:p w:rsidR="00947394" w:rsidRPr="003F302C" w:rsidRDefault="00947394" w:rsidP="00947394">
      <w:pPr>
        <w:pStyle w:val="a9"/>
        <w:numPr>
          <w:ilvl w:val="0"/>
          <w:numId w:val="30"/>
        </w:numPr>
        <w:ind w:leftChars="0" w:left="1276" w:hanging="207"/>
        <w:rPr>
          <w:rFonts w:asciiTheme="majorEastAsia" w:eastAsiaTheme="majorEastAsia" w:hAnsiTheme="majorEastAsia"/>
          <w:szCs w:val="26"/>
        </w:rPr>
      </w:pPr>
      <w:r w:rsidRPr="003F302C">
        <w:rPr>
          <w:rFonts w:asciiTheme="majorEastAsia" w:eastAsiaTheme="majorEastAsia" w:hAnsiTheme="majorEastAsia" w:hint="eastAsia"/>
          <w:szCs w:val="26"/>
        </w:rPr>
        <w:t>従事者の清潔保持と健康管理の管理</w:t>
      </w:r>
    </w:p>
    <w:p w:rsidR="00947394" w:rsidRPr="003F302C" w:rsidRDefault="00947394" w:rsidP="00947394">
      <w:pPr>
        <w:pStyle w:val="a9"/>
        <w:numPr>
          <w:ilvl w:val="0"/>
          <w:numId w:val="29"/>
        </w:numPr>
        <w:ind w:leftChars="0" w:left="1300" w:hanging="227"/>
        <w:rPr>
          <w:rFonts w:asciiTheme="majorEastAsia" w:eastAsiaTheme="majorEastAsia" w:hAnsiTheme="majorEastAsia"/>
          <w:szCs w:val="26"/>
        </w:rPr>
      </w:pPr>
      <w:r w:rsidRPr="003F302C">
        <w:rPr>
          <w:rFonts w:asciiTheme="majorEastAsia" w:eastAsiaTheme="majorEastAsia" w:hAnsiTheme="majorEastAsia" w:hint="eastAsia"/>
          <w:szCs w:val="26"/>
        </w:rPr>
        <w:t>廃止・休止の届出と便宜の提供</w:t>
      </w:r>
    </w:p>
    <w:p w:rsidR="004D5C82" w:rsidRPr="003F302C" w:rsidRDefault="004D5C82" w:rsidP="007C1AEF">
      <w:pPr>
        <w:ind w:leftChars="300" w:left="1040" w:hangingChars="100" w:hanging="260"/>
        <w:rPr>
          <w:rFonts w:asciiTheme="majorEastAsia" w:eastAsiaTheme="majorEastAsia" w:hAnsiTheme="majorEastAsia"/>
          <w:szCs w:val="26"/>
        </w:rPr>
      </w:pP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指定事業者に対して支払う第１号事業支給費の額については、「厚生労働省令で定めるところにより算定する額」とされているが、この額については、厚生労働省令において、予防給付の介護予防訪問介護等に相当するサービスの額を定め、これを上限として市町村が定めると規定するほか、これらのサービスの額や利用者負担については、食事代等の実費相当の費用を事業の対象費用から除くことや、介護給付の利用者負担割合（原則１割。一定以上所得者は２割）等を勘案して</w:t>
      </w:r>
      <w:r w:rsidR="0087382F">
        <w:rPr>
          <w:rFonts w:asciiTheme="majorEastAsia" w:eastAsiaTheme="majorEastAsia" w:hAnsiTheme="majorEastAsia" w:hint="eastAsia"/>
          <w:szCs w:val="26"/>
        </w:rPr>
        <w:t>利用者負担を</w:t>
      </w:r>
      <w:r w:rsidRPr="003F302C">
        <w:rPr>
          <w:rFonts w:asciiTheme="majorEastAsia" w:eastAsiaTheme="majorEastAsia" w:hAnsiTheme="majorEastAsia" w:hint="eastAsia"/>
          <w:szCs w:val="26"/>
        </w:rPr>
        <w:t>定める（特に現行の介護予防訪問介護等に相当するサービスの場合）ことを規定することを予定している。</w:t>
      </w:r>
    </w:p>
    <w:p w:rsidR="007C1AEF" w:rsidRPr="003F302C" w:rsidRDefault="007C1AEF" w:rsidP="007C1AEF">
      <w:pPr>
        <w:ind w:leftChars="200" w:left="730" w:hangingChars="100" w:hanging="210"/>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　第１号事業支給費の支給に当たっては、現行の給付と同様、指定事業者に対して国保連</w:t>
      </w:r>
      <w:r w:rsidR="00033EEE" w:rsidRPr="000A2D48">
        <w:rPr>
          <w:rFonts w:asciiTheme="majorEastAsia" w:eastAsiaTheme="majorEastAsia" w:hAnsiTheme="majorEastAsia" w:hint="eastAsia"/>
          <w:sz w:val="21"/>
          <w:szCs w:val="26"/>
        </w:rPr>
        <w:t>合会</w:t>
      </w:r>
      <w:r w:rsidRPr="003F302C">
        <w:rPr>
          <w:rFonts w:asciiTheme="majorEastAsia" w:eastAsiaTheme="majorEastAsia" w:hAnsiTheme="majorEastAsia" w:hint="eastAsia"/>
          <w:sz w:val="21"/>
          <w:szCs w:val="26"/>
        </w:rPr>
        <w:t>経由で支払いすることができる旨規定されている</w:t>
      </w:r>
      <w:r w:rsidRPr="003F302C">
        <w:rPr>
          <w:rFonts w:asciiTheme="majorEastAsia" w:eastAsiaTheme="majorEastAsia" w:hAnsiTheme="majorEastAsia" w:cs="ＭＳ 明朝" w:hint="eastAsia"/>
          <w:color w:val="000000"/>
          <w:kern w:val="0"/>
          <w:sz w:val="21"/>
          <w:szCs w:val="26"/>
        </w:rPr>
        <w:t>。（（</w:t>
      </w:r>
      <w:r w:rsidRPr="003F302C">
        <w:rPr>
          <w:rFonts w:asciiTheme="majorEastAsia" w:eastAsiaTheme="majorEastAsia" w:hAnsiTheme="majorEastAsia" w:cs="ＭＳ 明朝"/>
          <w:color w:val="000000"/>
          <w:kern w:val="0"/>
          <w:sz w:val="21"/>
          <w:szCs w:val="26"/>
        </w:rPr>
        <w:t>10）</w:t>
      </w:r>
      <w:r w:rsidR="004D5C82" w:rsidRPr="000A2D48">
        <w:rPr>
          <w:rFonts w:asciiTheme="majorEastAsia" w:eastAsiaTheme="majorEastAsia" w:hAnsiTheme="majorEastAsia"/>
          <w:sz w:val="21"/>
          <w:szCs w:val="26"/>
        </w:rPr>
        <w:t>審査支払の国保連</w:t>
      </w:r>
      <w:r w:rsidR="00A308A4" w:rsidRPr="003F302C">
        <w:rPr>
          <w:rFonts w:asciiTheme="majorEastAsia" w:eastAsiaTheme="majorEastAsia" w:hAnsiTheme="majorEastAsia" w:hint="eastAsia"/>
          <w:sz w:val="21"/>
          <w:szCs w:val="26"/>
        </w:rPr>
        <w:t>合会</w:t>
      </w:r>
      <w:r w:rsidR="004D5C82" w:rsidRPr="000A2D48">
        <w:rPr>
          <w:rFonts w:asciiTheme="majorEastAsia" w:eastAsiaTheme="majorEastAsia" w:hAnsiTheme="majorEastAsia"/>
          <w:sz w:val="21"/>
          <w:szCs w:val="26"/>
        </w:rPr>
        <w:t>の活用</w:t>
      </w:r>
      <w:r w:rsidR="004D5C82" w:rsidRPr="003F302C">
        <w:rPr>
          <w:rFonts w:asciiTheme="majorEastAsia" w:eastAsiaTheme="majorEastAsia" w:hAnsiTheme="majorEastAsia" w:hint="eastAsia"/>
          <w:sz w:val="21"/>
          <w:szCs w:val="26"/>
        </w:rPr>
        <w:t>を</w:t>
      </w:r>
      <w:r w:rsidRPr="003F302C">
        <w:rPr>
          <w:rFonts w:asciiTheme="majorEastAsia" w:eastAsiaTheme="majorEastAsia" w:hAnsiTheme="majorEastAsia" w:cs="ＭＳ 明朝"/>
          <w:color w:val="000000"/>
          <w:kern w:val="0"/>
          <w:sz w:val="21"/>
          <w:szCs w:val="26"/>
        </w:rPr>
        <w:t>参照）</w:t>
      </w:r>
    </w:p>
    <w:p w:rsidR="007C1AEF" w:rsidRPr="003F302C" w:rsidRDefault="007C1AEF" w:rsidP="007C1AEF">
      <w:pPr>
        <w:ind w:leftChars="200" w:left="780" w:hangingChars="100" w:hanging="260"/>
        <w:rPr>
          <w:rFonts w:asciiTheme="majorEastAsia" w:eastAsiaTheme="majorEastAsia" w:hAnsiTheme="majorEastAsia"/>
          <w:szCs w:val="26"/>
        </w:rPr>
      </w:pP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（市町村の裁量による指定・指定拒否）</w:t>
      </w: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給付に係る事業者の指定においては、基準について遵守してサービスを提供できる者と認められる場合にあっては原則指定することと取り扱われている。しかし、総合事業は、市町村が地域の実情に応じて要支援者等に対する多様な支援の形を作っていくものであり、また、委託等による事業実施の一類型として指定の仕組みが位置づけられるものであることなどから、市町村の指定について裁量が認められる幅は広いことを想定している。市町村はその事業者の指定申請に対しては、公正な手続等に留意しつつ、例えば、公募等により、既存のサービスの量の兼ね合いを踏まえつつ、市町村による介護保険の運営において適切と認められる事業者に限って指定し、又は要綱に規定された計画量を超える場合などは指定を行わないなどの取扱い</w:t>
      </w:r>
      <w:r w:rsidR="006D1F1F" w:rsidRPr="003F302C">
        <w:rPr>
          <w:rFonts w:asciiTheme="majorEastAsia" w:eastAsiaTheme="majorEastAsia" w:hAnsiTheme="majorEastAsia" w:hint="eastAsia"/>
          <w:szCs w:val="26"/>
        </w:rPr>
        <w:t>も</w:t>
      </w:r>
      <w:r w:rsidRPr="003F302C">
        <w:rPr>
          <w:rFonts w:asciiTheme="majorEastAsia" w:eastAsiaTheme="majorEastAsia" w:hAnsiTheme="majorEastAsia" w:hint="eastAsia"/>
          <w:szCs w:val="26"/>
        </w:rPr>
        <w:t>考えられる。</w:t>
      </w:r>
    </w:p>
    <w:p w:rsidR="007C1AEF" w:rsidRPr="003F302C" w:rsidRDefault="007C1AEF" w:rsidP="007C1AEF">
      <w:pPr>
        <w:ind w:leftChars="200" w:left="780" w:hangingChars="100" w:hanging="260"/>
        <w:rPr>
          <w:rFonts w:asciiTheme="majorEastAsia" w:eastAsiaTheme="majorEastAsia" w:hAnsiTheme="majorEastAsia"/>
          <w:szCs w:val="26"/>
        </w:rPr>
      </w:pPr>
    </w:p>
    <w:p w:rsidR="006D1F1F" w:rsidRPr="003F302C" w:rsidRDefault="006D1F1F" w:rsidP="006D1F1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（指定の有効期間）</w:t>
      </w:r>
    </w:p>
    <w:p w:rsidR="006D1F1F" w:rsidRPr="003F302C" w:rsidRDefault="006D1F1F" w:rsidP="006D1F1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また、その指定の有効期間について、現行の予防給付では一律６年と定められている。総合事業においては、市町村が地域の実情に応じ事業を柔軟に実施できるよう、その指定の有効期間については、「厚生労働省令」において市町村が定めるものと規定することを予定している。</w:t>
      </w:r>
    </w:p>
    <w:p w:rsidR="006D1F1F" w:rsidRPr="003F302C" w:rsidRDefault="006D1F1F" w:rsidP="006D1F1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市町村において指定の有効期間を定めるに当たっては、必ずしも６年を前提としたものではなく、それより長くも短くも定めることも可能であることから、市町村において地域の実情に応じてその期間を検討し、定める。</w:t>
      </w:r>
    </w:p>
    <w:p w:rsidR="006D1F1F" w:rsidRPr="003F302C" w:rsidRDefault="006D1F1F" w:rsidP="006D1F1F">
      <w:pPr>
        <w:ind w:leftChars="200" w:left="780" w:hangingChars="100" w:hanging="260"/>
        <w:rPr>
          <w:rFonts w:asciiTheme="majorEastAsia" w:eastAsiaTheme="majorEastAsia" w:hAnsiTheme="majorEastAsia"/>
          <w:szCs w:val="26"/>
        </w:rPr>
      </w:pPr>
    </w:p>
    <w:p w:rsidR="006D1F1F" w:rsidRPr="003F302C" w:rsidRDefault="006D1F1F" w:rsidP="006D1F1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（他市町村における指定事業者の指定）</w:t>
      </w:r>
    </w:p>
    <w:p w:rsidR="006D1F1F" w:rsidRPr="003F302C" w:rsidRDefault="006D1F1F" w:rsidP="006D1F1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予防給付においては、他市町村に所在する事業所についても利用することが可能となっており、総合事業においても、市町村境に所在する事業所など他市町村の被保険者が利用する場合が生じると考えられる。</w:t>
      </w:r>
    </w:p>
    <w:p w:rsidR="006D1F1F" w:rsidRPr="003F302C" w:rsidRDefault="006D1F1F" w:rsidP="006D1F1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施行時の経過措置において、予防給付の指定事業所として介護予防訪問介護等を行っている事業者については、法施行時に、全ての市町村において総合事業の指定事業者の指定をみなすこととしていることから、原則どの市町村においてもそのサービスを利用することは可能となる（第</w:t>
      </w:r>
      <w:r w:rsidR="00346AD6" w:rsidRPr="003F302C">
        <w:rPr>
          <w:rFonts w:asciiTheme="majorEastAsia" w:eastAsiaTheme="majorEastAsia" w:hAnsiTheme="majorEastAsia" w:hint="eastAsia"/>
          <w:szCs w:val="26"/>
        </w:rPr>
        <w:t>７</w:t>
      </w:r>
      <w:r w:rsidRPr="003F302C">
        <w:rPr>
          <w:rFonts w:asciiTheme="majorEastAsia" w:eastAsiaTheme="majorEastAsia" w:hAnsiTheme="majorEastAsia" w:hint="eastAsia"/>
          <w:szCs w:val="26"/>
        </w:rPr>
        <w:t xml:space="preserve">　市町村の円滑な事業への移行・実施に向けた取り組みを参照）。</w:t>
      </w:r>
    </w:p>
    <w:p w:rsidR="006D1F1F" w:rsidRPr="003F302C" w:rsidRDefault="006D1F1F" w:rsidP="006D1F1F">
      <w:pPr>
        <w:widowControl/>
        <w:ind w:leftChars="200" w:left="780" w:hangingChars="100" w:hanging="260"/>
        <w:jc w:val="left"/>
        <w:rPr>
          <w:rFonts w:asciiTheme="majorEastAsia" w:eastAsiaTheme="majorEastAsia" w:hAnsiTheme="majorEastAsia"/>
          <w:szCs w:val="26"/>
        </w:rPr>
      </w:pPr>
    </w:p>
    <w:p w:rsidR="006D1F1F" w:rsidRPr="003F302C" w:rsidRDefault="006D1F1F" w:rsidP="006D1F1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一方、平成</w:t>
      </w:r>
      <w:r w:rsidRPr="003F302C">
        <w:rPr>
          <w:rFonts w:asciiTheme="majorEastAsia" w:eastAsiaTheme="majorEastAsia" w:hAnsiTheme="majorEastAsia"/>
          <w:szCs w:val="26"/>
        </w:rPr>
        <w:t>27年４月以降に指定された事業者については、当該経過措置の対象とならず、また、平成30年４月</w:t>
      </w:r>
      <w:r w:rsidRPr="003F302C">
        <w:rPr>
          <w:rFonts w:asciiTheme="majorEastAsia" w:eastAsiaTheme="majorEastAsia" w:hAnsiTheme="majorEastAsia" w:hint="eastAsia"/>
          <w:szCs w:val="26"/>
        </w:rPr>
        <w:t>※以降はみなし指定の事業者についても、それぞれの市町村に更新申請が必要になる（例えば、当該事業所のサービスを利用する要支援者等に他市町村の被保険者がいる場合には、当該他市町村にも更新申請を行う必要がある。）。</w:t>
      </w:r>
    </w:p>
    <w:p w:rsidR="006D1F1F" w:rsidRPr="003F302C" w:rsidRDefault="006D1F1F" w:rsidP="006D1F1F">
      <w:pPr>
        <w:widowControl/>
        <w:ind w:leftChars="300" w:left="990" w:hangingChars="100" w:hanging="210"/>
        <w:jc w:val="left"/>
        <w:rPr>
          <w:rFonts w:asciiTheme="majorEastAsia" w:eastAsiaTheme="majorEastAsia" w:hAnsiTheme="majorEastAsia"/>
          <w:sz w:val="21"/>
          <w:szCs w:val="26"/>
        </w:rPr>
      </w:pPr>
    </w:p>
    <w:p w:rsidR="006D1F1F" w:rsidRPr="003F302C" w:rsidRDefault="006D1F1F" w:rsidP="006D1F1F">
      <w:pPr>
        <w:widowControl/>
        <w:ind w:leftChars="300" w:left="990" w:hangingChars="100" w:hanging="210"/>
        <w:jc w:val="left"/>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　みなし指定の有効期間は、原則一律平成</w:t>
      </w:r>
      <w:r w:rsidRPr="003F302C">
        <w:rPr>
          <w:rFonts w:asciiTheme="majorEastAsia" w:eastAsiaTheme="majorEastAsia" w:hAnsiTheme="majorEastAsia"/>
          <w:sz w:val="21"/>
          <w:szCs w:val="26"/>
        </w:rPr>
        <w:t>27年４月から３年間とすることを予定</w:t>
      </w:r>
      <w:r w:rsidRPr="003F302C">
        <w:rPr>
          <w:rFonts w:asciiTheme="majorEastAsia" w:eastAsiaTheme="majorEastAsia" w:hAnsiTheme="majorEastAsia" w:hint="eastAsia"/>
          <w:sz w:val="21"/>
          <w:szCs w:val="26"/>
        </w:rPr>
        <w:t>しているが、平成</w:t>
      </w:r>
      <w:r w:rsidRPr="003F302C">
        <w:rPr>
          <w:rFonts w:asciiTheme="majorEastAsia" w:eastAsiaTheme="majorEastAsia" w:hAnsiTheme="majorEastAsia"/>
          <w:sz w:val="21"/>
          <w:szCs w:val="26"/>
        </w:rPr>
        <w:t>27年３月末までに市町村がこれと異なる</w:t>
      </w:r>
      <w:r w:rsidRPr="003F302C">
        <w:rPr>
          <w:rFonts w:asciiTheme="majorEastAsia" w:eastAsiaTheme="majorEastAsia" w:hAnsiTheme="majorEastAsia" w:hint="eastAsia"/>
          <w:sz w:val="21"/>
          <w:szCs w:val="26"/>
        </w:rPr>
        <w:t>期間を定める場</w:t>
      </w:r>
      <w:r w:rsidR="008B4B38">
        <w:rPr>
          <w:rFonts w:asciiTheme="majorEastAsia" w:eastAsiaTheme="majorEastAsia" w:hAnsiTheme="majorEastAsia" w:hint="eastAsia"/>
          <w:sz w:val="21"/>
          <w:szCs w:val="26"/>
        </w:rPr>
        <w:t>合もあり、その場合には当該市町村が定める有効期間までとなる（第７</w:t>
      </w:r>
      <w:r w:rsidRPr="003F302C">
        <w:rPr>
          <w:rFonts w:asciiTheme="majorEastAsia" w:eastAsiaTheme="majorEastAsia" w:hAnsiTheme="majorEastAsia" w:hint="eastAsia"/>
          <w:sz w:val="21"/>
          <w:szCs w:val="26"/>
        </w:rPr>
        <w:t>の１（３）</w:t>
      </w:r>
      <w:r w:rsidR="008B4B38">
        <w:rPr>
          <w:rFonts w:asciiTheme="majorEastAsia" w:eastAsiaTheme="majorEastAsia" w:hAnsiTheme="majorEastAsia" w:hint="eastAsia"/>
          <w:sz w:val="21"/>
          <w:szCs w:val="26"/>
        </w:rPr>
        <w:t>総合事業の</w:t>
      </w:r>
      <w:r w:rsidRPr="003F302C">
        <w:rPr>
          <w:rFonts w:asciiTheme="majorEastAsia" w:eastAsiaTheme="majorEastAsia" w:hAnsiTheme="majorEastAsia" w:hint="eastAsia"/>
          <w:sz w:val="21"/>
          <w:szCs w:val="26"/>
        </w:rPr>
        <w:t>みなし指定を参照）。</w:t>
      </w:r>
    </w:p>
    <w:p w:rsidR="006D1F1F" w:rsidRPr="003F302C" w:rsidRDefault="006D1F1F" w:rsidP="006D1F1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p>
    <w:p w:rsidR="006D1F1F" w:rsidRPr="003F302C" w:rsidRDefault="006D1F1F" w:rsidP="000A2D48">
      <w:pPr>
        <w:widowControl/>
        <w:ind w:leftChars="300" w:left="78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保険者である市町村は、他の市町村に所在する事業者のサービスを利用する被保険者の便の観点から、当該事業所の指定について配慮することが適当である。また、事業所も、所在市町村以外の市町村の利用者がいる場合は、当該他の市町村への指定申請の手続きを行うことが適当である。</w:t>
      </w:r>
    </w:p>
    <w:p w:rsidR="006D1F1F" w:rsidRPr="003F302C" w:rsidRDefault="006D1F1F" w:rsidP="006D1F1F">
      <w:pPr>
        <w:widowControl/>
        <w:ind w:leftChars="200" w:left="780" w:hangingChars="100" w:hanging="260"/>
        <w:jc w:val="left"/>
        <w:rPr>
          <w:rFonts w:asciiTheme="majorEastAsia" w:eastAsiaTheme="majorEastAsia" w:hAnsiTheme="majorEastAsia"/>
          <w:szCs w:val="26"/>
        </w:rPr>
      </w:pPr>
    </w:p>
    <w:p w:rsidR="006D1F1F" w:rsidRPr="003F302C" w:rsidRDefault="006D1F1F" w:rsidP="006D1F1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他市町村（市町村Ａ）」が自らの市町村内に所在しない指定事業者の基準を定める際には、例えば、当該基準については所在する市町村（市町村Ｂ）の基準による旨を規定することにより、市町村Ｂに所在し、当該市町村Ｂから指定がある事業所について申請があった場合には、審査の過程を簡略化することも考えられる※。</w:t>
      </w:r>
    </w:p>
    <w:p w:rsidR="006D1F1F" w:rsidRPr="003F302C" w:rsidRDefault="006D1F1F" w:rsidP="006D1F1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また、みなし指定の指定の有効期間についても、当該経過措置により、他市町村の事業者に対しての指定をみなしているものについては、有効期間を長くすること等も考えられる（法の施行日の前に定めることが必要）。</w:t>
      </w:r>
    </w:p>
    <w:p w:rsidR="007C1AEF" w:rsidRPr="003F302C" w:rsidRDefault="007C1AEF" w:rsidP="007C1AEF">
      <w:pPr>
        <w:widowControl/>
        <w:ind w:leftChars="200" w:left="780" w:hangingChars="100" w:hanging="260"/>
        <w:jc w:val="left"/>
        <w:rPr>
          <w:rFonts w:asciiTheme="majorEastAsia" w:eastAsiaTheme="majorEastAsia" w:hAnsiTheme="majorEastAsia"/>
          <w:szCs w:val="26"/>
        </w:rPr>
      </w:pPr>
    </w:p>
    <w:p w:rsidR="007C1AEF" w:rsidRPr="003F302C" w:rsidRDefault="007C1AEF" w:rsidP="007C1AE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（指定事業者に対する指導・監督）</w:t>
      </w:r>
    </w:p>
    <w:p w:rsidR="007C1AEF" w:rsidRPr="003F302C" w:rsidRDefault="007C1AEF" w:rsidP="007C1AE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市町村においては、以下のように、都道府県等による給付の指定事業者の指導・監督において不適切な事例が見つかった場合に、都道府県と連携して指導・監督を行うなど、効率的に適切な総合事業の実施に努める。</w:t>
      </w:r>
    </w:p>
    <w:p w:rsidR="007C1AEF" w:rsidRPr="003F302C" w:rsidRDefault="007C1AEF" w:rsidP="007C1AE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既存の介護サービス事業者については、引き続き、要介護者及び要支援者双方にサービス提供を行うことが想定されることから、訪問介護事業者や通所介護事業者に対して指定し、その指導・監督を行う都道府県が関与することが適当である。そのため、都道府県においては、その指導・監督において、不正請求や運営基準違反等が判明した場合には、その勧告命令や指定の取消を行うとともに、必要な情報を市町村に提供し、共同で指導・監督を行うなど、市町村に配慮した指導・監督を行うことが望ましい。</w:t>
      </w:r>
    </w:p>
    <w:p w:rsidR="007C1AEF" w:rsidRPr="003F302C" w:rsidRDefault="007C1AEF" w:rsidP="007C1AEF">
      <w:pPr>
        <w:widowControl/>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また、それ以外の事業者に対する指導・監督においては、そのサービス内容等に応じた形で実施されることが望ましい。</w:t>
      </w:r>
      <w:r w:rsidR="0087382F">
        <w:rPr>
          <w:rFonts w:asciiTheme="majorEastAsia" w:eastAsiaTheme="majorEastAsia" w:hAnsiTheme="majorEastAsia" w:hint="eastAsia"/>
          <w:szCs w:val="26"/>
        </w:rPr>
        <w:t>例えば、</w:t>
      </w:r>
      <w:r w:rsidRPr="003F302C">
        <w:rPr>
          <w:rFonts w:asciiTheme="majorEastAsia" w:eastAsiaTheme="majorEastAsia" w:hAnsiTheme="majorEastAsia" w:hint="eastAsia"/>
          <w:szCs w:val="26"/>
        </w:rPr>
        <w:t>地域包括支援センターがケアマネジメントによりそのサービスの提供状況について一定程度把握していることから、そこを端緒として必要な指導・監督を行っていくことも考えられる。</w:t>
      </w:r>
    </w:p>
    <w:p w:rsidR="007C1AEF" w:rsidRPr="003F302C" w:rsidRDefault="007C1AEF" w:rsidP="007C1AEF">
      <w:pPr>
        <w:ind w:left="200" w:firstLineChars="200" w:firstLine="520"/>
        <w:rPr>
          <w:rFonts w:asciiTheme="majorEastAsia" w:eastAsiaTheme="majorEastAsia" w:hAnsiTheme="majorEastAsia"/>
          <w:szCs w:val="26"/>
        </w:rPr>
      </w:pPr>
    </w:p>
    <w:p w:rsidR="007C1AEF" w:rsidRPr="003F302C" w:rsidRDefault="007C1AEF" w:rsidP="007C1AEF">
      <w:pPr>
        <w:ind w:left="199"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（その他）</w:t>
      </w: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事業を廃止又は休止しようとする指定介護予防サービス事業者は、その廃止又は休止の１カ月前までにその旨を都道府県知事に届け出なければならない旨規定されている（法第</w:t>
      </w:r>
      <w:r w:rsidRPr="003F302C">
        <w:rPr>
          <w:rFonts w:asciiTheme="majorEastAsia" w:eastAsiaTheme="majorEastAsia" w:hAnsiTheme="majorEastAsia"/>
          <w:szCs w:val="26"/>
        </w:rPr>
        <w:t>115条の５）。</w:t>
      </w:r>
    </w:p>
    <w:p w:rsidR="00941A60" w:rsidRDefault="007C1AEF" w:rsidP="00983A9F">
      <w:pPr>
        <w:ind w:leftChars="200" w:left="780" w:hangingChars="100" w:hanging="260"/>
      </w:pPr>
      <w:r w:rsidRPr="003F302C">
        <w:rPr>
          <w:rFonts w:asciiTheme="majorEastAsia" w:eastAsiaTheme="majorEastAsia" w:hAnsiTheme="majorEastAsia" w:hint="eastAsia"/>
          <w:szCs w:val="26"/>
        </w:rPr>
        <w:t>○　総合事業の指定においても、利用者保護の観点から、市町村において同様の規定を設け、届け出があった場合には必要に応じて利用者の受け入れ先の調整などを行うことが望ましい。</w:t>
      </w:r>
      <w:bookmarkStart w:id="122" w:name="_Toc388927078"/>
    </w:p>
    <w:p w:rsidR="00941A60" w:rsidRDefault="00941A60" w:rsidP="00983A9F"/>
    <w:p w:rsidR="00706771" w:rsidRDefault="00706771" w:rsidP="00983A9F">
      <w:r w:rsidRPr="00983A9F">
        <w:rPr>
          <w:rFonts w:asciiTheme="majorEastAsia" w:hAnsiTheme="majorEastAsia"/>
          <w:noProof/>
          <w:szCs w:val="26"/>
        </w:rPr>
        <w:drawing>
          <wp:inline distT="0" distB="0" distL="0" distR="0" wp14:anchorId="69CFA773" wp14:editId="5E57D140">
            <wp:extent cx="6477000" cy="4486275"/>
            <wp:effectExtent l="0" t="0" r="0" b="9525"/>
            <wp:docPr id="2056" name="図 2056" descr="C:\Users\YMFVE\Desktop\参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MFVE\Desktop\参考.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00" cy="4486275"/>
                    </a:xfrm>
                    <a:prstGeom prst="rect">
                      <a:avLst/>
                    </a:prstGeom>
                    <a:noFill/>
                    <a:ln>
                      <a:noFill/>
                    </a:ln>
                  </pic:spPr>
                </pic:pic>
              </a:graphicData>
            </a:graphic>
          </wp:inline>
        </w:drawing>
      </w:r>
    </w:p>
    <w:p w:rsidR="00706771" w:rsidRPr="00983A9F" w:rsidRDefault="00706771" w:rsidP="00983A9F"/>
    <w:p w:rsidR="007C1AEF" w:rsidRPr="003F302C" w:rsidRDefault="007C1AEF" w:rsidP="007C1AEF">
      <w:pPr>
        <w:pStyle w:val="3"/>
        <w:ind w:leftChars="100" w:left="260"/>
        <w:rPr>
          <w:rFonts w:asciiTheme="majorEastAsia" w:hAnsiTheme="majorEastAsia"/>
          <w:szCs w:val="26"/>
        </w:rPr>
      </w:pPr>
      <w:bookmarkStart w:id="123" w:name="_Toc393724910"/>
      <w:r w:rsidRPr="003F302C">
        <w:rPr>
          <w:rFonts w:asciiTheme="majorEastAsia" w:hAnsiTheme="majorEastAsia" w:hint="eastAsia"/>
          <w:szCs w:val="26"/>
        </w:rPr>
        <w:t>（４）　サービスの基準</w:t>
      </w:r>
      <w:bookmarkEnd w:id="122"/>
      <w:bookmarkEnd w:id="123"/>
    </w:p>
    <w:p w:rsidR="007C1AEF" w:rsidRPr="003F302C" w:rsidRDefault="007C1AEF" w:rsidP="007C1AEF">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（総合事業によるサービスに対する基準）</w:t>
      </w:r>
    </w:p>
    <w:p w:rsidR="007C1AEF" w:rsidRPr="003F302C" w:rsidRDefault="007C1AEF" w:rsidP="007C1AE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総合事業によるサービスに関する基準については、それぞれのサービス内容に応じて、以下のような考え方に基づいて、市町村において定める。</w:t>
      </w:r>
    </w:p>
    <w:p w:rsidR="00EF12E1" w:rsidRDefault="00EF12E1" w:rsidP="00983A9F">
      <w:pPr>
        <w:ind w:leftChars="225" w:left="585"/>
        <w:rPr>
          <w:rFonts w:asciiTheme="majorEastAsia" w:eastAsiaTheme="majorEastAsia" w:hAnsiTheme="majorEastAsia"/>
          <w:szCs w:val="26"/>
        </w:rPr>
      </w:pPr>
    </w:p>
    <w:p w:rsidR="007C1AEF" w:rsidRPr="003F302C" w:rsidRDefault="00EF12E1" w:rsidP="00983A9F">
      <w:pPr>
        <w:ind w:leftChars="225" w:left="845" w:hangingChars="100" w:hanging="260"/>
        <w:rPr>
          <w:rFonts w:asciiTheme="majorEastAsia" w:eastAsiaTheme="majorEastAsia" w:hAnsiTheme="majorEastAsia"/>
          <w:szCs w:val="26"/>
        </w:rPr>
      </w:pPr>
      <w:r>
        <w:rPr>
          <w:rFonts w:asciiTheme="majorEastAsia" w:eastAsiaTheme="majorEastAsia" w:hAnsiTheme="majorEastAsia" w:hint="eastAsia"/>
          <w:szCs w:val="26"/>
        </w:rPr>
        <w:t>○　なお、</w:t>
      </w:r>
      <w:r w:rsidR="007C1AEF" w:rsidRPr="003F302C">
        <w:rPr>
          <w:rFonts w:asciiTheme="majorEastAsia" w:eastAsiaTheme="majorEastAsia" w:hAnsiTheme="majorEastAsia" w:hint="eastAsia"/>
          <w:szCs w:val="26"/>
        </w:rPr>
        <w:t>法令上、総合事業によるサービスに対する基準については、①サービスの実施に当たって必ず遵守すべき基準（法第</w:t>
      </w:r>
      <w:r w:rsidR="007C1AEF" w:rsidRPr="003F302C">
        <w:rPr>
          <w:rFonts w:asciiTheme="majorEastAsia" w:eastAsiaTheme="majorEastAsia" w:hAnsiTheme="majorEastAsia"/>
          <w:szCs w:val="26"/>
        </w:rPr>
        <w:t>115条の45第１項第１号イからニ</w:t>
      </w:r>
      <w:r w:rsidR="007C1AEF" w:rsidRPr="003F302C">
        <w:rPr>
          <w:rFonts w:asciiTheme="majorEastAsia" w:eastAsiaTheme="majorEastAsia" w:hAnsiTheme="majorEastAsia"/>
          <w:szCs w:val="26"/>
        </w:rPr>
        <w:lastRenderedPageBreak/>
        <w:t>まで）、②委託する際に受託者が適合すべき基準（法第115条の47第４項）及び③指定事業者の指定に当たって遵守すべき基準（法第115条の45の５第２項）が規定されて</w:t>
      </w:r>
      <w:r>
        <w:rPr>
          <w:rFonts w:asciiTheme="majorEastAsia" w:eastAsiaTheme="majorEastAsia" w:hAnsiTheme="majorEastAsia" w:hint="eastAsia"/>
          <w:szCs w:val="26"/>
        </w:rPr>
        <w:t>おり、市町村はこれらの基準は遵守する必要がある。</w:t>
      </w:r>
    </w:p>
    <w:p w:rsidR="007C1AEF" w:rsidRPr="00EF12E1" w:rsidRDefault="007C1AEF" w:rsidP="007C1AEF">
      <w:pPr>
        <w:ind w:left="1"/>
        <w:rPr>
          <w:rFonts w:asciiTheme="majorEastAsia" w:eastAsiaTheme="majorEastAsia" w:hAnsiTheme="majorEastAsia"/>
          <w:szCs w:val="26"/>
        </w:rPr>
      </w:pPr>
    </w:p>
    <w:p w:rsidR="00346AD6" w:rsidRPr="003F302C" w:rsidRDefault="00346AD6">
      <w:pPr>
        <w:widowControl/>
        <w:jc w:val="left"/>
        <w:rPr>
          <w:rFonts w:asciiTheme="majorEastAsia" w:eastAsiaTheme="majorEastAsia" w:hAnsiTheme="majorEastAsia"/>
          <w:szCs w:val="26"/>
        </w:rPr>
      </w:pPr>
      <w:r w:rsidRPr="003F302C">
        <w:rPr>
          <w:rFonts w:asciiTheme="majorEastAsia" w:eastAsiaTheme="majorEastAsia" w:hAnsiTheme="majorEastAsia"/>
          <w:szCs w:val="26"/>
        </w:rPr>
        <w:br w:type="page"/>
      </w:r>
    </w:p>
    <w:p w:rsidR="00FD41C4" w:rsidRPr="003F302C" w:rsidRDefault="007C1AEF" w:rsidP="007C1AEF">
      <w:pPr>
        <w:ind w:left="1040" w:hangingChars="400" w:hanging="104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＜表</w:t>
      </w:r>
      <w:r w:rsidR="00D54982">
        <w:rPr>
          <w:rFonts w:asciiTheme="majorEastAsia" w:eastAsiaTheme="majorEastAsia" w:hAnsiTheme="majorEastAsia" w:hint="eastAsia"/>
          <w:szCs w:val="26"/>
        </w:rPr>
        <w:t>14</w:t>
      </w:r>
      <w:r w:rsidRPr="003F302C">
        <w:rPr>
          <w:rFonts w:asciiTheme="majorEastAsia" w:eastAsiaTheme="majorEastAsia" w:hAnsiTheme="majorEastAsia" w:hint="eastAsia"/>
          <w:szCs w:val="26"/>
        </w:rPr>
        <w:t>：サービスの基準のイメージ（例）＞</w:t>
      </w:r>
    </w:p>
    <w:p w:rsidR="00E640B5" w:rsidRPr="003F302C" w:rsidRDefault="00D325A9" w:rsidP="007C1AEF">
      <w:pPr>
        <w:ind w:left="1040" w:hangingChars="400" w:hanging="1040"/>
        <w:rPr>
          <w:rFonts w:asciiTheme="majorEastAsia" w:eastAsiaTheme="majorEastAsia" w:hAnsiTheme="majorEastAsia"/>
          <w:szCs w:val="26"/>
        </w:rPr>
      </w:pPr>
      <w:r>
        <w:rPr>
          <w:rFonts w:asciiTheme="majorEastAsia" w:eastAsiaTheme="majorEastAsia" w:hAnsiTheme="majorEastAsia"/>
          <w:noProof/>
          <w:szCs w:val="26"/>
        </w:rPr>
        <w:drawing>
          <wp:inline distT="0" distB="0" distL="0" distR="0" wp14:anchorId="6A03625C" wp14:editId="1EE142A8">
            <wp:extent cx="6471920" cy="3609975"/>
            <wp:effectExtent l="0" t="0" r="5080" b="9525"/>
            <wp:docPr id="2060" name="図 2060" descr="C:\Users\YMFVE\Desktop\140728 訪問事業の基準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MFVE\Desktop\140728 訪問事業の基準 (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1920" cy="3609975"/>
                    </a:xfrm>
                    <a:prstGeom prst="rect">
                      <a:avLst/>
                    </a:prstGeom>
                    <a:noFill/>
                    <a:ln>
                      <a:noFill/>
                    </a:ln>
                  </pic:spPr>
                </pic:pic>
              </a:graphicData>
            </a:graphic>
          </wp:inline>
        </w:drawing>
      </w:r>
    </w:p>
    <w:p w:rsidR="00D941A0" w:rsidRPr="003F302C" w:rsidRDefault="00D941A0" w:rsidP="00B761EE">
      <w:pPr>
        <w:ind w:left="1040" w:hangingChars="400" w:hanging="1040"/>
        <w:jc w:val="center"/>
        <w:rPr>
          <w:rFonts w:asciiTheme="majorEastAsia" w:eastAsiaTheme="majorEastAsia" w:hAnsiTheme="majorEastAsia"/>
          <w:szCs w:val="26"/>
        </w:rPr>
      </w:pPr>
    </w:p>
    <w:p w:rsidR="00BA5C34" w:rsidRPr="003F302C" w:rsidRDefault="00D325A9" w:rsidP="00F074EE">
      <w:pPr>
        <w:rPr>
          <w:rFonts w:asciiTheme="majorEastAsia" w:eastAsiaTheme="majorEastAsia" w:hAnsiTheme="majorEastAsia"/>
          <w:szCs w:val="26"/>
        </w:rPr>
      </w:pPr>
      <w:r>
        <w:rPr>
          <w:rFonts w:asciiTheme="majorEastAsia" w:eastAsiaTheme="majorEastAsia" w:hAnsiTheme="majorEastAsia"/>
          <w:noProof/>
          <w:szCs w:val="26"/>
        </w:rPr>
        <w:drawing>
          <wp:inline distT="0" distB="0" distL="0" distR="0" wp14:anchorId="42C6FBB3" wp14:editId="66B2E59B">
            <wp:extent cx="6471920" cy="3301365"/>
            <wp:effectExtent l="0" t="0" r="5080" b="0"/>
            <wp:docPr id="2065" name="図 2065" descr="C:\Users\YMFVE\Desktop\260728 通所事業の基準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MFVE\Desktop\260728 通所事業の基準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1920" cy="3301365"/>
                    </a:xfrm>
                    <a:prstGeom prst="rect">
                      <a:avLst/>
                    </a:prstGeom>
                    <a:noFill/>
                    <a:ln>
                      <a:noFill/>
                    </a:ln>
                  </pic:spPr>
                </pic:pic>
              </a:graphicData>
            </a:graphic>
          </wp:inline>
        </w:drawing>
      </w:r>
    </w:p>
    <w:p w:rsidR="00F074EE" w:rsidRPr="003F302C" w:rsidRDefault="00F074EE" w:rsidP="00F074EE">
      <w:pPr>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①　現行の介護予防訪問介護等に相当するサービス</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①のサービスに係る指定事業者の指定に当たっては、国が示す介護予防訪問介護等に相当するサービスについての基準によることも可能とする予定である。</w:t>
      </w:r>
    </w:p>
    <w:p w:rsidR="00331717" w:rsidRPr="003F302C" w:rsidRDefault="00331717" w:rsidP="005A67FE">
      <w:pPr>
        <w:ind w:leftChars="300" w:left="78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改正法</w:t>
      </w:r>
      <w:r w:rsidR="00D65BA0">
        <w:rPr>
          <w:rFonts w:asciiTheme="majorEastAsia" w:eastAsiaTheme="majorEastAsia" w:hAnsiTheme="majorEastAsia" w:hint="eastAsia"/>
          <w:szCs w:val="26"/>
        </w:rPr>
        <w:t>附則</w:t>
      </w:r>
      <w:r w:rsidRPr="003F302C">
        <w:rPr>
          <w:rFonts w:asciiTheme="majorEastAsia" w:eastAsiaTheme="majorEastAsia" w:hAnsiTheme="majorEastAsia" w:hint="eastAsia"/>
          <w:szCs w:val="26"/>
        </w:rPr>
        <w:t>第</w:t>
      </w:r>
      <w:r w:rsidRPr="003F302C">
        <w:rPr>
          <w:rFonts w:asciiTheme="majorEastAsia" w:eastAsiaTheme="majorEastAsia" w:hAnsiTheme="majorEastAsia"/>
          <w:szCs w:val="26"/>
        </w:rPr>
        <w:t>13条の経過措置に基づ</w:t>
      </w:r>
      <w:r w:rsidR="00947394" w:rsidRPr="003F302C">
        <w:rPr>
          <w:rFonts w:asciiTheme="majorEastAsia" w:eastAsiaTheme="majorEastAsia" w:hAnsiTheme="majorEastAsia" w:hint="eastAsia"/>
          <w:szCs w:val="26"/>
        </w:rPr>
        <w:t>き総合事業の</w:t>
      </w:r>
      <w:r w:rsidRPr="003F302C">
        <w:rPr>
          <w:rFonts w:asciiTheme="majorEastAsia" w:eastAsiaTheme="majorEastAsia" w:hAnsiTheme="majorEastAsia"/>
          <w:szCs w:val="26"/>
        </w:rPr>
        <w:t>指定を受けたとみなされる事業者に対しては、</w:t>
      </w:r>
      <w:r w:rsidR="00947394" w:rsidRPr="003F302C">
        <w:rPr>
          <w:rFonts w:asciiTheme="majorEastAsia" w:eastAsiaTheme="majorEastAsia" w:hAnsiTheme="majorEastAsia" w:hint="eastAsia"/>
          <w:szCs w:val="26"/>
        </w:rPr>
        <w:t>国が</w:t>
      </w:r>
      <w:r w:rsidRPr="003F302C">
        <w:rPr>
          <w:rFonts w:asciiTheme="majorEastAsia" w:eastAsiaTheme="majorEastAsia" w:hAnsiTheme="majorEastAsia"/>
          <w:szCs w:val="26"/>
        </w:rPr>
        <w:t>省令で定め</w:t>
      </w:r>
      <w:r w:rsidR="00947394" w:rsidRPr="003F302C">
        <w:rPr>
          <w:rFonts w:asciiTheme="majorEastAsia" w:eastAsiaTheme="majorEastAsia" w:hAnsiTheme="majorEastAsia" w:hint="eastAsia"/>
          <w:szCs w:val="26"/>
        </w:rPr>
        <w:t>た</w:t>
      </w:r>
      <w:r w:rsidRPr="003F302C">
        <w:rPr>
          <w:rFonts w:asciiTheme="majorEastAsia" w:eastAsiaTheme="majorEastAsia" w:hAnsiTheme="majorEastAsia"/>
          <w:szCs w:val="26"/>
        </w:rPr>
        <w:t>基準・単価</w:t>
      </w:r>
      <w:r w:rsidR="00947394" w:rsidRPr="003F302C">
        <w:rPr>
          <w:rFonts w:asciiTheme="majorEastAsia" w:eastAsiaTheme="majorEastAsia" w:hAnsiTheme="majorEastAsia" w:hint="eastAsia"/>
          <w:szCs w:val="26"/>
        </w:rPr>
        <w:t>を勘案して市町村が定める</w:t>
      </w:r>
      <w:r w:rsidRPr="003F302C">
        <w:rPr>
          <w:rFonts w:asciiTheme="majorEastAsia" w:eastAsiaTheme="majorEastAsia" w:hAnsiTheme="majorEastAsia"/>
          <w:szCs w:val="26"/>
        </w:rPr>
        <w:t>。</w:t>
      </w:r>
    </w:p>
    <w:p w:rsidR="00331717" w:rsidRDefault="00331717" w:rsidP="00331717">
      <w:pPr>
        <w:ind w:leftChars="200" w:left="780" w:hangingChars="100" w:hanging="260"/>
        <w:rPr>
          <w:rFonts w:asciiTheme="majorEastAsia" w:eastAsiaTheme="majorEastAsia" w:hAnsiTheme="majorEastAsia"/>
          <w:szCs w:val="26"/>
        </w:rPr>
      </w:pPr>
    </w:p>
    <w:p w:rsidR="00EF12E1" w:rsidRPr="003F302C" w:rsidRDefault="00EF12E1" w:rsidP="00331717">
      <w:pPr>
        <w:ind w:leftChars="200" w:left="780" w:hangingChars="100" w:hanging="260"/>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②　緩和した基準によるサービス（訪問型サービスＡ、通所型サービスＡ）</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緩和した基準によるサービスの実施に当たっては、指定事業者によるサービス提供と、委託によるものが想定される。</w:t>
      </w:r>
    </w:p>
    <w:p w:rsidR="0062734E" w:rsidRPr="003F302C" w:rsidRDefault="0062734E" w:rsidP="00331717">
      <w:pPr>
        <w:ind w:leftChars="200" w:left="780" w:hangingChars="100" w:hanging="260"/>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（指定事業者によるサービス提供）</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指定事業者の指定に当たって遵守すべき基準はサービス内容に応じ市町村が定める。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具体的に考えられる基準の例については、訪問型サービス、通所型サービスについて、参考として、それぞれ表</w:t>
      </w:r>
      <w:r w:rsidR="00D54982">
        <w:rPr>
          <w:rFonts w:asciiTheme="majorEastAsia" w:eastAsiaTheme="majorEastAsia" w:hAnsiTheme="majorEastAsia" w:hint="eastAsia"/>
          <w:szCs w:val="26"/>
        </w:rPr>
        <w:t>14</w:t>
      </w:r>
      <w:r w:rsidRPr="003F302C">
        <w:rPr>
          <w:rFonts w:asciiTheme="majorEastAsia" w:eastAsiaTheme="majorEastAsia" w:hAnsiTheme="majorEastAsia" w:hint="eastAsia"/>
          <w:szCs w:val="26"/>
        </w:rPr>
        <w:t>のとおり示す。</w:t>
      </w:r>
    </w:p>
    <w:p w:rsidR="00947394" w:rsidRPr="003F302C" w:rsidRDefault="00947394" w:rsidP="00947394">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指定事業者についても、総合事業を実施するに当たっては、国で定める「必ず遵守すべき基準」として以下の４つの基準を遵守する必要があることから、市町村においてはこれらの基準を必ず指定事業者の指定に係る基準として規定する（（４）サービスの基準を参照）。</w:t>
      </w:r>
    </w:p>
    <w:p w:rsidR="00947394" w:rsidRPr="000A2D48" w:rsidRDefault="00947394" w:rsidP="000A2D48">
      <w:pPr>
        <w:pStyle w:val="a9"/>
        <w:numPr>
          <w:ilvl w:val="0"/>
          <w:numId w:val="29"/>
        </w:numPr>
        <w:ind w:leftChars="0" w:left="1300" w:hanging="227"/>
        <w:rPr>
          <w:rFonts w:asciiTheme="majorEastAsia" w:eastAsiaTheme="majorEastAsia" w:hAnsiTheme="majorEastAsia"/>
          <w:szCs w:val="26"/>
        </w:rPr>
      </w:pPr>
      <w:r w:rsidRPr="000A2D48">
        <w:rPr>
          <w:rFonts w:asciiTheme="majorEastAsia" w:eastAsiaTheme="majorEastAsia" w:hAnsiTheme="majorEastAsia" w:hint="eastAsia"/>
          <w:szCs w:val="26"/>
        </w:rPr>
        <w:t>事故発生時の対応</w:t>
      </w:r>
    </w:p>
    <w:p w:rsidR="004D5C82" w:rsidRPr="000A2D48" w:rsidRDefault="00947394" w:rsidP="000A2D48">
      <w:pPr>
        <w:pStyle w:val="a9"/>
        <w:numPr>
          <w:ilvl w:val="0"/>
          <w:numId w:val="30"/>
        </w:numPr>
        <w:ind w:leftChars="0" w:left="1276" w:hanging="207"/>
        <w:rPr>
          <w:rFonts w:asciiTheme="majorEastAsia" w:eastAsiaTheme="majorEastAsia" w:hAnsiTheme="majorEastAsia"/>
          <w:szCs w:val="26"/>
        </w:rPr>
      </w:pPr>
      <w:r w:rsidRPr="000A2D48">
        <w:rPr>
          <w:rFonts w:asciiTheme="majorEastAsia" w:eastAsiaTheme="majorEastAsia" w:hAnsiTheme="majorEastAsia" w:hint="eastAsia"/>
          <w:szCs w:val="26"/>
        </w:rPr>
        <w:t>従事者又は従事者であった者による秘密保持</w:t>
      </w:r>
    </w:p>
    <w:p w:rsidR="004D5C82" w:rsidRPr="000A2D48" w:rsidRDefault="00947394" w:rsidP="000A2D48">
      <w:pPr>
        <w:pStyle w:val="a9"/>
        <w:numPr>
          <w:ilvl w:val="0"/>
          <w:numId w:val="30"/>
        </w:numPr>
        <w:ind w:leftChars="0" w:left="1276" w:hanging="207"/>
        <w:rPr>
          <w:rFonts w:asciiTheme="majorEastAsia" w:eastAsiaTheme="majorEastAsia" w:hAnsiTheme="majorEastAsia"/>
          <w:szCs w:val="26"/>
        </w:rPr>
      </w:pPr>
      <w:r w:rsidRPr="000A2D48">
        <w:rPr>
          <w:rFonts w:asciiTheme="majorEastAsia" w:eastAsiaTheme="majorEastAsia" w:hAnsiTheme="majorEastAsia" w:hint="eastAsia"/>
          <w:szCs w:val="26"/>
        </w:rPr>
        <w:t>従事者の清潔保持と健康管理の管理</w:t>
      </w:r>
    </w:p>
    <w:p w:rsidR="00947394" w:rsidRPr="000A2D48" w:rsidRDefault="00947394" w:rsidP="000A2D48">
      <w:pPr>
        <w:pStyle w:val="a9"/>
        <w:numPr>
          <w:ilvl w:val="0"/>
          <w:numId w:val="29"/>
        </w:numPr>
        <w:ind w:leftChars="0" w:left="1300" w:hanging="227"/>
        <w:rPr>
          <w:rFonts w:asciiTheme="majorEastAsia" w:eastAsiaTheme="majorEastAsia" w:hAnsiTheme="majorEastAsia"/>
          <w:szCs w:val="26"/>
        </w:rPr>
      </w:pPr>
      <w:r w:rsidRPr="000A2D48">
        <w:rPr>
          <w:rFonts w:asciiTheme="majorEastAsia" w:eastAsiaTheme="majorEastAsia" w:hAnsiTheme="majorEastAsia" w:hint="eastAsia"/>
          <w:szCs w:val="26"/>
        </w:rPr>
        <w:t>廃止・休止</w:t>
      </w:r>
      <w:r w:rsidRPr="003F302C">
        <w:rPr>
          <w:rFonts w:asciiTheme="majorEastAsia" w:eastAsiaTheme="majorEastAsia" w:hAnsiTheme="majorEastAsia" w:hint="eastAsia"/>
          <w:szCs w:val="26"/>
        </w:rPr>
        <w:t>の届出と</w:t>
      </w:r>
      <w:r w:rsidRPr="000A2D48">
        <w:rPr>
          <w:rFonts w:asciiTheme="majorEastAsia" w:eastAsiaTheme="majorEastAsia" w:hAnsiTheme="majorEastAsia" w:hint="eastAsia"/>
          <w:szCs w:val="26"/>
        </w:rPr>
        <w:t>便宜の提供</w:t>
      </w:r>
    </w:p>
    <w:p w:rsidR="00947394" w:rsidRPr="003F302C" w:rsidRDefault="00947394" w:rsidP="00331717">
      <w:pPr>
        <w:ind w:leftChars="200" w:left="520"/>
        <w:rPr>
          <w:rFonts w:asciiTheme="majorEastAsia" w:eastAsiaTheme="majorEastAsia" w:hAnsiTheme="majorEastAsia"/>
          <w:szCs w:val="26"/>
        </w:rPr>
      </w:pPr>
    </w:p>
    <w:p w:rsidR="00331717" w:rsidRPr="003F302C" w:rsidRDefault="00331717" w:rsidP="00331717">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（委託による実施：受託者が適合すべき基準）</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市町村が委託により実施するに当たって、市町村から委託を受けた受託者が適合すべき基準（「厚生労働省令で定める基準」）は、以下のとおり規定することを予定している。</w:t>
      </w:r>
    </w:p>
    <w:p w:rsidR="00331717" w:rsidRPr="003F302C" w:rsidRDefault="00331717" w:rsidP="00331717">
      <w:pPr>
        <w:numPr>
          <w:ilvl w:val="0"/>
          <w:numId w:val="22"/>
        </w:numPr>
        <w:ind w:left="993" w:hanging="213"/>
        <w:rPr>
          <w:rFonts w:asciiTheme="majorEastAsia" w:eastAsiaTheme="majorEastAsia" w:hAnsiTheme="majorEastAsia"/>
          <w:szCs w:val="26"/>
        </w:rPr>
      </w:pPr>
      <w:r w:rsidRPr="003F302C">
        <w:rPr>
          <w:rFonts w:asciiTheme="majorEastAsia" w:eastAsiaTheme="majorEastAsia" w:hAnsiTheme="majorEastAsia" w:hint="eastAsia"/>
          <w:szCs w:val="26"/>
        </w:rPr>
        <w:t>訪問型サービス、通所型サービス及び</w:t>
      </w:r>
      <w:r w:rsidR="007E5AC5" w:rsidRPr="003F302C">
        <w:rPr>
          <w:rFonts w:asciiTheme="majorEastAsia" w:eastAsiaTheme="majorEastAsia" w:hAnsiTheme="majorEastAsia" w:hint="eastAsia"/>
          <w:szCs w:val="26"/>
        </w:rPr>
        <w:t>その他の</w:t>
      </w:r>
      <w:r w:rsidRPr="003F302C">
        <w:rPr>
          <w:rFonts w:asciiTheme="majorEastAsia" w:eastAsiaTheme="majorEastAsia" w:hAnsiTheme="majorEastAsia" w:hint="eastAsia"/>
          <w:szCs w:val="26"/>
        </w:rPr>
        <w:t>生活支援サービスは、サービスの実施に当たって、国で定める</w:t>
      </w:r>
      <w:r w:rsidR="00947394"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必ず遵守すべき基準</w:t>
      </w:r>
      <w:r w:rsidR="00947394"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に基づき、総合事業を実施できること</w:t>
      </w:r>
    </w:p>
    <w:p w:rsidR="00331717" w:rsidRPr="003F302C" w:rsidRDefault="00331717" w:rsidP="00331717">
      <w:pPr>
        <w:numPr>
          <w:ilvl w:val="0"/>
          <w:numId w:val="22"/>
        </w:numPr>
        <w:ind w:left="993" w:hanging="213"/>
        <w:rPr>
          <w:rFonts w:asciiTheme="majorEastAsia" w:eastAsiaTheme="majorEastAsia" w:hAnsiTheme="majorEastAsia"/>
          <w:szCs w:val="26"/>
        </w:rPr>
      </w:pPr>
      <w:r w:rsidRPr="003F302C">
        <w:rPr>
          <w:rFonts w:asciiTheme="majorEastAsia" w:eastAsiaTheme="majorEastAsia" w:hAnsiTheme="majorEastAsia" w:hint="eastAsia"/>
          <w:szCs w:val="26"/>
        </w:rPr>
        <w:t>第１号介護予防支援事業（介護予防ケアマネジメント）</w:t>
      </w:r>
      <w:r w:rsidR="0042407F">
        <w:rPr>
          <w:rFonts w:asciiTheme="majorEastAsia" w:eastAsiaTheme="majorEastAsia" w:hAnsiTheme="majorEastAsia" w:hint="eastAsia"/>
          <w:szCs w:val="26"/>
        </w:rPr>
        <w:t>を行う者</w:t>
      </w:r>
      <w:r w:rsidRPr="003F302C">
        <w:rPr>
          <w:rFonts w:asciiTheme="majorEastAsia" w:eastAsiaTheme="majorEastAsia" w:hAnsiTheme="majorEastAsia" w:hint="eastAsia"/>
          <w:szCs w:val="26"/>
        </w:rPr>
        <w:t>は、地域包括支援センターの設置者</w:t>
      </w:r>
      <w:r w:rsidR="00EF12E1">
        <w:rPr>
          <w:rFonts w:asciiTheme="majorEastAsia" w:eastAsiaTheme="majorEastAsia" w:hAnsiTheme="majorEastAsia" w:hint="eastAsia"/>
          <w:szCs w:val="26"/>
        </w:rPr>
        <w:t>であること</w:t>
      </w:r>
      <w:r w:rsidRPr="003F302C">
        <w:rPr>
          <w:rFonts w:asciiTheme="majorEastAsia" w:eastAsiaTheme="majorEastAsia" w:hAnsiTheme="majorEastAsia" w:hint="eastAsia"/>
          <w:szCs w:val="26"/>
        </w:rPr>
        <w:t>（指定居宅介護支援事業者への一部委託も可能）</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947394"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必ず遵守すべき基準</w:t>
      </w:r>
      <w:r w:rsidR="00947394"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の具体的な項目については、以下を規定することを検討している。</w:t>
      </w:r>
    </w:p>
    <w:p w:rsidR="00331717" w:rsidRPr="003F302C" w:rsidRDefault="00331717" w:rsidP="00331717">
      <w:pPr>
        <w:numPr>
          <w:ilvl w:val="0"/>
          <w:numId w:val="23"/>
        </w:numPr>
        <w:ind w:left="993" w:hanging="213"/>
        <w:rPr>
          <w:rFonts w:asciiTheme="majorEastAsia" w:eastAsiaTheme="majorEastAsia" w:hAnsiTheme="majorEastAsia"/>
          <w:szCs w:val="26"/>
        </w:rPr>
      </w:pPr>
      <w:r w:rsidRPr="003F302C">
        <w:rPr>
          <w:rFonts w:asciiTheme="majorEastAsia" w:eastAsiaTheme="majorEastAsia" w:hAnsiTheme="majorEastAsia" w:hint="eastAsia"/>
          <w:szCs w:val="26"/>
        </w:rPr>
        <w:t>事故発生時の対応</w:t>
      </w:r>
    </w:p>
    <w:p w:rsidR="00331717" w:rsidRPr="003F302C" w:rsidRDefault="00947394" w:rsidP="00331717">
      <w:pPr>
        <w:numPr>
          <w:ilvl w:val="0"/>
          <w:numId w:val="23"/>
        </w:numPr>
        <w:ind w:left="993" w:hanging="213"/>
        <w:rPr>
          <w:rFonts w:asciiTheme="majorEastAsia" w:eastAsiaTheme="majorEastAsia" w:hAnsiTheme="majorEastAsia"/>
          <w:szCs w:val="26"/>
        </w:rPr>
      </w:pPr>
      <w:r w:rsidRPr="003F302C">
        <w:rPr>
          <w:rFonts w:asciiTheme="majorEastAsia" w:eastAsiaTheme="majorEastAsia" w:hAnsiTheme="majorEastAsia" w:hint="eastAsia"/>
          <w:szCs w:val="26"/>
        </w:rPr>
        <w:t>従事者又は従事者であった者</w:t>
      </w:r>
      <w:r w:rsidR="005D365C" w:rsidRPr="003F302C">
        <w:rPr>
          <w:rFonts w:asciiTheme="majorEastAsia" w:eastAsiaTheme="majorEastAsia" w:hAnsiTheme="majorEastAsia" w:hint="eastAsia"/>
          <w:szCs w:val="26"/>
        </w:rPr>
        <w:t>の</w:t>
      </w:r>
      <w:r w:rsidRPr="003F302C">
        <w:rPr>
          <w:rFonts w:asciiTheme="majorEastAsia" w:eastAsiaTheme="majorEastAsia" w:hAnsiTheme="majorEastAsia" w:hint="eastAsia"/>
          <w:szCs w:val="26"/>
        </w:rPr>
        <w:t>秘密保持</w:t>
      </w:r>
    </w:p>
    <w:p w:rsidR="00331717" w:rsidRPr="003F302C" w:rsidRDefault="00331717" w:rsidP="00331717">
      <w:pPr>
        <w:numPr>
          <w:ilvl w:val="0"/>
          <w:numId w:val="23"/>
        </w:numPr>
        <w:ind w:left="993" w:hanging="213"/>
        <w:rPr>
          <w:rFonts w:asciiTheme="majorEastAsia" w:eastAsiaTheme="majorEastAsia" w:hAnsiTheme="majorEastAsia"/>
          <w:szCs w:val="26"/>
        </w:rPr>
      </w:pPr>
      <w:r w:rsidRPr="003F302C">
        <w:rPr>
          <w:rFonts w:asciiTheme="majorEastAsia" w:eastAsiaTheme="majorEastAsia" w:hAnsiTheme="majorEastAsia" w:hint="eastAsia"/>
          <w:szCs w:val="26"/>
        </w:rPr>
        <w:t>従業者の</w:t>
      </w:r>
      <w:r w:rsidR="00947394" w:rsidRPr="003F302C">
        <w:rPr>
          <w:rFonts w:asciiTheme="majorEastAsia" w:eastAsiaTheme="majorEastAsia" w:hAnsiTheme="majorEastAsia" w:hint="eastAsia"/>
          <w:szCs w:val="26"/>
        </w:rPr>
        <w:t>清潔保持と</w:t>
      </w:r>
      <w:r w:rsidRPr="003F302C">
        <w:rPr>
          <w:rFonts w:asciiTheme="majorEastAsia" w:eastAsiaTheme="majorEastAsia" w:hAnsiTheme="majorEastAsia" w:hint="eastAsia"/>
          <w:szCs w:val="26"/>
        </w:rPr>
        <w:t>健康</w:t>
      </w:r>
      <w:r w:rsidR="00947394" w:rsidRPr="003F302C">
        <w:rPr>
          <w:rFonts w:asciiTheme="majorEastAsia" w:eastAsiaTheme="majorEastAsia" w:hAnsiTheme="majorEastAsia" w:hint="eastAsia"/>
          <w:szCs w:val="26"/>
        </w:rPr>
        <w:t>の</w:t>
      </w:r>
      <w:r w:rsidRPr="003F302C">
        <w:rPr>
          <w:rFonts w:asciiTheme="majorEastAsia" w:eastAsiaTheme="majorEastAsia" w:hAnsiTheme="majorEastAsia" w:hint="eastAsia"/>
          <w:szCs w:val="26"/>
        </w:rPr>
        <w:t>管理</w:t>
      </w:r>
    </w:p>
    <w:p w:rsidR="00331717" w:rsidRPr="003F302C" w:rsidRDefault="00947394" w:rsidP="00331717">
      <w:pPr>
        <w:numPr>
          <w:ilvl w:val="0"/>
          <w:numId w:val="23"/>
        </w:numPr>
        <w:ind w:left="993" w:hanging="213"/>
        <w:rPr>
          <w:rFonts w:asciiTheme="majorEastAsia" w:eastAsiaTheme="majorEastAsia" w:hAnsiTheme="majorEastAsia"/>
          <w:szCs w:val="26"/>
        </w:rPr>
      </w:pPr>
      <w:r w:rsidRPr="003F302C">
        <w:rPr>
          <w:rFonts w:asciiTheme="majorEastAsia" w:eastAsiaTheme="majorEastAsia" w:hAnsiTheme="majorEastAsia" w:hint="eastAsia"/>
          <w:szCs w:val="26"/>
        </w:rPr>
        <w:t>廃止・休止の届出と便宜の提供</w:t>
      </w:r>
      <w:r w:rsidR="00331717" w:rsidRPr="003F302C">
        <w:rPr>
          <w:rFonts w:asciiTheme="majorEastAsia" w:eastAsiaTheme="majorEastAsia" w:hAnsiTheme="majorEastAsia" w:hint="eastAsia"/>
          <w:szCs w:val="26"/>
        </w:rPr>
        <w:t>（ケアマネジメントのみ）地域包括支援センターでの実施（指定居宅介護支援事業者への一部委託も可能）</w:t>
      </w:r>
    </w:p>
    <w:p w:rsidR="00331717" w:rsidRPr="003F302C" w:rsidRDefault="00331717" w:rsidP="00331717">
      <w:pPr>
        <w:ind w:leftChars="200" w:left="520"/>
        <w:rPr>
          <w:rFonts w:asciiTheme="majorEastAsia" w:eastAsiaTheme="majorEastAsia" w:hAnsiTheme="majorEastAsia"/>
          <w:szCs w:val="26"/>
        </w:rPr>
      </w:pPr>
    </w:p>
    <w:p w:rsidR="00331717" w:rsidRPr="00983A9F" w:rsidRDefault="00331717" w:rsidP="00983A9F">
      <w:pPr>
        <w:pStyle w:val="a9"/>
        <w:numPr>
          <w:ilvl w:val="0"/>
          <w:numId w:val="28"/>
        </w:numPr>
        <w:ind w:leftChars="0"/>
        <w:rPr>
          <w:rFonts w:asciiTheme="majorEastAsia" w:eastAsiaTheme="majorEastAsia" w:hAnsiTheme="majorEastAsia"/>
          <w:szCs w:val="26"/>
        </w:rPr>
      </w:pPr>
      <w:r w:rsidRPr="00983A9F">
        <w:rPr>
          <w:rFonts w:asciiTheme="majorEastAsia" w:eastAsiaTheme="majorEastAsia" w:hAnsiTheme="majorEastAsia" w:hint="eastAsia"/>
          <w:szCs w:val="26"/>
        </w:rPr>
        <w:t xml:space="preserve">　住民主体による支援（訪問型サービスＢ、通所型サービスＢ）</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ボランティアによる支援については、その自主性等にかんがみ、主に補助（助成）によることを想定している。その基準においても、同様にその自主性を尊重しつつ設定することが望ましく、最低限の基準としては、</w:t>
      </w:r>
      <w:r w:rsidR="000F5E92"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必ず遵守すべき基準</w:t>
      </w:r>
      <w:r w:rsidR="000F5E92"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※に基づき実施することを想定している（表</w:t>
      </w:r>
      <w:r w:rsidR="00D54982">
        <w:rPr>
          <w:rFonts w:asciiTheme="majorEastAsia" w:eastAsiaTheme="majorEastAsia" w:hAnsiTheme="majorEastAsia" w:hint="eastAsia"/>
          <w:szCs w:val="26"/>
        </w:rPr>
        <w:t>14</w:t>
      </w:r>
      <w:r w:rsidRPr="003F302C">
        <w:rPr>
          <w:rFonts w:asciiTheme="majorEastAsia" w:eastAsiaTheme="majorEastAsia" w:hAnsiTheme="majorEastAsia" w:hint="eastAsia"/>
          <w:szCs w:val="26"/>
        </w:rPr>
        <w:t>）。</w:t>
      </w:r>
    </w:p>
    <w:p w:rsidR="00331717" w:rsidRPr="003F302C" w:rsidRDefault="00331717" w:rsidP="000A2D48">
      <w:pPr>
        <w:ind w:firstLineChars="300" w:firstLine="78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xml:space="preserve">※　</w:t>
      </w:r>
      <w:r w:rsidR="00947394"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必ず遵守すべき基準</w:t>
      </w:r>
      <w:r w:rsidR="00947394"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の具体的な項目については、前述のとおり。</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サービス</w:t>
      </w:r>
      <w:r w:rsidR="000F5E92" w:rsidRPr="003F302C">
        <w:rPr>
          <w:rFonts w:asciiTheme="majorEastAsia" w:eastAsiaTheme="majorEastAsia" w:hAnsiTheme="majorEastAsia" w:hint="eastAsia"/>
          <w:szCs w:val="26"/>
        </w:rPr>
        <w:t>の</w:t>
      </w:r>
      <w:r w:rsidRPr="003F302C">
        <w:rPr>
          <w:rFonts w:asciiTheme="majorEastAsia" w:eastAsiaTheme="majorEastAsia" w:hAnsiTheme="majorEastAsia" w:hint="eastAsia"/>
          <w:szCs w:val="26"/>
        </w:rPr>
        <w:t>提供</w:t>
      </w:r>
      <w:r w:rsidR="000F5E92" w:rsidRPr="003F302C">
        <w:rPr>
          <w:rFonts w:asciiTheme="majorEastAsia" w:eastAsiaTheme="majorEastAsia" w:hAnsiTheme="majorEastAsia" w:hint="eastAsia"/>
          <w:szCs w:val="26"/>
        </w:rPr>
        <w:t>主体</w:t>
      </w:r>
      <w:r w:rsidRPr="003F302C">
        <w:rPr>
          <w:rFonts w:asciiTheme="majorEastAsia" w:eastAsiaTheme="majorEastAsia" w:hAnsiTheme="majorEastAsia" w:hint="eastAsia"/>
          <w:szCs w:val="26"/>
        </w:rPr>
        <w:t>は補助（助成）を受け</w:t>
      </w:r>
      <w:r w:rsidR="000F5E92" w:rsidRPr="003F302C">
        <w:rPr>
          <w:rFonts w:asciiTheme="majorEastAsia" w:eastAsiaTheme="majorEastAsia" w:hAnsiTheme="majorEastAsia" w:hint="eastAsia"/>
          <w:szCs w:val="26"/>
        </w:rPr>
        <w:t>る</w:t>
      </w:r>
      <w:r w:rsidRPr="003F302C">
        <w:rPr>
          <w:rFonts w:asciiTheme="majorEastAsia" w:eastAsiaTheme="majorEastAsia" w:hAnsiTheme="majorEastAsia" w:hint="eastAsia"/>
          <w:szCs w:val="26"/>
        </w:rPr>
        <w:t>事業者となるが、総合事業の実施に当たっては、</w:t>
      </w:r>
      <w:r w:rsidR="00947394"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必ず遵守すべき基準</w:t>
      </w:r>
      <w:r w:rsidR="00947394"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に基づいて実施すること</w:t>
      </w:r>
      <w:r w:rsidR="000F5E92" w:rsidRPr="003F302C">
        <w:rPr>
          <w:rFonts w:asciiTheme="majorEastAsia" w:eastAsiaTheme="majorEastAsia" w:hAnsiTheme="majorEastAsia" w:hint="eastAsia"/>
          <w:szCs w:val="26"/>
        </w:rPr>
        <w:t>が必要であること</w:t>
      </w:r>
      <w:r w:rsidRPr="003F302C">
        <w:rPr>
          <w:rFonts w:asciiTheme="majorEastAsia" w:eastAsiaTheme="majorEastAsia" w:hAnsiTheme="majorEastAsia" w:hint="eastAsia"/>
          <w:szCs w:val="26"/>
        </w:rPr>
        <w:t>から、補助金（助成金）の交付条件等として当該基準を遵守するよう定める必要がある。</w:t>
      </w:r>
    </w:p>
    <w:p w:rsidR="00331717" w:rsidRPr="003F302C" w:rsidRDefault="00331717" w:rsidP="00331717">
      <w:pPr>
        <w:ind w:leftChars="200" w:left="520"/>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④　保健師やリハビリテーション専門職等が行う短期集中予防サービス（訪問型サービスＣ、通所型サービスＣ）</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当該サービスも、市町村の地域の実情や考え方に応じて、実施されるものであり、その基準等についても市町村において独自に定める。国で定める</w:t>
      </w:r>
      <w:r w:rsidR="000F5E92"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必ず遵守すべき基準</w:t>
      </w:r>
      <w:r w:rsidR="000F5E92"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は、市町村がそれぞれに定める基準に含めて実施する。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市町村の直接実施や委託による実施を行うことが想定される。委託による実施における基準については、前述のとおり。また、直接実施においても同様であり、総合事業として実施するためには、上述の</w:t>
      </w:r>
      <w:r w:rsidR="000F5E92"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必ず遵守すべき基準</w:t>
      </w:r>
      <w:r w:rsidR="000F5E92"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を満たすことが必要となる。</w:t>
      </w:r>
    </w:p>
    <w:p w:rsidR="009C751C" w:rsidRPr="003F302C" w:rsidRDefault="009C751C" w:rsidP="00331717">
      <w:pPr>
        <w:ind w:leftChars="200" w:left="780" w:hangingChars="100" w:hanging="260"/>
        <w:rPr>
          <w:rFonts w:asciiTheme="majorEastAsia" w:eastAsiaTheme="majorEastAsia" w:hAnsiTheme="majorEastAsia"/>
          <w:szCs w:val="26"/>
        </w:rPr>
      </w:pPr>
    </w:p>
    <w:p w:rsidR="009C751C" w:rsidRPr="003F302C" w:rsidRDefault="009C751C"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なお、総合事業によるサービス提供に当たって、個人情報の保護という観点から、</w:t>
      </w:r>
      <w:r w:rsidR="009A2226" w:rsidRPr="003F302C">
        <w:rPr>
          <w:rFonts w:asciiTheme="majorEastAsia" w:eastAsiaTheme="majorEastAsia" w:hAnsiTheme="majorEastAsia" w:hint="eastAsia"/>
          <w:szCs w:val="26"/>
        </w:rPr>
        <w:t>総合</w:t>
      </w:r>
      <w:r w:rsidR="00977A00" w:rsidRPr="003F302C">
        <w:rPr>
          <w:rFonts w:asciiTheme="majorEastAsia" w:eastAsiaTheme="majorEastAsia" w:hAnsiTheme="majorEastAsia" w:hint="eastAsia"/>
          <w:szCs w:val="26"/>
        </w:rPr>
        <w:t>事業を実施する場合には、</w:t>
      </w:r>
      <w:r w:rsidR="00567D32" w:rsidRPr="003F302C">
        <w:rPr>
          <w:rFonts w:asciiTheme="majorEastAsia" w:eastAsiaTheme="majorEastAsia" w:hAnsiTheme="majorEastAsia" w:hint="eastAsia"/>
          <w:szCs w:val="26"/>
        </w:rPr>
        <w:t>「従事者又は従事者であった者が、正当な理由なく、その業務上知り得た利用者又はその家族の秘密を漏らすことがないよう、必要な措置が講じられていること」とされている。</w:t>
      </w:r>
      <w:r w:rsidR="009A2226" w:rsidRPr="003F302C">
        <w:rPr>
          <w:rFonts w:asciiTheme="majorEastAsia" w:eastAsiaTheme="majorEastAsia" w:hAnsiTheme="majorEastAsia" w:hint="eastAsia"/>
          <w:szCs w:val="26"/>
        </w:rPr>
        <w:t>そのため、市町村においては、当該基準を遵守するために、事業者等に対する委託契約や指定における基準、補助の条件として、当該基準を遵守することを定めることとなる。</w:t>
      </w:r>
    </w:p>
    <w:p w:rsidR="00567D32" w:rsidRPr="003F302C" w:rsidRDefault="009A2226" w:rsidP="00567D32">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567D32" w:rsidRPr="003F302C">
        <w:rPr>
          <w:rFonts w:asciiTheme="majorEastAsia" w:eastAsiaTheme="majorEastAsia" w:hAnsiTheme="majorEastAsia" w:hint="eastAsia"/>
          <w:szCs w:val="26"/>
        </w:rPr>
        <w:t>予防給付</w:t>
      </w:r>
      <w:r w:rsidRPr="003F302C">
        <w:rPr>
          <w:rFonts w:asciiTheme="majorEastAsia" w:eastAsiaTheme="majorEastAsia" w:hAnsiTheme="majorEastAsia" w:hint="eastAsia"/>
          <w:szCs w:val="26"/>
        </w:rPr>
        <w:t>において</w:t>
      </w:r>
      <w:r w:rsidR="00567D32" w:rsidRPr="003F302C">
        <w:rPr>
          <w:rFonts w:asciiTheme="majorEastAsia" w:eastAsiaTheme="majorEastAsia" w:hAnsiTheme="majorEastAsia" w:hint="eastAsia"/>
          <w:szCs w:val="26"/>
        </w:rPr>
        <w:t>は、「従業者は、正当な理由がなく、その業務上知り得た利用者又はその家族の秘密を漏らしてはならない」とされているが、当該規定は、指定介護予防サービス</w:t>
      </w:r>
      <w:r w:rsidRPr="003F302C">
        <w:rPr>
          <w:rFonts w:asciiTheme="majorEastAsia" w:eastAsiaTheme="majorEastAsia" w:hAnsiTheme="majorEastAsia" w:hint="eastAsia"/>
          <w:szCs w:val="26"/>
        </w:rPr>
        <w:t>事業者に対して</w:t>
      </w:r>
      <w:r w:rsidR="00567D32" w:rsidRPr="003F302C">
        <w:rPr>
          <w:rFonts w:asciiTheme="majorEastAsia" w:eastAsiaTheme="majorEastAsia" w:hAnsiTheme="majorEastAsia" w:hint="eastAsia"/>
          <w:szCs w:val="26"/>
        </w:rPr>
        <w:t>遵守すべき基</w:t>
      </w:r>
      <w:r w:rsidRPr="003F302C">
        <w:rPr>
          <w:rFonts w:asciiTheme="majorEastAsia" w:eastAsiaTheme="majorEastAsia" w:hAnsiTheme="majorEastAsia" w:hint="eastAsia"/>
          <w:szCs w:val="26"/>
        </w:rPr>
        <w:t>準として課せられているものであり、従業者が個人情報を漏洩した場合も、あくまでも事業者の指定が取り消されるだけであり、その従業者に対して罰則等が課せられるものではない。</w:t>
      </w:r>
    </w:p>
    <w:p w:rsidR="00074D54" w:rsidRPr="003F302C" w:rsidRDefault="009A2226" w:rsidP="000A2D48">
      <w:pPr>
        <w:ind w:leftChars="300" w:left="780" w:firstLineChars="100" w:firstLine="260"/>
        <w:rPr>
          <w:rFonts w:asciiTheme="majorEastAsia" w:eastAsiaTheme="majorEastAsia" w:hAnsiTheme="majorEastAsia"/>
          <w:sz w:val="21"/>
          <w:szCs w:val="26"/>
        </w:rPr>
      </w:pPr>
      <w:r w:rsidRPr="003F302C">
        <w:rPr>
          <w:rFonts w:asciiTheme="majorEastAsia" w:eastAsiaTheme="majorEastAsia" w:hAnsiTheme="majorEastAsia" w:hint="eastAsia"/>
          <w:szCs w:val="26"/>
        </w:rPr>
        <w:t>この点、予防給付も総合事業も同様であり、</w:t>
      </w:r>
      <w:r w:rsidR="001E5143" w:rsidRPr="003F302C">
        <w:rPr>
          <w:rFonts w:asciiTheme="majorEastAsia" w:eastAsiaTheme="majorEastAsia" w:hAnsiTheme="majorEastAsia" w:hint="eastAsia"/>
          <w:szCs w:val="26"/>
        </w:rPr>
        <w:t>サービスを提供する事業者等は、サービスに従事する者との契約により、個人情報が漏洩しないよう担保するものである。</w:t>
      </w:r>
    </w:p>
    <w:p w:rsidR="00331717" w:rsidRPr="003F302C" w:rsidRDefault="00331717" w:rsidP="00331717">
      <w:pPr>
        <w:ind w:leftChars="200" w:left="780" w:hangingChars="100" w:hanging="260"/>
        <w:rPr>
          <w:rFonts w:asciiTheme="majorEastAsia" w:eastAsiaTheme="majorEastAsia" w:hAnsiTheme="majorEastAsia"/>
          <w:szCs w:val="26"/>
        </w:rPr>
      </w:pPr>
    </w:p>
    <w:p w:rsidR="00331717" w:rsidRPr="003F302C" w:rsidRDefault="00331717" w:rsidP="00331717">
      <w:pPr>
        <w:keepNext/>
        <w:ind w:leftChars="100" w:left="260"/>
        <w:outlineLvl w:val="2"/>
        <w:rPr>
          <w:rFonts w:asciiTheme="majorEastAsia" w:eastAsiaTheme="majorEastAsia" w:hAnsiTheme="majorEastAsia" w:cstheme="majorBidi"/>
          <w:szCs w:val="26"/>
        </w:rPr>
      </w:pPr>
      <w:bookmarkStart w:id="124" w:name="_Toc388927079"/>
      <w:bookmarkStart w:id="125" w:name="_Toc393724911"/>
      <w:r w:rsidRPr="003F302C">
        <w:rPr>
          <w:rFonts w:asciiTheme="majorEastAsia" w:eastAsiaTheme="majorEastAsia" w:hAnsiTheme="majorEastAsia" w:cstheme="majorBidi" w:hint="eastAsia"/>
          <w:szCs w:val="26"/>
        </w:rPr>
        <w:t>（５）　給付と一体的に実施する場合における給付の基準緩和</w:t>
      </w:r>
      <w:bookmarkEnd w:id="124"/>
      <w:bookmarkEnd w:id="125"/>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を実施するに当たっては、引き続き介護サービス事業者が、要支援者等と要介護者とを一体的にサービスを提供することも想定されることから、以下のような要介護者に対する介護給付の基準について、要支援者等に対する総合事業を同じ場所で実施する場合の基準緩和策を設けることを予定してい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（詳細は給付費分科会の意見も踏まえながら今後検討）</w:t>
      </w:r>
    </w:p>
    <w:p w:rsidR="00331717" w:rsidRPr="003F302C" w:rsidRDefault="00331717" w:rsidP="00331717">
      <w:pPr>
        <w:ind w:leftChars="200" w:left="780" w:hangingChars="100" w:hanging="260"/>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（検討の方向性）</w:t>
      </w:r>
    </w:p>
    <w:p w:rsidR="00331717" w:rsidRPr="003F302C" w:rsidRDefault="00331717" w:rsidP="00331717">
      <w:pPr>
        <w:numPr>
          <w:ilvl w:val="0"/>
          <w:numId w:val="21"/>
        </w:numPr>
        <w:ind w:left="993" w:hanging="284"/>
        <w:rPr>
          <w:rFonts w:asciiTheme="majorEastAsia" w:eastAsiaTheme="majorEastAsia" w:hAnsiTheme="majorEastAsia"/>
          <w:szCs w:val="26"/>
        </w:rPr>
      </w:pPr>
      <w:r w:rsidRPr="003F302C">
        <w:rPr>
          <w:rFonts w:asciiTheme="majorEastAsia" w:eastAsiaTheme="majorEastAsia" w:hAnsiTheme="majorEastAsia" w:hint="eastAsia"/>
          <w:szCs w:val="26"/>
        </w:rPr>
        <w:t>従業者の専従義務について、総合事業を実施する場合に緩和する</w:t>
      </w:r>
    </w:p>
    <w:p w:rsidR="00331717" w:rsidRPr="003F302C" w:rsidRDefault="00331717" w:rsidP="00331717">
      <w:pPr>
        <w:numPr>
          <w:ilvl w:val="0"/>
          <w:numId w:val="21"/>
        </w:numPr>
        <w:ind w:left="993" w:hanging="284"/>
        <w:rPr>
          <w:rFonts w:asciiTheme="majorEastAsia" w:eastAsiaTheme="majorEastAsia" w:hAnsiTheme="majorEastAsia"/>
          <w:szCs w:val="26"/>
        </w:rPr>
      </w:pPr>
      <w:r w:rsidRPr="003F302C">
        <w:rPr>
          <w:rFonts w:asciiTheme="majorEastAsia" w:eastAsiaTheme="majorEastAsia" w:hAnsiTheme="majorEastAsia" w:hint="eastAsia"/>
          <w:szCs w:val="26"/>
        </w:rPr>
        <w:t>プログラム等を分けるなど、要介護者への処遇に影響を与えないことを前提に、</w:t>
      </w:r>
      <w:r w:rsidRPr="003F302C">
        <w:rPr>
          <w:rFonts w:asciiTheme="majorEastAsia" w:eastAsiaTheme="majorEastAsia" w:hAnsiTheme="majorEastAsia" w:hint="eastAsia"/>
          <w:szCs w:val="26"/>
        </w:rPr>
        <w:lastRenderedPageBreak/>
        <w:t>要支援者</w:t>
      </w:r>
      <w:r w:rsidR="000F5E92" w:rsidRPr="003F302C">
        <w:rPr>
          <w:rFonts w:asciiTheme="majorEastAsia" w:eastAsiaTheme="majorEastAsia" w:hAnsiTheme="majorEastAsia" w:hint="eastAsia"/>
          <w:szCs w:val="26"/>
        </w:rPr>
        <w:t>等については総合事業</w:t>
      </w:r>
      <w:r w:rsidRPr="003F302C">
        <w:rPr>
          <w:rFonts w:asciiTheme="majorEastAsia" w:eastAsiaTheme="majorEastAsia" w:hAnsiTheme="majorEastAsia" w:hint="eastAsia"/>
          <w:szCs w:val="26"/>
        </w:rPr>
        <w:t>の基準による人員配置等を可能とする</w:t>
      </w:r>
    </w:p>
    <w:p w:rsidR="00417422" w:rsidRPr="003F302C" w:rsidRDefault="00417422" w:rsidP="00B761EE">
      <w:pPr>
        <w:jc w:val="center"/>
        <w:rPr>
          <w:rFonts w:asciiTheme="majorEastAsia" w:eastAsiaTheme="majorEastAsia" w:hAnsiTheme="majorEastAsia"/>
          <w:szCs w:val="26"/>
        </w:rPr>
      </w:pPr>
    </w:p>
    <w:p w:rsidR="00923C8A" w:rsidRPr="003F302C" w:rsidRDefault="00E62A19" w:rsidP="00B761EE">
      <w:pPr>
        <w:jc w:val="center"/>
        <w:rPr>
          <w:rFonts w:asciiTheme="majorEastAsia" w:eastAsiaTheme="majorEastAsia" w:hAnsiTheme="majorEastAsia"/>
          <w:szCs w:val="26"/>
        </w:rPr>
      </w:pPr>
      <w:r>
        <w:rPr>
          <w:rFonts w:asciiTheme="majorEastAsia" w:eastAsiaTheme="majorEastAsia" w:hAnsiTheme="majorEastAsia"/>
          <w:noProof/>
          <w:szCs w:val="26"/>
        </w:rPr>
        <w:drawing>
          <wp:inline distT="0" distB="0" distL="0" distR="0" wp14:anchorId="781F5481" wp14:editId="64F9D9F6">
            <wp:extent cx="6471920" cy="4857115"/>
            <wp:effectExtent l="0" t="0" r="5080" b="635"/>
            <wp:docPr id="2054" name="図 2054" descr="C:\Users\YMFVE\Desktop\2140728 訪問事業の基準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MFVE\Desktop\2140728 訪問事業の基準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71920" cy="4857115"/>
                    </a:xfrm>
                    <a:prstGeom prst="rect">
                      <a:avLst/>
                    </a:prstGeom>
                    <a:noFill/>
                    <a:ln>
                      <a:noFill/>
                    </a:ln>
                  </pic:spPr>
                </pic:pic>
              </a:graphicData>
            </a:graphic>
          </wp:inline>
        </w:drawing>
      </w:r>
    </w:p>
    <w:p w:rsidR="00B761EE" w:rsidRPr="003F302C" w:rsidRDefault="00B761EE" w:rsidP="00B761EE">
      <w:pPr>
        <w:jc w:val="center"/>
        <w:rPr>
          <w:rFonts w:asciiTheme="majorEastAsia" w:eastAsiaTheme="majorEastAsia" w:hAnsiTheme="majorEastAsia"/>
          <w:szCs w:val="26"/>
        </w:rPr>
      </w:pPr>
    </w:p>
    <w:p w:rsidR="009E67D2" w:rsidRPr="003F302C" w:rsidRDefault="00E62A19" w:rsidP="00B761EE">
      <w:pPr>
        <w:jc w:val="center"/>
        <w:rPr>
          <w:rFonts w:asciiTheme="majorEastAsia" w:eastAsiaTheme="majorEastAsia" w:hAnsiTheme="majorEastAsia"/>
          <w:szCs w:val="26"/>
        </w:rPr>
      </w:pPr>
      <w:r>
        <w:rPr>
          <w:rFonts w:asciiTheme="majorEastAsia" w:eastAsiaTheme="majorEastAsia" w:hAnsiTheme="majorEastAsia"/>
          <w:noProof/>
          <w:szCs w:val="26"/>
        </w:rPr>
        <w:lastRenderedPageBreak/>
        <w:drawing>
          <wp:inline distT="0" distB="0" distL="0" distR="0" wp14:anchorId="602BB15E" wp14:editId="07405EC9">
            <wp:extent cx="6471920" cy="4857115"/>
            <wp:effectExtent l="0" t="0" r="5080" b="635"/>
            <wp:docPr id="2059" name="図 2059" descr="C:\Users\YMFVE\Desktop\2260728 通所事業の基準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MFVE\Desktop\2260728 通所事業の基準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71920" cy="4857115"/>
                    </a:xfrm>
                    <a:prstGeom prst="rect">
                      <a:avLst/>
                    </a:prstGeom>
                    <a:noFill/>
                    <a:ln>
                      <a:noFill/>
                    </a:ln>
                  </pic:spPr>
                </pic:pic>
              </a:graphicData>
            </a:graphic>
          </wp:inline>
        </w:drawing>
      </w:r>
    </w:p>
    <w:p w:rsidR="009E67D2" w:rsidRDefault="009E67D2" w:rsidP="00983A9F">
      <w:pPr>
        <w:jc w:val="center"/>
        <w:rPr>
          <w:rFonts w:asciiTheme="majorEastAsia" w:eastAsiaTheme="majorEastAsia" w:hAnsiTheme="majorEastAsia" w:cstheme="majorBidi"/>
          <w:szCs w:val="26"/>
        </w:rPr>
      </w:pPr>
      <w:bookmarkStart w:id="126" w:name="_Toc388927080"/>
    </w:p>
    <w:p w:rsidR="00331717" w:rsidRPr="003F302C" w:rsidRDefault="00331717" w:rsidP="00331717">
      <w:pPr>
        <w:keepNext/>
        <w:ind w:leftChars="100" w:left="260"/>
        <w:outlineLvl w:val="2"/>
        <w:rPr>
          <w:rFonts w:asciiTheme="majorEastAsia" w:eastAsiaTheme="majorEastAsia" w:hAnsiTheme="majorEastAsia" w:cstheme="majorBidi"/>
          <w:szCs w:val="26"/>
        </w:rPr>
      </w:pPr>
      <w:bookmarkStart w:id="127" w:name="_Toc393724912"/>
      <w:r w:rsidRPr="003F302C">
        <w:rPr>
          <w:rFonts w:asciiTheme="majorEastAsia" w:eastAsiaTheme="majorEastAsia" w:hAnsiTheme="majorEastAsia" w:cstheme="majorBidi" w:hint="eastAsia"/>
          <w:szCs w:val="26"/>
        </w:rPr>
        <w:t>（６）　単価等</w:t>
      </w:r>
      <w:bookmarkEnd w:id="126"/>
      <w:bookmarkEnd w:id="127"/>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（総合事業によるサービスの内容）</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総合事業は、市町村が要支援者に対して、</w:t>
      </w:r>
    </w:p>
    <w:p w:rsidR="00331717" w:rsidRPr="003F302C" w:rsidRDefault="00331717" w:rsidP="00331717">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①現行の訪問介護、通所介護に相当するサービス</w:t>
      </w:r>
    </w:p>
    <w:p w:rsidR="00331717" w:rsidRPr="003F302C" w:rsidRDefault="00331717" w:rsidP="00331717">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②緩和した基準によるサービス（訪問型サービスＡ、通所型サービスＡ）</w:t>
      </w:r>
    </w:p>
    <w:p w:rsidR="00331717" w:rsidRPr="003F302C" w:rsidRDefault="00331717" w:rsidP="008C7789">
      <w:pPr>
        <w:ind w:leftChars="300" w:left="780"/>
        <w:rPr>
          <w:rFonts w:asciiTheme="majorEastAsia" w:eastAsiaTheme="majorEastAsia" w:hAnsiTheme="majorEastAsia"/>
          <w:szCs w:val="26"/>
        </w:rPr>
      </w:pPr>
      <w:r w:rsidRPr="003F302C" w:rsidDel="00FD7D20">
        <w:rPr>
          <w:rFonts w:asciiTheme="majorEastAsia" w:eastAsiaTheme="majorEastAsia" w:hAnsiTheme="majorEastAsia" w:hint="eastAsia"/>
          <w:szCs w:val="26"/>
        </w:rPr>
        <w:t>③</w:t>
      </w:r>
      <w:r w:rsidRPr="003F302C">
        <w:rPr>
          <w:rFonts w:asciiTheme="majorEastAsia" w:eastAsiaTheme="majorEastAsia" w:hAnsiTheme="majorEastAsia" w:hint="eastAsia"/>
          <w:szCs w:val="26"/>
        </w:rPr>
        <w:t>住民主体による支援（訪問型サービスＢ、通所型サービスＢ）</w:t>
      </w:r>
    </w:p>
    <w:p w:rsidR="00331717" w:rsidRPr="003F302C" w:rsidRDefault="00331717" w:rsidP="00331717">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④保健師やリハビリテーション専門職等が行う短期集中予防サービス（従来の２次予防事業に相当）（訪問型サービスＣ、通所型サービスＣ）</w:t>
      </w:r>
    </w:p>
    <w:p w:rsidR="00331717" w:rsidRPr="003F302C" w:rsidRDefault="00331717" w:rsidP="00331717">
      <w:pPr>
        <w:ind w:leftChars="300" w:left="780"/>
        <w:rPr>
          <w:rFonts w:asciiTheme="majorEastAsia" w:eastAsiaTheme="majorEastAsia" w:hAnsiTheme="majorEastAsia"/>
          <w:szCs w:val="26"/>
        </w:rPr>
      </w:pPr>
      <w:r w:rsidRPr="003F302C">
        <w:rPr>
          <w:rFonts w:asciiTheme="majorEastAsia" w:eastAsiaTheme="majorEastAsia" w:hAnsiTheme="majorEastAsia" w:hint="eastAsia"/>
          <w:szCs w:val="26"/>
        </w:rPr>
        <w:t>などの多様な主体による多様なサービスの提供を可能とするものであり、そのサービス内容に応じた単価設定が基本であるが、それぞれの単価の設定について考え方を整理する。</w:t>
      </w:r>
    </w:p>
    <w:p w:rsidR="00331717" w:rsidRPr="003F302C" w:rsidRDefault="00331717" w:rsidP="00331717">
      <w:pPr>
        <w:rPr>
          <w:rFonts w:asciiTheme="majorEastAsia" w:eastAsiaTheme="majorEastAsia" w:hAnsiTheme="majorEastAsia"/>
          <w:szCs w:val="26"/>
        </w:rPr>
      </w:pPr>
    </w:p>
    <w:p w:rsidR="00331717" w:rsidRPr="003F302C" w:rsidRDefault="00331717" w:rsidP="000A2D48">
      <w:pPr>
        <w:ind w:leftChars="100" w:left="26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（現行の</w:t>
      </w:r>
      <w:r w:rsidR="00CC0CC5" w:rsidRPr="003F302C">
        <w:rPr>
          <w:rFonts w:asciiTheme="majorEastAsia" w:eastAsiaTheme="majorEastAsia" w:hAnsiTheme="majorEastAsia" w:hint="eastAsia"/>
          <w:szCs w:val="26"/>
        </w:rPr>
        <w:t>介護予防</w:t>
      </w:r>
      <w:r w:rsidRPr="003F302C">
        <w:rPr>
          <w:rFonts w:asciiTheme="majorEastAsia" w:eastAsiaTheme="majorEastAsia" w:hAnsiTheme="majorEastAsia" w:hint="eastAsia"/>
          <w:szCs w:val="26"/>
        </w:rPr>
        <w:t>訪問介護</w:t>
      </w:r>
      <w:r w:rsidR="00CC0CC5" w:rsidRPr="003F302C">
        <w:rPr>
          <w:rFonts w:asciiTheme="majorEastAsia" w:eastAsiaTheme="majorEastAsia" w:hAnsiTheme="majorEastAsia" w:hint="eastAsia"/>
          <w:szCs w:val="26"/>
        </w:rPr>
        <w:t>等</w:t>
      </w:r>
      <w:r w:rsidRPr="003F302C">
        <w:rPr>
          <w:rFonts w:asciiTheme="majorEastAsia" w:eastAsiaTheme="majorEastAsia" w:hAnsiTheme="majorEastAsia" w:hint="eastAsia"/>
          <w:szCs w:val="26"/>
        </w:rPr>
        <w:t>に相当するサービス）</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要支援者等が個別のサービスを受けその利用状況に応じて対価を支払うサービスであり、指定事業者によるサービス提供（第１号事業支給費の支給）により、事業を実施する。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第１号事業支給費の額（サービス単価）については、厚生労働省令により、市町村において、国が定める額（予防給付の単価）を上限として、個別の額（サー</w:t>
      </w:r>
      <w:r w:rsidRPr="003F302C">
        <w:rPr>
          <w:rFonts w:asciiTheme="majorEastAsia" w:eastAsiaTheme="majorEastAsia" w:hAnsiTheme="majorEastAsia" w:hint="eastAsia"/>
          <w:szCs w:val="26"/>
        </w:rPr>
        <w:lastRenderedPageBreak/>
        <w:t>ビス単価）を定めることとする予定である。</w:t>
      </w:r>
    </w:p>
    <w:p w:rsidR="00543898" w:rsidRPr="003F302C" w:rsidRDefault="00543898" w:rsidP="003270A6">
      <w:pPr>
        <w:ind w:leftChars="300" w:left="780"/>
        <w:rPr>
          <w:rFonts w:asciiTheme="majorEastAsia" w:eastAsiaTheme="majorEastAsia" w:hAnsiTheme="majorEastAsia"/>
          <w:szCs w:val="26"/>
        </w:rPr>
      </w:pPr>
      <w:r w:rsidRPr="003F302C">
        <w:rPr>
          <w:rFonts w:asciiTheme="majorEastAsia" w:eastAsiaTheme="majorEastAsia" w:hAnsiTheme="majorEastAsia" w:hint="eastAsia"/>
          <w:szCs w:val="26"/>
        </w:rPr>
        <w:t>※　国が定める上限は、単位で規定。</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は、サービス単価を設定するに当たって、訪問介護員等による専門的サービスであること、設定する人員基準、運営基準等の内容等を勘案し、地域の実情に応じつつ、国が定める額（予防給付と同じ額）を上限としつつ、ふさわしい単価を定めることが望ましい。</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単価は、月当たりの包括単価とする場合の他、利用１回ごとの出来高で定めることができるが、この場合、月の合計額が包括単価以下となるようにする。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加算については、地域の実情に応じて、市町村が定めることが可能であるが、総合事業の効率的な実施の観点から、市町村は、加算を定めた結果、国が定める</w:t>
      </w:r>
      <w:r w:rsidR="000F5E92" w:rsidRPr="003F302C">
        <w:rPr>
          <w:rFonts w:asciiTheme="majorEastAsia" w:eastAsiaTheme="majorEastAsia" w:hAnsiTheme="majorEastAsia" w:hint="eastAsia"/>
          <w:szCs w:val="26"/>
        </w:rPr>
        <w:t>単価の</w:t>
      </w:r>
      <w:r w:rsidRPr="003F302C">
        <w:rPr>
          <w:rFonts w:asciiTheme="majorEastAsia" w:eastAsiaTheme="majorEastAsia" w:hAnsiTheme="majorEastAsia" w:hint="eastAsia"/>
          <w:szCs w:val="26"/>
        </w:rPr>
        <w:t>上限額を超過することがないようにする。ただし、国が定めている加算については、その範囲において</w:t>
      </w:r>
      <w:r w:rsidR="000F5E92" w:rsidRPr="003F302C">
        <w:rPr>
          <w:rFonts w:asciiTheme="majorEastAsia" w:eastAsiaTheme="majorEastAsia" w:hAnsiTheme="majorEastAsia" w:hint="eastAsia"/>
          <w:szCs w:val="26"/>
        </w:rPr>
        <w:t>単価の上限額を</w:t>
      </w:r>
      <w:r w:rsidRPr="003F302C">
        <w:rPr>
          <w:rFonts w:asciiTheme="majorEastAsia" w:eastAsiaTheme="majorEastAsia" w:hAnsiTheme="majorEastAsia" w:hint="eastAsia"/>
          <w:szCs w:val="26"/>
        </w:rPr>
        <w:t>超過することができる。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また、限度額管理外とする加算については、国において定められている加算（中山間地域の小規模事業所に対する加算や特別地域加算、処遇改善加算等）のみ、その範囲内で定めることができるものとする。</w:t>
      </w:r>
    </w:p>
    <w:p w:rsidR="00331717" w:rsidRPr="003F302C" w:rsidRDefault="00331717" w:rsidP="00331717">
      <w:pPr>
        <w:ind w:leftChars="300" w:left="1040" w:hangingChars="100" w:hanging="260"/>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（緩和した基準によるサービス（訪問型サービスＡ、通所型サービスＡ）：指定事業者によるサービス提供によるもの）</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要支援者等が個別のサービスを受けその利用状況に応じて対価を支払うサービスであり、指定事業者によるサービス提供（第１号事業支給費の支給）により、事業を実施する。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第１号事業支給費の額（サービス単価）については厚生労働省令により、市町村において、国が定める額（予防給付の単価）を下回る額を個別の額（サービス単価）として定めることとする予定であり、市町村は、サービス内容や時間、基準等を踏まえ定め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単価は、月当たりの包括単価、利用１回ごとの出来高のいずれも可能である。</w:t>
      </w:r>
    </w:p>
    <w:p w:rsidR="00331717" w:rsidRPr="003F302C" w:rsidRDefault="00331717" w:rsidP="00331717">
      <w:pPr>
        <w:ind w:leftChars="200" w:left="780" w:hangingChars="100" w:hanging="260"/>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（その他の</w:t>
      </w:r>
      <w:r w:rsidR="004B2974" w:rsidRPr="003F302C">
        <w:rPr>
          <w:rFonts w:asciiTheme="majorEastAsia" w:eastAsiaTheme="majorEastAsia" w:hAnsiTheme="majorEastAsia" w:hint="eastAsia"/>
          <w:szCs w:val="26"/>
        </w:rPr>
        <w:t>訪問型サービス・通所型</w:t>
      </w:r>
      <w:r w:rsidRPr="003F302C">
        <w:rPr>
          <w:rFonts w:asciiTheme="majorEastAsia" w:eastAsiaTheme="majorEastAsia" w:hAnsiTheme="majorEastAsia" w:hint="eastAsia"/>
          <w:szCs w:val="26"/>
        </w:rPr>
        <w:t>サービス）</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上記以外のものについては、委託の場合の単価設定、あるいは補助における補助単価の設定ということになる。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委託の場合の単価については、必ずしも市町村において要支援者個々人に対する個別のサービス単価を設定するものではないことが多いと考えられるため、指定事業者の場合に国が定める上限単価と厳密に比較することになじまないが、事業の実施に当たって、市町村は</w:t>
      </w:r>
      <w:r w:rsidR="0037110F" w:rsidRPr="003F302C">
        <w:rPr>
          <w:rFonts w:asciiTheme="majorEastAsia" w:eastAsiaTheme="majorEastAsia" w:hAnsiTheme="majorEastAsia" w:hint="eastAsia"/>
          <w:szCs w:val="26"/>
        </w:rPr>
        <w:t>、利用者一人当たりに要する費用が</w:t>
      </w:r>
      <w:r w:rsidRPr="003F302C">
        <w:rPr>
          <w:rFonts w:asciiTheme="majorEastAsia" w:eastAsiaTheme="majorEastAsia" w:hAnsiTheme="majorEastAsia" w:hint="eastAsia"/>
          <w:szCs w:val="26"/>
        </w:rPr>
        <w:t>国が定める上限単価を上回らないよう</w:t>
      </w:r>
      <w:r w:rsidR="00242ADC" w:rsidRPr="003F302C">
        <w:rPr>
          <w:rFonts w:asciiTheme="majorEastAsia" w:eastAsiaTheme="majorEastAsia" w:hAnsiTheme="majorEastAsia" w:hint="eastAsia"/>
          <w:szCs w:val="26"/>
        </w:rPr>
        <w:t>事業を計画</w:t>
      </w:r>
      <w:r w:rsidRPr="003F302C">
        <w:rPr>
          <w:rFonts w:asciiTheme="majorEastAsia" w:eastAsiaTheme="majorEastAsia" w:hAnsiTheme="majorEastAsia" w:hint="eastAsia"/>
          <w:szCs w:val="26"/>
        </w:rPr>
        <w:t>して実施する</w:t>
      </w:r>
      <w:r w:rsidR="00242ADC" w:rsidRPr="003F302C">
        <w:rPr>
          <w:rFonts w:asciiTheme="majorEastAsia" w:eastAsiaTheme="majorEastAsia" w:hAnsiTheme="majorEastAsia" w:hint="eastAsia"/>
          <w:szCs w:val="26"/>
        </w:rPr>
        <w:t>（参加者が予定より少なかった等により、結果的に利用者一人当たりに要する費用が国が定める上限単価を上回ることは生じうる）</w:t>
      </w:r>
      <w:r w:rsidRPr="003F302C">
        <w:rPr>
          <w:rFonts w:asciiTheme="majorEastAsia" w:eastAsiaTheme="majorEastAsia" w:hAnsiTheme="majorEastAsia" w:hint="eastAsia"/>
          <w:szCs w:val="26"/>
        </w:rPr>
        <w:t>。</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ただし、保健師やリハビリテーション専門職等が関与する短期集中予防サービスについては、医療・保健の専門職が関与するものであることから、この限りではない※。</w:t>
      </w:r>
    </w:p>
    <w:p w:rsidR="00331717" w:rsidRPr="003F302C" w:rsidRDefault="00331717" w:rsidP="008C7789">
      <w:pPr>
        <w:ind w:leftChars="300" w:left="990" w:hangingChars="100" w:hanging="210"/>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　ただし、そのような保健師やリハビリテーション専門職等が関与する短期集中予防サービスは、</w:t>
      </w:r>
      <w:r w:rsidRPr="003F302C">
        <w:rPr>
          <w:rFonts w:asciiTheme="majorEastAsia" w:eastAsiaTheme="majorEastAsia" w:hAnsiTheme="majorEastAsia" w:hint="eastAsia"/>
          <w:sz w:val="21"/>
          <w:szCs w:val="26"/>
        </w:rPr>
        <w:lastRenderedPageBreak/>
        <w:t>事業の効果的かつ効率的な実施という観点から、３～６ヶ月等の期間を限定して実施されるべきものである。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また、補助（助成）の方式により事業実施するものについては、支援の内容に応じ、市町村が適切な補助単価の設定を行う。</w:t>
      </w:r>
    </w:p>
    <w:p w:rsidR="004B2974" w:rsidRPr="003F302C" w:rsidRDefault="004B2974" w:rsidP="00331717">
      <w:pPr>
        <w:ind w:leftChars="200" w:left="780" w:hangingChars="100" w:hanging="260"/>
        <w:rPr>
          <w:rFonts w:asciiTheme="majorEastAsia" w:eastAsiaTheme="majorEastAsia" w:hAnsiTheme="majorEastAsia"/>
          <w:szCs w:val="26"/>
        </w:rPr>
      </w:pPr>
    </w:p>
    <w:p w:rsidR="0037110F" w:rsidRPr="003F302C" w:rsidRDefault="0037110F" w:rsidP="0037110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7E5AC5" w:rsidRPr="003F302C">
        <w:rPr>
          <w:rFonts w:asciiTheme="majorEastAsia" w:eastAsiaTheme="majorEastAsia" w:hAnsiTheme="majorEastAsia" w:hint="eastAsia"/>
          <w:szCs w:val="26"/>
        </w:rPr>
        <w:t>その他の</w:t>
      </w:r>
      <w:r w:rsidRPr="003F302C">
        <w:rPr>
          <w:rFonts w:asciiTheme="majorEastAsia" w:eastAsiaTheme="majorEastAsia" w:hAnsiTheme="majorEastAsia" w:hint="eastAsia"/>
          <w:szCs w:val="26"/>
        </w:rPr>
        <w:t>生活支援サービス）</w:t>
      </w:r>
    </w:p>
    <w:p w:rsidR="0037110F" w:rsidRPr="003F302C" w:rsidRDefault="0037110F" w:rsidP="0037110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単価は、サービス内容等に応じて、市町村が定めるものとする。</w:t>
      </w:r>
    </w:p>
    <w:p w:rsidR="0037110F" w:rsidRPr="003F302C" w:rsidRDefault="0037110F" w:rsidP="0037110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また、補助（助成）の方式により事業実施するものについては、支援の内容に応じ、市町村が適切な補助単価の設定を行う。</w:t>
      </w:r>
    </w:p>
    <w:p w:rsidR="0037110F" w:rsidRPr="003F302C" w:rsidRDefault="0037110F" w:rsidP="0037110F">
      <w:pPr>
        <w:ind w:leftChars="200" w:left="780" w:hangingChars="100" w:hanging="260"/>
        <w:rPr>
          <w:rFonts w:asciiTheme="majorEastAsia" w:eastAsiaTheme="majorEastAsia" w:hAnsiTheme="majorEastAsia"/>
          <w:szCs w:val="26"/>
        </w:rPr>
      </w:pPr>
    </w:p>
    <w:p w:rsidR="0037110F" w:rsidRPr="003F302C" w:rsidRDefault="0037110F" w:rsidP="0037110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（介護予防ケアマネジメント）</w:t>
      </w:r>
    </w:p>
    <w:p w:rsidR="0037110F" w:rsidRPr="003F302C" w:rsidRDefault="0037110F" w:rsidP="0037110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介護予防ケアマネジメントは、直接実施又は委託により実施するものとされていることから、前述のとおり、サービス単価を設定するということは必ずしも生じないが、介護予防ケアマネジメントは要支援者等の個人に対する個別のサービスであることから、委託に当たっては、１件当たりの単価を設定することとし、その単価については、提供する内容等に応じて、予防給付の報酬単価以下の単価を市町村が定める。</w:t>
      </w:r>
    </w:p>
    <w:p w:rsidR="00AB6AE2" w:rsidRPr="003F302C" w:rsidRDefault="00AB6AE2" w:rsidP="0037110F">
      <w:pPr>
        <w:ind w:leftChars="200" w:left="780" w:hangingChars="100" w:hanging="260"/>
        <w:rPr>
          <w:rFonts w:asciiTheme="majorEastAsia" w:eastAsiaTheme="majorEastAsia" w:hAnsiTheme="majorEastAsia"/>
          <w:szCs w:val="26"/>
        </w:rPr>
      </w:pPr>
    </w:p>
    <w:p w:rsidR="00AB6AE2" w:rsidRPr="003F302C" w:rsidRDefault="00AB6AE2" w:rsidP="0037110F">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AB5BD9" w:rsidRPr="003F302C">
        <w:rPr>
          <w:rFonts w:asciiTheme="majorEastAsia" w:eastAsiaTheme="majorEastAsia" w:hAnsiTheme="majorEastAsia" w:hint="eastAsia"/>
          <w:szCs w:val="26"/>
        </w:rPr>
        <w:t>１単位当たりの</w:t>
      </w:r>
      <w:r w:rsidRPr="003F302C">
        <w:rPr>
          <w:rFonts w:asciiTheme="majorEastAsia" w:eastAsiaTheme="majorEastAsia" w:hAnsiTheme="majorEastAsia" w:hint="eastAsia"/>
          <w:szCs w:val="26"/>
        </w:rPr>
        <w:t>単価設定）</w:t>
      </w:r>
    </w:p>
    <w:p w:rsidR="001521A3" w:rsidRPr="003F302C" w:rsidRDefault="00AB6AE2" w:rsidP="003270A6">
      <w:pPr>
        <w:ind w:leftChars="200" w:left="780" w:hangingChars="100" w:hanging="260"/>
        <w:rPr>
          <w:rFonts w:asciiTheme="majorEastAsia" w:eastAsiaTheme="majorEastAsia" w:hAnsiTheme="majorEastAsia" w:cstheme="majorBidi"/>
          <w:szCs w:val="26"/>
        </w:rPr>
      </w:pPr>
      <w:r w:rsidRPr="003F302C">
        <w:rPr>
          <w:rFonts w:asciiTheme="majorEastAsia" w:eastAsiaTheme="majorEastAsia" w:hAnsiTheme="majorEastAsia" w:hint="eastAsia"/>
          <w:szCs w:val="26"/>
        </w:rPr>
        <w:t>○　給付においては、</w:t>
      </w:r>
      <w:r w:rsidR="003A1447" w:rsidRPr="003F302C">
        <w:rPr>
          <w:rFonts w:asciiTheme="majorEastAsia" w:eastAsiaTheme="majorEastAsia" w:hAnsiTheme="majorEastAsia" w:hint="eastAsia"/>
          <w:szCs w:val="26"/>
        </w:rPr>
        <w:t>１単位</w:t>
      </w:r>
      <w:r w:rsidR="003A1447" w:rsidRPr="003F302C">
        <w:rPr>
          <w:rFonts w:asciiTheme="majorEastAsia" w:eastAsiaTheme="majorEastAsia" w:hAnsiTheme="majorEastAsia"/>
          <w:szCs w:val="26"/>
        </w:rPr>
        <w:t>10円を基本としつつ、事業所の所在する</w:t>
      </w:r>
      <w:r w:rsidRPr="003F302C">
        <w:rPr>
          <w:rFonts w:asciiTheme="majorEastAsia" w:eastAsiaTheme="majorEastAsia" w:hAnsiTheme="majorEastAsia" w:hint="eastAsia"/>
          <w:szCs w:val="26"/>
        </w:rPr>
        <w:t>市町村</w:t>
      </w:r>
      <w:r w:rsidR="003A1447" w:rsidRPr="003F302C">
        <w:rPr>
          <w:rFonts w:asciiTheme="majorEastAsia" w:eastAsiaTheme="majorEastAsia" w:hAnsiTheme="majorEastAsia" w:hint="eastAsia"/>
          <w:szCs w:val="26"/>
        </w:rPr>
        <w:t>の地域区分や</w:t>
      </w:r>
      <w:r w:rsidRPr="003F302C">
        <w:rPr>
          <w:rFonts w:asciiTheme="majorEastAsia" w:eastAsiaTheme="majorEastAsia" w:hAnsiTheme="majorEastAsia" w:hint="eastAsia"/>
          <w:szCs w:val="26"/>
        </w:rPr>
        <w:t>各サービスの人件費割合に応じて、</w:t>
      </w:r>
      <w:bookmarkStart w:id="128" w:name="_Toc388927081"/>
      <w:r w:rsidR="009A4D21" w:rsidRPr="003F302C">
        <w:rPr>
          <w:rFonts w:asciiTheme="majorEastAsia" w:eastAsiaTheme="majorEastAsia" w:hAnsiTheme="majorEastAsia" w:hint="eastAsia"/>
          <w:szCs w:val="26"/>
        </w:rPr>
        <w:t>各サービスごとに、</w:t>
      </w:r>
      <w:r w:rsidR="003A1447" w:rsidRPr="003F302C">
        <w:rPr>
          <w:rFonts w:asciiTheme="majorEastAsia" w:eastAsiaTheme="majorEastAsia" w:hAnsiTheme="majorEastAsia"/>
          <w:szCs w:val="26"/>
        </w:rPr>
        <w:t>10円から</w:t>
      </w:r>
      <w:r w:rsidR="003A1447" w:rsidRPr="003F302C">
        <w:rPr>
          <w:rFonts w:asciiTheme="majorEastAsia" w:eastAsiaTheme="majorEastAsia" w:hAnsiTheme="majorEastAsia" w:cstheme="majorBidi"/>
          <w:szCs w:val="26"/>
        </w:rPr>
        <w:t>11.26円までの間で、１単位当たりの単価が設定されている。</w:t>
      </w:r>
    </w:p>
    <w:p w:rsidR="009C751C" w:rsidRPr="003F302C" w:rsidRDefault="009A4D21" w:rsidP="003270A6">
      <w:pPr>
        <w:ind w:leftChars="200" w:left="780" w:hangingChars="100" w:hanging="260"/>
        <w:rPr>
          <w:rFonts w:asciiTheme="majorEastAsia" w:eastAsiaTheme="majorEastAsia" w:hAnsiTheme="majorEastAsia" w:cstheme="majorBidi"/>
          <w:szCs w:val="26"/>
        </w:rPr>
      </w:pPr>
      <w:r w:rsidRPr="003F302C">
        <w:rPr>
          <w:rFonts w:asciiTheme="majorEastAsia" w:eastAsiaTheme="majorEastAsia" w:hAnsiTheme="majorEastAsia" w:cstheme="majorBidi" w:hint="eastAsia"/>
          <w:szCs w:val="26"/>
        </w:rPr>
        <w:t>○　総合事業について</w:t>
      </w:r>
      <w:r w:rsidR="00543898" w:rsidRPr="003F302C">
        <w:rPr>
          <w:rFonts w:asciiTheme="majorEastAsia" w:eastAsiaTheme="majorEastAsia" w:hAnsiTheme="majorEastAsia" w:cstheme="majorBidi" w:hint="eastAsia"/>
          <w:szCs w:val="26"/>
        </w:rPr>
        <w:t>は</w:t>
      </w:r>
      <w:r w:rsidR="003A1447" w:rsidRPr="003F302C">
        <w:rPr>
          <w:rFonts w:asciiTheme="majorEastAsia" w:eastAsiaTheme="majorEastAsia" w:hAnsiTheme="majorEastAsia" w:cstheme="majorBidi" w:hint="eastAsia"/>
          <w:szCs w:val="26"/>
        </w:rPr>
        <w:t>、</w:t>
      </w:r>
      <w:r w:rsidR="00543898" w:rsidRPr="003F302C">
        <w:rPr>
          <w:rFonts w:asciiTheme="majorEastAsia" w:eastAsiaTheme="majorEastAsia" w:hAnsiTheme="majorEastAsia" w:cstheme="majorBidi" w:hint="eastAsia"/>
          <w:szCs w:val="26"/>
        </w:rPr>
        <w:t>市町村において、</w:t>
      </w:r>
      <w:r w:rsidR="00B34796">
        <w:rPr>
          <w:rFonts w:asciiTheme="majorEastAsia" w:eastAsiaTheme="majorEastAsia" w:hAnsiTheme="majorEastAsia" w:cstheme="majorBidi" w:hint="eastAsia"/>
          <w:szCs w:val="26"/>
        </w:rPr>
        <w:t>訪問</w:t>
      </w:r>
      <w:r w:rsidR="00B34796" w:rsidRPr="003F302C">
        <w:rPr>
          <w:rFonts w:asciiTheme="majorEastAsia" w:eastAsiaTheme="majorEastAsia" w:hAnsiTheme="majorEastAsia" w:cstheme="majorBidi" w:hint="eastAsia"/>
          <w:szCs w:val="26"/>
        </w:rPr>
        <w:t>型サービス</w:t>
      </w:r>
      <w:r w:rsidRPr="003F302C">
        <w:rPr>
          <w:rFonts w:asciiTheme="majorEastAsia" w:eastAsiaTheme="majorEastAsia" w:hAnsiTheme="majorEastAsia" w:cstheme="majorBidi" w:hint="eastAsia"/>
          <w:szCs w:val="26"/>
        </w:rPr>
        <w:t>については</w:t>
      </w:r>
      <w:r w:rsidR="009C751C" w:rsidRPr="003F302C">
        <w:rPr>
          <w:rFonts w:asciiTheme="majorEastAsia" w:eastAsiaTheme="majorEastAsia" w:hAnsiTheme="majorEastAsia" w:cstheme="majorBidi" w:hint="eastAsia"/>
          <w:szCs w:val="26"/>
        </w:rPr>
        <w:t>介護給付の</w:t>
      </w:r>
      <w:r w:rsidR="00543898" w:rsidRPr="003F302C">
        <w:rPr>
          <w:rFonts w:asciiTheme="majorEastAsia" w:eastAsiaTheme="majorEastAsia" w:hAnsiTheme="majorEastAsia" w:cstheme="majorBidi" w:hint="eastAsia"/>
          <w:szCs w:val="26"/>
        </w:rPr>
        <w:t>訪問介護</w:t>
      </w:r>
      <w:r w:rsidR="00452B0A">
        <w:rPr>
          <w:rFonts w:asciiTheme="majorEastAsia" w:eastAsiaTheme="majorEastAsia" w:hAnsiTheme="majorEastAsia" w:cstheme="majorBidi" w:hint="eastAsia"/>
          <w:szCs w:val="26"/>
        </w:rPr>
        <w:t>の単価、</w:t>
      </w:r>
      <w:r w:rsidR="00B34796">
        <w:rPr>
          <w:rFonts w:asciiTheme="majorEastAsia" w:eastAsiaTheme="majorEastAsia" w:hAnsiTheme="majorEastAsia" w:cstheme="majorBidi" w:hint="eastAsia"/>
          <w:szCs w:val="26"/>
        </w:rPr>
        <w:t>通所</w:t>
      </w:r>
      <w:r w:rsidR="00B34796" w:rsidRPr="003F302C">
        <w:rPr>
          <w:rFonts w:asciiTheme="majorEastAsia" w:eastAsiaTheme="majorEastAsia" w:hAnsiTheme="majorEastAsia" w:cstheme="majorBidi" w:hint="eastAsia"/>
          <w:szCs w:val="26"/>
        </w:rPr>
        <w:t>型サービス</w:t>
      </w:r>
      <w:r w:rsidR="009C751C" w:rsidRPr="003F302C">
        <w:rPr>
          <w:rFonts w:asciiTheme="majorEastAsia" w:eastAsiaTheme="majorEastAsia" w:hAnsiTheme="majorEastAsia" w:cstheme="majorBidi" w:hint="eastAsia"/>
          <w:szCs w:val="26"/>
        </w:rPr>
        <w:t>については介護給付の通所介護の単価</w:t>
      </w:r>
      <w:r w:rsidR="00543898" w:rsidRPr="003F302C">
        <w:rPr>
          <w:rFonts w:asciiTheme="majorEastAsia" w:eastAsiaTheme="majorEastAsia" w:hAnsiTheme="majorEastAsia" w:cstheme="majorBidi" w:hint="eastAsia"/>
          <w:szCs w:val="26"/>
        </w:rPr>
        <w:t>を設定</w:t>
      </w:r>
      <w:r w:rsidR="009C751C" w:rsidRPr="003F302C">
        <w:rPr>
          <w:rFonts w:asciiTheme="majorEastAsia" w:eastAsiaTheme="majorEastAsia" w:hAnsiTheme="majorEastAsia" w:cstheme="majorBidi" w:hint="eastAsia"/>
          <w:szCs w:val="26"/>
        </w:rPr>
        <w:t>する</w:t>
      </w:r>
      <w:r w:rsidR="00B90A13" w:rsidRPr="003F302C">
        <w:rPr>
          <w:rFonts w:asciiTheme="majorEastAsia" w:eastAsiaTheme="majorEastAsia" w:hAnsiTheme="majorEastAsia" w:cstheme="majorBidi" w:hint="eastAsia"/>
          <w:szCs w:val="26"/>
        </w:rPr>
        <w:t>（例えば、３級地で</w:t>
      </w:r>
      <w:r w:rsidR="00543898" w:rsidRPr="003F302C">
        <w:rPr>
          <w:rFonts w:asciiTheme="majorEastAsia" w:eastAsiaTheme="majorEastAsia" w:hAnsiTheme="majorEastAsia" w:cstheme="majorBidi" w:hint="eastAsia"/>
          <w:szCs w:val="26"/>
        </w:rPr>
        <w:t>は</w:t>
      </w:r>
      <w:r w:rsidR="00B90A13" w:rsidRPr="003F302C">
        <w:rPr>
          <w:rFonts w:asciiTheme="majorEastAsia" w:eastAsiaTheme="majorEastAsia" w:hAnsiTheme="majorEastAsia" w:cstheme="majorBidi" w:hint="eastAsia"/>
          <w:szCs w:val="26"/>
        </w:rPr>
        <w:t>それぞれ</w:t>
      </w:r>
      <w:r w:rsidR="00543898" w:rsidRPr="003F302C">
        <w:rPr>
          <w:rFonts w:asciiTheme="majorEastAsia" w:eastAsiaTheme="majorEastAsia" w:hAnsiTheme="majorEastAsia" w:cstheme="majorBidi"/>
          <w:szCs w:val="26"/>
        </w:rPr>
        <w:t>10.84円、10.54円）。</w:t>
      </w:r>
      <w:r w:rsidR="009C751C" w:rsidRPr="003F302C">
        <w:rPr>
          <w:rFonts w:asciiTheme="majorEastAsia" w:eastAsiaTheme="majorEastAsia" w:hAnsiTheme="majorEastAsia" w:cstheme="majorBidi" w:hint="eastAsia"/>
          <w:szCs w:val="26"/>
        </w:rPr>
        <w:t>しかし</w:t>
      </w:r>
      <w:r w:rsidR="00AB5BD9" w:rsidRPr="003F302C">
        <w:rPr>
          <w:rFonts w:asciiTheme="majorEastAsia" w:eastAsiaTheme="majorEastAsia" w:hAnsiTheme="majorEastAsia" w:cstheme="majorBidi" w:hint="eastAsia"/>
          <w:szCs w:val="26"/>
        </w:rPr>
        <w:t>、</w:t>
      </w:r>
      <w:r w:rsidR="009C751C" w:rsidRPr="003F302C">
        <w:rPr>
          <w:rFonts w:asciiTheme="majorEastAsia" w:eastAsiaTheme="majorEastAsia" w:hAnsiTheme="majorEastAsia" w:cstheme="majorBidi" w:hint="eastAsia"/>
          <w:szCs w:val="26"/>
        </w:rPr>
        <w:t>介護予防訪問介護等に相当するサービス以外の訪問型サービス及び通所型サービスについては、市町村の判断により、</w:t>
      </w:r>
      <w:r w:rsidR="007E5AC5" w:rsidRPr="003F302C">
        <w:rPr>
          <w:rFonts w:asciiTheme="majorEastAsia" w:eastAsiaTheme="majorEastAsia" w:hAnsiTheme="majorEastAsia" w:cstheme="majorBidi"/>
          <w:szCs w:val="26"/>
        </w:rPr>
        <w:t>10円</w:t>
      </w:r>
      <w:r w:rsidR="009C751C" w:rsidRPr="003F302C">
        <w:rPr>
          <w:rFonts w:asciiTheme="majorEastAsia" w:eastAsiaTheme="majorEastAsia" w:hAnsiTheme="majorEastAsia" w:cstheme="majorBidi" w:hint="eastAsia"/>
          <w:szCs w:val="26"/>
        </w:rPr>
        <w:t>の単価を用いることもできるものとする。</w:t>
      </w:r>
    </w:p>
    <w:p w:rsidR="00967608" w:rsidRPr="003F302C" w:rsidRDefault="009C751C" w:rsidP="003270A6">
      <w:pPr>
        <w:ind w:leftChars="200" w:left="780" w:hangingChars="100" w:hanging="260"/>
        <w:rPr>
          <w:rFonts w:asciiTheme="majorEastAsia" w:eastAsiaTheme="majorEastAsia" w:hAnsiTheme="majorEastAsia" w:cstheme="majorBidi"/>
          <w:szCs w:val="26"/>
        </w:rPr>
      </w:pPr>
      <w:r w:rsidRPr="003F302C">
        <w:rPr>
          <w:rFonts w:asciiTheme="majorEastAsia" w:eastAsiaTheme="majorEastAsia" w:hAnsiTheme="majorEastAsia" w:cstheme="majorBidi" w:hint="eastAsia"/>
          <w:szCs w:val="26"/>
        </w:rPr>
        <w:t>○　一方、</w:t>
      </w:r>
      <w:r w:rsidR="007E5AC5" w:rsidRPr="003F302C">
        <w:rPr>
          <w:rFonts w:asciiTheme="majorEastAsia" w:eastAsiaTheme="majorEastAsia" w:hAnsiTheme="majorEastAsia" w:cstheme="majorBidi" w:hint="eastAsia"/>
          <w:szCs w:val="26"/>
        </w:rPr>
        <w:t>その他の</w:t>
      </w:r>
      <w:r w:rsidRPr="003F302C">
        <w:rPr>
          <w:rFonts w:asciiTheme="majorEastAsia" w:eastAsiaTheme="majorEastAsia" w:hAnsiTheme="majorEastAsia" w:cstheme="majorBidi" w:hint="eastAsia"/>
          <w:szCs w:val="26"/>
        </w:rPr>
        <w:t>生活支援サービスについては、市町村が、その</w:t>
      </w:r>
      <w:r w:rsidR="003A1447" w:rsidRPr="003F302C">
        <w:rPr>
          <w:rFonts w:asciiTheme="majorEastAsia" w:eastAsiaTheme="majorEastAsia" w:hAnsiTheme="majorEastAsia" w:cstheme="majorBidi" w:hint="eastAsia"/>
          <w:szCs w:val="26"/>
        </w:rPr>
        <w:t>サービス</w:t>
      </w:r>
      <w:r w:rsidR="00AB5BD9" w:rsidRPr="003F302C">
        <w:rPr>
          <w:rFonts w:asciiTheme="majorEastAsia" w:eastAsiaTheme="majorEastAsia" w:hAnsiTheme="majorEastAsia" w:cstheme="majorBidi" w:hint="eastAsia"/>
          <w:szCs w:val="26"/>
        </w:rPr>
        <w:t>の内容に応じて設定することが</w:t>
      </w:r>
      <w:r w:rsidRPr="003F302C">
        <w:rPr>
          <w:rFonts w:asciiTheme="majorEastAsia" w:eastAsiaTheme="majorEastAsia" w:hAnsiTheme="majorEastAsia" w:cstheme="majorBidi" w:hint="eastAsia"/>
          <w:szCs w:val="26"/>
        </w:rPr>
        <w:t>できる。そのため、</w:t>
      </w:r>
      <w:r w:rsidR="003A1447" w:rsidRPr="003F302C">
        <w:rPr>
          <w:rFonts w:asciiTheme="majorEastAsia" w:eastAsiaTheme="majorEastAsia" w:hAnsiTheme="majorEastAsia" w:cstheme="majorBidi" w:hint="eastAsia"/>
          <w:szCs w:val="26"/>
        </w:rPr>
        <w:t>例えば</w:t>
      </w:r>
      <w:r w:rsidR="00AB5BD9" w:rsidRPr="003F302C">
        <w:rPr>
          <w:rFonts w:asciiTheme="majorEastAsia" w:eastAsiaTheme="majorEastAsia" w:hAnsiTheme="majorEastAsia" w:cstheme="majorBidi" w:hint="eastAsia"/>
          <w:szCs w:val="26"/>
        </w:rPr>
        <w:t>、</w:t>
      </w:r>
      <w:r w:rsidR="003A1447" w:rsidRPr="003F302C">
        <w:rPr>
          <w:rFonts w:asciiTheme="majorEastAsia" w:eastAsiaTheme="majorEastAsia" w:hAnsiTheme="majorEastAsia" w:cstheme="majorBidi" w:hint="eastAsia"/>
          <w:szCs w:val="26"/>
        </w:rPr>
        <w:t>３級地の市町村</w:t>
      </w:r>
      <w:r w:rsidR="00AB5BD9" w:rsidRPr="003F302C">
        <w:rPr>
          <w:rFonts w:asciiTheme="majorEastAsia" w:eastAsiaTheme="majorEastAsia" w:hAnsiTheme="majorEastAsia" w:cstheme="majorBidi" w:hint="eastAsia"/>
          <w:szCs w:val="26"/>
        </w:rPr>
        <w:t>においては</w:t>
      </w:r>
      <w:r w:rsidR="003A1447" w:rsidRPr="003F302C">
        <w:rPr>
          <w:rFonts w:asciiTheme="majorEastAsia" w:eastAsiaTheme="majorEastAsia" w:hAnsiTheme="majorEastAsia" w:cstheme="majorBidi" w:hint="eastAsia"/>
          <w:szCs w:val="26"/>
        </w:rPr>
        <w:t>、１単位当たりの単価を</w:t>
      </w:r>
      <w:r w:rsidR="003A1447" w:rsidRPr="003F302C">
        <w:rPr>
          <w:rFonts w:asciiTheme="majorEastAsia" w:eastAsiaTheme="majorEastAsia" w:hAnsiTheme="majorEastAsia" w:cstheme="majorBidi"/>
          <w:szCs w:val="26"/>
        </w:rPr>
        <w:t>10円、10.54円、10.66円、10.84</w:t>
      </w:r>
      <w:r w:rsidR="00C0771D" w:rsidRPr="003F302C">
        <w:rPr>
          <w:rFonts w:asciiTheme="majorEastAsia" w:eastAsiaTheme="majorEastAsia" w:hAnsiTheme="majorEastAsia" w:cstheme="majorBidi" w:hint="eastAsia"/>
          <w:szCs w:val="26"/>
        </w:rPr>
        <w:t>円から選択することができる</w:t>
      </w:r>
      <w:r w:rsidR="003A1447" w:rsidRPr="003F302C">
        <w:rPr>
          <w:rFonts w:asciiTheme="majorEastAsia" w:eastAsiaTheme="majorEastAsia" w:hAnsiTheme="majorEastAsia" w:cstheme="majorBidi" w:hint="eastAsia"/>
          <w:szCs w:val="26"/>
        </w:rPr>
        <w:t>。</w:t>
      </w:r>
    </w:p>
    <w:p w:rsidR="00C50ED8" w:rsidRDefault="00C50ED8">
      <w:pPr>
        <w:widowControl/>
        <w:jc w:val="left"/>
        <w:rPr>
          <w:rFonts w:asciiTheme="majorEastAsia" w:eastAsiaTheme="majorEastAsia" w:hAnsiTheme="majorEastAsia" w:cstheme="majorBidi"/>
          <w:szCs w:val="26"/>
        </w:rPr>
      </w:pPr>
      <w:r>
        <w:rPr>
          <w:rFonts w:asciiTheme="majorEastAsia" w:eastAsiaTheme="majorEastAsia" w:hAnsiTheme="majorEastAsia" w:cstheme="majorBidi"/>
          <w:szCs w:val="26"/>
        </w:rPr>
        <w:br w:type="page"/>
      </w:r>
    </w:p>
    <w:p w:rsidR="003270A6" w:rsidRPr="003F302C" w:rsidRDefault="003270A6" w:rsidP="003270A6">
      <w:pPr>
        <w:ind w:leftChars="200" w:left="780" w:hangingChars="100" w:hanging="260"/>
        <w:rPr>
          <w:rFonts w:asciiTheme="majorEastAsia" w:eastAsiaTheme="majorEastAsia" w:hAnsiTheme="majorEastAsia" w:cstheme="majorBidi"/>
          <w:szCs w:val="26"/>
        </w:rPr>
      </w:pPr>
    </w:p>
    <w:p w:rsidR="00967608" w:rsidRPr="003F302C" w:rsidRDefault="00967608" w:rsidP="003270A6">
      <w:pPr>
        <w:ind w:leftChars="200" w:left="780" w:hangingChars="100" w:hanging="260"/>
        <w:rPr>
          <w:rFonts w:asciiTheme="majorEastAsia" w:eastAsiaTheme="majorEastAsia" w:hAnsiTheme="majorEastAsia" w:cstheme="majorBidi"/>
          <w:szCs w:val="26"/>
        </w:rPr>
      </w:pPr>
      <w:r w:rsidRPr="003F302C">
        <w:rPr>
          <w:rFonts w:asciiTheme="majorEastAsia" w:eastAsiaTheme="majorEastAsia" w:hAnsiTheme="majorEastAsia" w:cstheme="majorBidi" w:hint="eastAsia"/>
          <w:szCs w:val="26"/>
        </w:rPr>
        <w:t>＜現行の単位当たり単価＞</w:t>
      </w:r>
    </w:p>
    <w:p w:rsidR="007569D0" w:rsidRPr="003F302C" w:rsidRDefault="00F074EE" w:rsidP="005A67FE">
      <w:pPr>
        <w:ind w:leftChars="200" w:left="780" w:hangingChars="100" w:hanging="260"/>
        <w:rPr>
          <w:rFonts w:asciiTheme="majorEastAsia" w:eastAsiaTheme="majorEastAsia" w:hAnsiTheme="majorEastAsia" w:cstheme="majorBidi"/>
          <w:szCs w:val="26"/>
        </w:rPr>
      </w:pPr>
      <w:r w:rsidRPr="005F04BF">
        <w:rPr>
          <w:rFonts w:asciiTheme="majorEastAsia" w:eastAsiaTheme="majorEastAsia" w:hAnsiTheme="majorEastAsia" w:cstheme="majorBidi"/>
          <w:noProof/>
          <w:szCs w:val="26"/>
        </w:rPr>
        <w:drawing>
          <wp:inline distT="0" distB="0" distL="0" distR="0" wp14:anchorId="4B80ED41" wp14:editId="2C1AC535">
            <wp:extent cx="6087943" cy="3037084"/>
            <wp:effectExtent l="0" t="0" r="8255" b="0"/>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5716" cy="3050939"/>
                    </a:xfrm>
                    <a:prstGeom prst="rect">
                      <a:avLst/>
                    </a:prstGeom>
                    <a:noFill/>
                    <a:ln>
                      <a:noFill/>
                    </a:ln>
                  </pic:spPr>
                </pic:pic>
              </a:graphicData>
            </a:graphic>
          </wp:inline>
        </w:drawing>
      </w:r>
    </w:p>
    <w:p w:rsidR="00B97276" w:rsidRPr="003F302C" w:rsidRDefault="00B97276" w:rsidP="005A67FE">
      <w:pPr>
        <w:rPr>
          <w:rFonts w:asciiTheme="majorEastAsia" w:eastAsiaTheme="majorEastAsia" w:hAnsiTheme="majorEastAsia" w:cstheme="majorBidi"/>
          <w:szCs w:val="26"/>
        </w:rPr>
        <w:sectPr w:rsidR="00B97276" w:rsidRPr="003F302C" w:rsidSect="00743509">
          <w:pgSz w:w="11906" w:h="16838"/>
          <w:pgMar w:top="851" w:right="851" w:bottom="851" w:left="851" w:header="851" w:footer="283" w:gutter="0"/>
          <w:pgNumType w:fmt="decimalFullWidth"/>
          <w:cols w:space="425"/>
          <w:docGrid w:type="lines" w:linePitch="360"/>
        </w:sectPr>
      </w:pPr>
    </w:p>
    <w:p w:rsidR="00331717" w:rsidRPr="003F302C" w:rsidRDefault="00331717" w:rsidP="005A67FE">
      <w:pPr>
        <w:pStyle w:val="3"/>
        <w:ind w:leftChars="100" w:left="260"/>
        <w:rPr>
          <w:rFonts w:asciiTheme="majorEastAsia" w:hAnsiTheme="majorEastAsia"/>
          <w:szCs w:val="26"/>
        </w:rPr>
      </w:pPr>
      <w:bookmarkStart w:id="129" w:name="_Toc393724913"/>
      <w:r w:rsidRPr="003F302C">
        <w:rPr>
          <w:rFonts w:asciiTheme="majorEastAsia" w:hAnsiTheme="majorEastAsia" w:hint="eastAsia"/>
          <w:szCs w:val="26"/>
        </w:rPr>
        <w:lastRenderedPageBreak/>
        <w:t>（７）　利用者負担（利用料）</w:t>
      </w:r>
      <w:bookmarkEnd w:id="128"/>
      <w:bookmarkEnd w:id="129"/>
    </w:p>
    <w:p w:rsidR="004B2974" w:rsidRPr="003F302C" w:rsidRDefault="004B2974"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（基本的な考え方）</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総合事業移行後のサービスは、多様化したものとなることから、訪問型サービス・通所型サービス・</w:t>
      </w:r>
      <w:r w:rsidR="007E5AC5" w:rsidRPr="003F302C">
        <w:rPr>
          <w:rFonts w:asciiTheme="majorEastAsia" w:eastAsiaTheme="majorEastAsia" w:hAnsiTheme="majorEastAsia" w:hint="eastAsia"/>
          <w:szCs w:val="26"/>
        </w:rPr>
        <w:t>その他の</w:t>
      </w:r>
      <w:r w:rsidRPr="003F302C">
        <w:rPr>
          <w:rFonts w:asciiTheme="majorEastAsia" w:eastAsiaTheme="majorEastAsia" w:hAnsiTheme="majorEastAsia" w:hint="eastAsia"/>
          <w:szCs w:val="26"/>
        </w:rPr>
        <w:t>生活支援サービスの利用者負担については、市町村が、サービス内容や時間、基準等を踏まえつつ定める。</w:t>
      </w:r>
    </w:p>
    <w:p w:rsidR="00331717" w:rsidRPr="003F302C" w:rsidRDefault="00331717" w:rsidP="00331717">
      <w:pPr>
        <w:ind w:leftChars="300" w:left="78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住民主体の支援等、事業への補助の形式で実施されるものは、自主的に実施されるものであることから、当該支援の提供主体が定めることも考えられる。</w:t>
      </w:r>
    </w:p>
    <w:p w:rsidR="004B2974" w:rsidRPr="003F302C" w:rsidRDefault="004B2974" w:rsidP="00331717">
      <w:pPr>
        <w:ind w:leftChars="200" w:left="780" w:hangingChars="100" w:hanging="260"/>
        <w:rPr>
          <w:rFonts w:asciiTheme="majorEastAsia" w:eastAsiaTheme="majorEastAsia" w:hAnsiTheme="majorEastAsia"/>
          <w:szCs w:val="26"/>
        </w:rPr>
      </w:pPr>
    </w:p>
    <w:p w:rsidR="004B2974" w:rsidRPr="003F302C" w:rsidRDefault="004B2974"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（現行の介護予防訪問介護等に相当するサービス）</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現行の介護予防訪問介護等に相当するサービスについては、介護給付の利用者負担割合（原則１割、一定以上所得者は２割※）等を勘案し、市町村が定める。ただし、その下限は当該給付の利用者負担割合とする。</w:t>
      </w:r>
    </w:p>
    <w:p w:rsidR="00331717" w:rsidRPr="003F302C" w:rsidRDefault="00331717" w:rsidP="00331717">
      <w:pPr>
        <w:ind w:leftChars="300" w:left="780"/>
        <w:rPr>
          <w:rFonts w:asciiTheme="majorEastAsia" w:eastAsiaTheme="majorEastAsia" w:hAnsiTheme="majorEastAsia"/>
          <w:szCs w:val="26"/>
        </w:rPr>
      </w:pPr>
      <w:r w:rsidRPr="003F302C">
        <w:rPr>
          <w:rFonts w:asciiTheme="majorEastAsia" w:eastAsiaTheme="majorEastAsia" w:hAnsiTheme="majorEastAsia" w:hint="eastAsia"/>
          <w:szCs w:val="26"/>
        </w:rPr>
        <w:t>※　介護予防支援は利用者負担なし。</w:t>
      </w:r>
    </w:p>
    <w:p w:rsidR="00C0771D" w:rsidRPr="003F302C" w:rsidRDefault="00C0771D" w:rsidP="00331717">
      <w:pPr>
        <w:ind w:leftChars="300" w:left="780"/>
        <w:rPr>
          <w:rFonts w:asciiTheme="majorEastAsia" w:eastAsiaTheme="majorEastAsia" w:hAnsiTheme="majorEastAsia"/>
          <w:szCs w:val="26"/>
        </w:rPr>
      </w:pPr>
    </w:p>
    <w:p w:rsidR="004B2974" w:rsidRPr="003F302C" w:rsidRDefault="004B2974" w:rsidP="008C7789">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（留意事項）</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指定事業者に</w:t>
      </w:r>
      <w:r w:rsidR="00EF12E1">
        <w:rPr>
          <w:rFonts w:asciiTheme="majorEastAsia" w:eastAsiaTheme="majorEastAsia" w:hAnsiTheme="majorEastAsia" w:hint="eastAsia"/>
          <w:szCs w:val="26"/>
        </w:rPr>
        <w:t>よる</w:t>
      </w:r>
      <w:r w:rsidRPr="003F302C">
        <w:rPr>
          <w:rFonts w:asciiTheme="majorEastAsia" w:eastAsiaTheme="majorEastAsia" w:hAnsiTheme="majorEastAsia" w:hint="eastAsia"/>
          <w:szCs w:val="26"/>
        </w:rPr>
        <w:t>提供</w:t>
      </w:r>
      <w:r w:rsidR="00452B0A">
        <w:rPr>
          <w:rFonts w:asciiTheme="majorEastAsia" w:eastAsiaTheme="majorEastAsia" w:hAnsiTheme="majorEastAsia" w:hint="eastAsia"/>
          <w:szCs w:val="26"/>
        </w:rPr>
        <w:t>される</w:t>
      </w:r>
      <w:r w:rsidRPr="003F302C">
        <w:rPr>
          <w:rFonts w:asciiTheme="majorEastAsia" w:eastAsiaTheme="majorEastAsia" w:hAnsiTheme="majorEastAsia" w:hint="eastAsia"/>
          <w:szCs w:val="26"/>
        </w:rPr>
        <w:t>サービスについては、上記取扱いを踏まえ、予防給付と同様、高額介護サービス費相当の事業の対象とする。それ以外のサービスについては、利用料の設定に当たり、適宜低所得者の配慮を行うことが適当である。</w:t>
      </w:r>
    </w:p>
    <w:p w:rsidR="00331717" w:rsidRPr="003F302C" w:rsidRDefault="00331717" w:rsidP="005A67FE">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生活保護の介護扶助については、今回の介護保険法の改正に併せて、生活保護法の改正が行われ、引き続き、総合事業の利用者負担に対しても支給されることとされている。</w:t>
      </w:r>
    </w:p>
    <w:p w:rsidR="00331717" w:rsidRPr="003F302C" w:rsidRDefault="00331717" w:rsidP="00331717">
      <w:pPr>
        <w:ind w:leftChars="300" w:left="1040" w:hangingChars="100" w:hanging="260"/>
        <w:rPr>
          <w:rFonts w:asciiTheme="majorEastAsia" w:eastAsiaTheme="majorEastAsia" w:hAnsiTheme="majorEastAsia"/>
          <w:szCs w:val="26"/>
        </w:rPr>
      </w:pPr>
    </w:p>
    <w:p w:rsidR="00331717" w:rsidRPr="003F302C" w:rsidRDefault="00331717" w:rsidP="00331717">
      <w:pPr>
        <w:keepNext/>
        <w:ind w:leftChars="100" w:left="260"/>
        <w:outlineLvl w:val="2"/>
        <w:rPr>
          <w:rFonts w:asciiTheme="majorEastAsia" w:eastAsiaTheme="majorEastAsia" w:hAnsiTheme="majorEastAsia" w:cstheme="majorBidi"/>
          <w:szCs w:val="26"/>
        </w:rPr>
      </w:pPr>
      <w:bookmarkStart w:id="130" w:name="_Toc388927082"/>
      <w:bookmarkStart w:id="131" w:name="_Toc393724914"/>
      <w:r w:rsidRPr="003F302C">
        <w:rPr>
          <w:rFonts w:asciiTheme="majorEastAsia" w:eastAsiaTheme="majorEastAsia" w:hAnsiTheme="majorEastAsia" w:cstheme="majorBidi" w:hint="eastAsia"/>
          <w:szCs w:val="26"/>
        </w:rPr>
        <w:t>（８）　給付管理</w:t>
      </w:r>
      <w:bookmarkEnd w:id="130"/>
      <w:bookmarkEnd w:id="131"/>
    </w:p>
    <w:p w:rsidR="00331717" w:rsidRPr="003F302C" w:rsidRDefault="00331717" w:rsidP="00331717">
      <w:pPr>
        <w:ind w:firstLineChars="200" w:firstLine="520"/>
        <w:rPr>
          <w:rFonts w:asciiTheme="majorEastAsia" w:eastAsiaTheme="majorEastAsia" w:hAnsiTheme="majorEastAsia"/>
          <w:szCs w:val="26"/>
          <w:bdr w:val="single" w:sz="4" w:space="0" w:color="auto"/>
        </w:rPr>
      </w:pPr>
      <w:r w:rsidRPr="003F302C">
        <w:rPr>
          <w:rFonts w:asciiTheme="majorEastAsia" w:eastAsiaTheme="majorEastAsia" w:hAnsiTheme="majorEastAsia" w:hint="eastAsia"/>
          <w:szCs w:val="26"/>
          <w:bdr w:val="single" w:sz="4" w:space="0" w:color="auto"/>
        </w:rPr>
        <w:t>イ　給付管理の実施</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6F775F" w:rsidRPr="003F302C">
        <w:rPr>
          <w:rFonts w:asciiTheme="majorEastAsia" w:eastAsiaTheme="majorEastAsia" w:hAnsiTheme="majorEastAsia" w:hint="eastAsia"/>
          <w:szCs w:val="26"/>
        </w:rPr>
        <w:t>給付</w:t>
      </w:r>
      <w:r w:rsidRPr="003F302C">
        <w:rPr>
          <w:rFonts w:asciiTheme="majorEastAsia" w:eastAsiaTheme="majorEastAsia" w:hAnsiTheme="majorEastAsia" w:hint="eastAsia"/>
          <w:szCs w:val="26"/>
        </w:rPr>
        <w:t>管理の実施）</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現行の給付では、介護予防サービス等に係る費用について、要支援１から要介護５までのそれぞれの介護の必要の程度に応じて、それぞれサービス費の支給を受けることができる限度（支給限度額）が規定されている（法第</w:t>
      </w:r>
      <w:r w:rsidRPr="003F302C">
        <w:rPr>
          <w:rFonts w:asciiTheme="majorEastAsia" w:eastAsiaTheme="majorEastAsia" w:hAnsiTheme="majorEastAsia"/>
          <w:szCs w:val="26"/>
        </w:rPr>
        <w:t>55条第１項等）。</w:t>
      </w:r>
    </w:p>
    <w:p w:rsidR="00331717" w:rsidRPr="003F302C" w:rsidRDefault="003E5698"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要支援者が、総合事業を利用する場合には、</w:t>
      </w:r>
      <w:r w:rsidR="00331717" w:rsidRPr="003F302C">
        <w:rPr>
          <w:rFonts w:asciiTheme="majorEastAsia" w:eastAsiaTheme="majorEastAsia" w:hAnsiTheme="majorEastAsia" w:hint="eastAsia"/>
          <w:szCs w:val="26"/>
        </w:rPr>
        <w:t>引き続き給付に残されたサービスを利用しつつ、総合事業のサービス（指定事業者のサービス）を利用するケースが想定されることなどから</w:t>
      </w:r>
      <w:r w:rsidR="00331717" w:rsidRPr="003F302C" w:rsidDel="00130CDD">
        <w:rPr>
          <w:rFonts w:asciiTheme="majorEastAsia" w:eastAsiaTheme="majorEastAsia" w:hAnsiTheme="majorEastAsia" w:hint="eastAsia"/>
          <w:szCs w:val="26"/>
        </w:rPr>
        <w:t>、</w:t>
      </w:r>
      <w:r w:rsidR="00331717" w:rsidRPr="003F302C">
        <w:rPr>
          <w:rFonts w:asciiTheme="majorEastAsia" w:eastAsiaTheme="majorEastAsia" w:hAnsiTheme="majorEastAsia" w:hint="eastAsia"/>
          <w:szCs w:val="26"/>
        </w:rPr>
        <w:t>予防給付の支給限度額の範囲内で、給付と事業を一体的に給付管理する。介護予防ケアマネジメントにおいては、指定事業者によるサービス以外の多様なサービス等の利用状況なども勘案してケアプランを作成することが適当であ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一方で事業対象者については、指定事業者のサービスを利用する場合にのみ、原則給付管理を行う。</w:t>
      </w:r>
    </w:p>
    <w:p w:rsidR="00331717" w:rsidRPr="003F302C" w:rsidRDefault="00331717" w:rsidP="00331717">
      <w:pPr>
        <w:ind w:leftChars="200" w:left="780" w:hangingChars="100" w:hanging="260"/>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（給付管理を行う際の目安）</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37110F" w:rsidRPr="003F302C">
        <w:rPr>
          <w:rFonts w:asciiTheme="majorEastAsia" w:eastAsiaTheme="majorEastAsia" w:hAnsiTheme="majorEastAsia" w:hint="eastAsia"/>
          <w:szCs w:val="26"/>
        </w:rPr>
        <w:t>給付管理の上限額</w:t>
      </w:r>
      <w:r w:rsidRPr="003F302C">
        <w:rPr>
          <w:rFonts w:asciiTheme="majorEastAsia" w:eastAsiaTheme="majorEastAsia" w:hAnsiTheme="majorEastAsia" w:hint="eastAsia"/>
          <w:szCs w:val="26"/>
        </w:rPr>
        <w:t>の設定については、市町村が事業の実施要綱等において定めるべきものであるが、以下の点に留意すべきである。</w:t>
      </w:r>
    </w:p>
    <w:p w:rsidR="00331717" w:rsidRPr="003F302C" w:rsidRDefault="00331717" w:rsidP="00331717">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事業対象者につき、給付管理を行う際は、予防給付の要支援１の限度額を目安として行う。介護予防ケアマネジメントにおいては、指定事業者によるサービス以外の多様なサービス等の利用状況も勘案してケアプランを作成することが適当であり、利用者の状態※によっては、予防給付の要支援１の限度額を超えることも可能である。</w:t>
      </w:r>
    </w:p>
    <w:p w:rsidR="00331717" w:rsidRPr="003F302C" w:rsidRDefault="00331717" w:rsidP="00331717">
      <w:pPr>
        <w:ind w:leftChars="400" w:left="130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例えば、退院直後で集中的にサービス利用することが自立支援につながると考えられるようなケース等</w:t>
      </w:r>
    </w:p>
    <w:p w:rsidR="00331717" w:rsidRPr="003F302C" w:rsidRDefault="00331717" w:rsidP="00331717">
      <w:pPr>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bdr w:val="single" w:sz="4" w:space="0" w:color="auto"/>
        </w:rPr>
      </w:pPr>
      <w:r w:rsidRPr="003F302C">
        <w:rPr>
          <w:rFonts w:asciiTheme="majorEastAsia" w:eastAsiaTheme="majorEastAsia" w:hAnsiTheme="majorEastAsia" w:hint="eastAsia"/>
          <w:szCs w:val="26"/>
          <w:bdr w:val="single" w:sz="4" w:space="0" w:color="auto"/>
        </w:rPr>
        <w:t>ロ　給付管理の対象等</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（対象となるサービス）</w:t>
      </w:r>
    </w:p>
    <w:p w:rsidR="00331717" w:rsidRPr="003F302C" w:rsidRDefault="003E5698"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331717" w:rsidRPr="003F302C">
        <w:rPr>
          <w:rFonts w:asciiTheme="majorEastAsia" w:eastAsiaTheme="majorEastAsia" w:hAnsiTheme="majorEastAsia" w:hint="eastAsia"/>
          <w:szCs w:val="26"/>
        </w:rPr>
        <w:t>給付管理の対象となるサービスについては、主に指定事業者によるサービスを想定している。</w:t>
      </w:r>
    </w:p>
    <w:p w:rsidR="00331717" w:rsidRPr="003F302C" w:rsidRDefault="00331717" w:rsidP="00331717">
      <w:pPr>
        <w:ind w:leftChars="200" w:left="520"/>
        <w:rPr>
          <w:rFonts w:asciiTheme="majorEastAsia" w:eastAsiaTheme="majorEastAsia" w:hAnsiTheme="majorEastAsia"/>
          <w:szCs w:val="26"/>
        </w:rPr>
      </w:pPr>
    </w:p>
    <w:p w:rsidR="00331717" w:rsidRPr="003F302C" w:rsidRDefault="00331717" w:rsidP="00331717">
      <w:pPr>
        <w:ind w:leftChars="200" w:left="520"/>
        <w:rPr>
          <w:rFonts w:asciiTheme="majorEastAsia" w:eastAsiaTheme="majorEastAsia" w:hAnsiTheme="majorEastAsia"/>
          <w:szCs w:val="26"/>
          <w:bdr w:val="single" w:sz="4" w:space="0" w:color="auto"/>
        </w:rPr>
      </w:pPr>
      <w:r w:rsidRPr="003F302C">
        <w:rPr>
          <w:rFonts w:asciiTheme="majorEastAsia" w:eastAsiaTheme="majorEastAsia" w:hAnsiTheme="majorEastAsia" w:hint="eastAsia"/>
          <w:szCs w:val="26"/>
          <w:bdr w:val="single" w:sz="4" w:space="0" w:color="auto"/>
        </w:rPr>
        <w:t>ハ　国保連</w:t>
      </w:r>
      <w:r w:rsidR="00033EEE" w:rsidRPr="000A2D48">
        <w:rPr>
          <w:rFonts w:asciiTheme="majorEastAsia" w:eastAsiaTheme="majorEastAsia" w:hAnsiTheme="majorEastAsia" w:hint="eastAsia"/>
          <w:szCs w:val="26"/>
          <w:bdr w:val="single" w:sz="4" w:space="0" w:color="auto"/>
        </w:rPr>
        <w:t>合会</w:t>
      </w:r>
      <w:r w:rsidRPr="003F302C">
        <w:rPr>
          <w:rFonts w:asciiTheme="majorEastAsia" w:eastAsiaTheme="majorEastAsia" w:hAnsiTheme="majorEastAsia" w:hint="eastAsia"/>
          <w:szCs w:val="26"/>
          <w:bdr w:val="single" w:sz="4" w:space="0" w:color="auto"/>
        </w:rPr>
        <w:t>の活用</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（国保連</w:t>
      </w:r>
      <w:r w:rsidR="00033EEE" w:rsidRPr="003F302C">
        <w:rPr>
          <w:rFonts w:asciiTheme="majorEastAsia" w:eastAsiaTheme="majorEastAsia" w:hAnsiTheme="majorEastAsia" w:hint="eastAsia"/>
          <w:szCs w:val="26"/>
        </w:rPr>
        <w:t>合会</w:t>
      </w:r>
      <w:r w:rsidRPr="003F302C">
        <w:rPr>
          <w:rFonts w:asciiTheme="majorEastAsia" w:eastAsiaTheme="majorEastAsia" w:hAnsiTheme="majorEastAsia" w:hint="eastAsia"/>
          <w:szCs w:val="26"/>
        </w:rPr>
        <w:t>の積極的な活用）</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予防給付においては、市町村から介護報酬の請求に対する審査・支払の委託を受けた国保連</w:t>
      </w:r>
      <w:r w:rsidR="00033EEE" w:rsidRPr="003F302C">
        <w:rPr>
          <w:rFonts w:asciiTheme="majorEastAsia" w:eastAsiaTheme="majorEastAsia" w:hAnsiTheme="majorEastAsia" w:hint="eastAsia"/>
          <w:szCs w:val="26"/>
        </w:rPr>
        <w:t>合会</w:t>
      </w:r>
      <w:r w:rsidRPr="003F302C">
        <w:rPr>
          <w:rFonts w:asciiTheme="majorEastAsia" w:eastAsiaTheme="majorEastAsia" w:hAnsiTheme="majorEastAsia" w:hint="eastAsia"/>
          <w:szCs w:val="26"/>
        </w:rPr>
        <w:t>が、地域包括支援センターが作成する給付管理票を事業者からの介護報酬の請求に突合させることにより、その支給限度額を管理している。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総合事業における給付管理についても、引き続き、国保連</w:t>
      </w:r>
      <w:r w:rsidR="00033EEE" w:rsidRPr="003F302C">
        <w:rPr>
          <w:rFonts w:asciiTheme="majorEastAsia" w:eastAsiaTheme="majorEastAsia" w:hAnsiTheme="majorEastAsia" w:hint="eastAsia"/>
          <w:szCs w:val="26"/>
        </w:rPr>
        <w:t>合会</w:t>
      </w:r>
      <w:r w:rsidRPr="003F302C">
        <w:rPr>
          <w:rFonts w:asciiTheme="majorEastAsia" w:eastAsiaTheme="majorEastAsia" w:hAnsiTheme="majorEastAsia" w:hint="eastAsia"/>
          <w:szCs w:val="26"/>
        </w:rPr>
        <w:t>が実施することが可能な枠組みとしていることから、市町村ではその積極的な活用を検討する。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なお、国保連</w:t>
      </w:r>
      <w:r w:rsidR="00033EEE" w:rsidRPr="003F302C">
        <w:rPr>
          <w:rFonts w:asciiTheme="majorEastAsia" w:eastAsiaTheme="majorEastAsia" w:hAnsiTheme="majorEastAsia" w:hint="eastAsia"/>
          <w:szCs w:val="26"/>
        </w:rPr>
        <w:t>合会</w:t>
      </w:r>
      <w:r w:rsidRPr="003F302C">
        <w:rPr>
          <w:rFonts w:asciiTheme="majorEastAsia" w:eastAsiaTheme="majorEastAsia" w:hAnsiTheme="majorEastAsia" w:hint="eastAsia"/>
          <w:szCs w:val="26"/>
        </w:rPr>
        <w:t>に給付管理を委託するに当たっては、市町村において以下の点に留意する必要がある。</w:t>
      </w:r>
    </w:p>
    <w:p w:rsidR="00331717" w:rsidRPr="003F302C" w:rsidRDefault="00331717" w:rsidP="00331717">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市町村ごとに定める単価及びその限度額については、単位で定めること</w:t>
      </w:r>
    </w:p>
    <w:p w:rsidR="00331717" w:rsidRPr="003F302C" w:rsidRDefault="00331717" w:rsidP="00331717">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給付管理票やその作成等について、全国統一の様式やルールによること</w:t>
      </w:r>
    </w:p>
    <w:p w:rsidR="00331717" w:rsidRPr="003F302C" w:rsidRDefault="00331717" w:rsidP="00331717">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給付管理の対象とするサービスに関する審査支払を国保連</w:t>
      </w:r>
      <w:r w:rsidR="00CD44BB" w:rsidRPr="003F302C">
        <w:rPr>
          <w:rFonts w:asciiTheme="majorEastAsia" w:eastAsiaTheme="majorEastAsia" w:hAnsiTheme="majorEastAsia" w:hint="eastAsia"/>
          <w:szCs w:val="26"/>
        </w:rPr>
        <w:t>合会</w:t>
      </w:r>
      <w:r w:rsidRPr="003F302C">
        <w:rPr>
          <w:rFonts w:asciiTheme="majorEastAsia" w:eastAsiaTheme="majorEastAsia" w:hAnsiTheme="majorEastAsia" w:hint="eastAsia"/>
          <w:szCs w:val="26"/>
        </w:rPr>
        <w:t>に委託すること</w:t>
      </w:r>
    </w:p>
    <w:p w:rsidR="00331717" w:rsidRPr="003F302C" w:rsidRDefault="00331717" w:rsidP="00331717">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743509" w:rsidRPr="003F302C">
        <w:rPr>
          <w:rFonts w:asciiTheme="majorEastAsia" w:eastAsiaTheme="majorEastAsia" w:hAnsiTheme="majorEastAsia" w:hint="eastAsia"/>
          <w:szCs w:val="26"/>
        </w:rPr>
        <w:t>給付管理</w:t>
      </w:r>
      <w:r w:rsidRPr="003F302C">
        <w:rPr>
          <w:rFonts w:asciiTheme="majorEastAsia" w:eastAsiaTheme="majorEastAsia" w:hAnsiTheme="majorEastAsia" w:hint="eastAsia"/>
          <w:szCs w:val="26"/>
        </w:rPr>
        <w:t>の対象とするサービスか否かをあらかじめ分けて、国保連</w:t>
      </w:r>
      <w:r w:rsidR="00033EEE" w:rsidRPr="003F302C">
        <w:rPr>
          <w:rFonts w:asciiTheme="majorEastAsia" w:eastAsiaTheme="majorEastAsia" w:hAnsiTheme="majorEastAsia" w:hint="eastAsia"/>
          <w:szCs w:val="26"/>
        </w:rPr>
        <w:t>合会</w:t>
      </w:r>
      <w:r w:rsidRPr="003F302C">
        <w:rPr>
          <w:rFonts w:asciiTheme="majorEastAsia" w:eastAsiaTheme="majorEastAsia" w:hAnsiTheme="majorEastAsia" w:hint="eastAsia"/>
          <w:szCs w:val="26"/>
        </w:rPr>
        <w:t>に審査支払を依頼すること</w:t>
      </w:r>
    </w:p>
    <w:p w:rsidR="00331717" w:rsidRPr="003F302C" w:rsidRDefault="00331717" w:rsidP="00331717">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市町村のサービスごとの単価を設定し、国保連</w:t>
      </w:r>
      <w:r w:rsidR="00033EEE" w:rsidRPr="003F302C">
        <w:rPr>
          <w:rFonts w:asciiTheme="majorEastAsia" w:eastAsiaTheme="majorEastAsia" w:hAnsiTheme="majorEastAsia" w:hint="eastAsia"/>
          <w:szCs w:val="26"/>
        </w:rPr>
        <w:t>合会</w:t>
      </w:r>
      <w:r w:rsidRPr="003F302C">
        <w:rPr>
          <w:rFonts w:asciiTheme="majorEastAsia" w:eastAsiaTheme="majorEastAsia" w:hAnsiTheme="majorEastAsia" w:hint="eastAsia"/>
          <w:szCs w:val="26"/>
        </w:rPr>
        <w:t>に登録すること</w:t>
      </w:r>
    </w:p>
    <w:p w:rsidR="00331717" w:rsidRPr="003F302C" w:rsidRDefault="00331717" w:rsidP="00331717">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審査・支払のため、受給者台帳や事業者台帳を登録すること</w:t>
      </w:r>
    </w:p>
    <w:p w:rsidR="00331717" w:rsidRPr="003F302C" w:rsidRDefault="00331717" w:rsidP="00331717">
      <w:pPr>
        <w:ind w:leftChars="200" w:left="520"/>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（給付と事業を利用している場合における国保連</w:t>
      </w:r>
      <w:r w:rsidR="00A308A4" w:rsidRPr="003F302C">
        <w:rPr>
          <w:rFonts w:asciiTheme="majorEastAsia" w:eastAsiaTheme="majorEastAsia" w:hAnsiTheme="majorEastAsia" w:hint="eastAsia"/>
          <w:szCs w:val="26"/>
        </w:rPr>
        <w:t>合会</w:t>
      </w:r>
      <w:r w:rsidRPr="003F302C">
        <w:rPr>
          <w:rFonts w:asciiTheme="majorEastAsia" w:eastAsiaTheme="majorEastAsia" w:hAnsiTheme="majorEastAsia" w:hint="eastAsia"/>
          <w:szCs w:val="26"/>
        </w:rPr>
        <w:t>の活用）</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現行の予防給付においては、地域包括支援センターが作成する給付管理票を事業者からの介護報酬の請求に突合させることにより、その支給限度額を管理しているところ。</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給付とサービス事業を併せて利用している要支援者に対する支給限度額の審査について、地域包括支援センターが当該要支援者の介護予防支援として行うこととされており、その際給付と事業を併せたケアマネジメントを行うこととされてい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そのため、</w:t>
      </w:r>
      <w:r w:rsidR="00743509" w:rsidRPr="003F302C">
        <w:rPr>
          <w:rFonts w:asciiTheme="majorEastAsia" w:eastAsiaTheme="majorEastAsia" w:hAnsiTheme="majorEastAsia" w:hint="eastAsia"/>
          <w:szCs w:val="26"/>
        </w:rPr>
        <w:t>給付</w:t>
      </w:r>
      <w:r w:rsidRPr="003F302C">
        <w:rPr>
          <w:rFonts w:asciiTheme="majorEastAsia" w:eastAsiaTheme="majorEastAsia" w:hAnsiTheme="majorEastAsia" w:hint="eastAsia"/>
          <w:szCs w:val="26"/>
        </w:rPr>
        <w:t>管理においても、地域包括支援センターが、サービス事業で利用しているサービスも含めて、一括した給付管理票を作成し、国保連に送付する</w:t>
      </w:r>
      <w:r w:rsidRPr="003F302C">
        <w:rPr>
          <w:rFonts w:asciiTheme="majorEastAsia" w:eastAsiaTheme="majorEastAsia" w:hAnsiTheme="majorEastAsia" w:hint="eastAsia"/>
          <w:szCs w:val="26"/>
        </w:rPr>
        <w:lastRenderedPageBreak/>
        <w:t>こととし、当該給付管理票に基づき、国保連において限度額を審査することとなる。</w:t>
      </w:r>
    </w:p>
    <w:p w:rsidR="00331717" w:rsidRPr="003F302C" w:rsidRDefault="00331717" w:rsidP="00331717">
      <w:pPr>
        <w:ind w:leftChars="100" w:left="260"/>
        <w:rPr>
          <w:rFonts w:asciiTheme="majorEastAsia" w:eastAsiaTheme="majorEastAsia" w:hAnsiTheme="majorEastAsia"/>
          <w:szCs w:val="26"/>
        </w:rPr>
      </w:pPr>
    </w:p>
    <w:p w:rsidR="00331717" w:rsidRPr="003F302C" w:rsidRDefault="00331717" w:rsidP="00331717">
      <w:pPr>
        <w:keepNext/>
        <w:ind w:leftChars="100" w:left="260"/>
        <w:outlineLvl w:val="2"/>
        <w:rPr>
          <w:rFonts w:asciiTheme="majorEastAsia" w:eastAsiaTheme="majorEastAsia" w:hAnsiTheme="majorEastAsia" w:cstheme="majorBidi"/>
          <w:szCs w:val="26"/>
        </w:rPr>
      </w:pPr>
      <w:bookmarkStart w:id="132" w:name="_Toc388927083"/>
      <w:bookmarkStart w:id="133" w:name="_Toc393724915"/>
      <w:r w:rsidRPr="003F302C">
        <w:rPr>
          <w:rFonts w:asciiTheme="majorEastAsia" w:eastAsiaTheme="majorEastAsia" w:hAnsiTheme="majorEastAsia" w:cstheme="majorBidi" w:hint="eastAsia"/>
          <w:szCs w:val="26"/>
        </w:rPr>
        <w:t>（９）　高額介護サービス費相当事業等（国保中央会と調整中）</w:t>
      </w:r>
      <w:bookmarkEnd w:id="132"/>
      <w:bookmarkEnd w:id="133"/>
    </w:p>
    <w:p w:rsidR="00331717" w:rsidRPr="003F302C" w:rsidRDefault="00331717" w:rsidP="00331717">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（高額介護サービス費相当事業及びその対象サービス）</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市町村は、総合事業によるサービス利用に係る利用者負担の家計に与える影響を考慮し、高額介護サービス費に相当する事業を実施する。</w:t>
      </w:r>
    </w:p>
    <w:p w:rsidR="00331717" w:rsidRPr="003F302C" w:rsidRDefault="00331717" w:rsidP="008C778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その対象となるサービスについては、指定事業者によるサービス提供を行うものとする。</w:t>
      </w:r>
    </w:p>
    <w:p w:rsidR="0037110F" w:rsidRPr="003F302C" w:rsidRDefault="0037110F" w:rsidP="008C7789">
      <w:pPr>
        <w:ind w:leftChars="300" w:left="990" w:hangingChars="100" w:hanging="210"/>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　なお、基本的には要支援１・２の者については個人で上限額に到達し、高額介護予防サービス費の対象となることは想定されず、夫が要介護で、妻が要支援であるなどの世帯合算の場合のみ該当になると考えられる。</w:t>
      </w:r>
    </w:p>
    <w:p w:rsidR="00331717" w:rsidRPr="003F302C" w:rsidRDefault="00331717" w:rsidP="00331717">
      <w:pPr>
        <w:spacing w:beforeLines="50" w:before="180"/>
        <w:ind w:leftChars="200" w:left="780" w:hangingChars="100" w:hanging="260"/>
        <w:contextualSpacing/>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（高額医療合算介護予防サービス費相当の事業の実施）</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例えば、当該事業により利用者負担を軽減した後においても、なお残る負担額と医療保険の自己負担額を合算した額が年間上限を超えた場合に、高額医療合算介護予防サービス費と同様に、事業により</w:t>
      </w:r>
      <w:r w:rsidR="0037110F" w:rsidRPr="003F302C">
        <w:rPr>
          <w:rFonts w:asciiTheme="majorEastAsia" w:eastAsiaTheme="majorEastAsia" w:hAnsiTheme="majorEastAsia" w:hint="eastAsia"/>
          <w:szCs w:val="26"/>
        </w:rPr>
        <w:t>利用者</w:t>
      </w:r>
      <w:r w:rsidRPr="003F302C">
        <w:rPr>
          <w:rFonts w:asciiTheme="majorEastAsia" w:eastAsiaTheme="majorEastAsia" w:hAnsiTheme="majorEastAsia" w:hint="eastAsia"/>
          <w:szCs w:val="26"/>
        </w:rPr>
        <w:t>負担を軽減することも想定され、市町村はそのような軽減に配慮した事業を行うことが適当である。</w:t>
      </w:r>
    </w:p>
    <w:p w:rsidR="00331717" w:rsidRPr="003F302C" w:rsidRDefault="00331717" w:rsidP="00331717">
      <w:pPr>
        <w:ind w:leftChars="200" w:left="780" w:hangingChars="100" w:hanging="260"/>
        <w:rPr>
          <w:rFonts w:asciiTheme="majorEastAsia" w:eastAsiaTheme="majorEastAsia" w:hAnsiTheme="majorEastAsia"/>
          <w:szCs w:val="26"/>
        </w:rPr>
      </w:pP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（調整の方法）</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例えば、給付と事業の双方を受けている利用者</w:t>
      </w:r>
      <w:r w:rsidR="000F5E92" w:rsidRPr="003F302C">
        <w:rPr>
          <w:rFonts w:asciiTheme="majorEastAsia" w:eastAsiaTheme="majorEastAsia" w:hAnsiTheme="majorEastAsia" w:hint="eastAsia"/>
          <w:szCs w:val="26"/>
        </w:rPr>
        <w:t>世帯</w:t>
      </w:r>
      <w:r w:rsidRPr="003F302C">
        <w:rPr>
          <w:rFonts w:asciiTheme="majorEastAsia" w:eastAsiaTheme="majorEastAsia" w:hAnsiTheme="majorEastAsia" w:hint="eastAsia"/>
          <w:szCs w:val="26"/>
        </w:rPr>
        <w:t>が</w:t>
      </w:r>
      <w:r w:rsidR="000F5E92" w:rsidRPr="003F302C">
        <w:rPr>
          <w:rFonts w:asciiTheme="majorEastAsia" w:eastAsiaTheme="majorEastAsia" w:hAnsiTheme="majorEastAsia" w:hint="eastAsia"/>
          <w:szCs w:val="26"/>
        </w:rPr>
        <w:t>ある</w:t>
      </w:r>
      <w:r w:rsidRPr="003F302C">
        <w:rPr>
          <w:rFonts w:asciiTheme="majorEastAsia" w:eastAsiaTheme="majorEastAsia" w:hAnsiTheme="majorEastAsia" w:hint="eastAsia"/>
          <w:szCs w:val="26"/>
        </w:rPr>
        <w:t>場合は、法律に基づく高額介護予防サービス費等の調整後に、その自己負担額が月額上限を超える場合に、事業の運用の中で、事業の利用料を償還することを想定している。</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具体的な額等のルールは現在の高額介護予防サービス費等を踏まえて、以下の例のとおり実施することとする。</w:t>
      </w:r>
    </w:p>
    <w:p w:rsidR="009A29D9" w:rsidRPr="003F302C" w:rsidRDefault="009A29D9" w:rsidP="00331717">
      <w:pPr>
        <w:ind w:leftChars="200" w:left="780" w:hangingChars="100" w:hanging="260"/>
        <w:rPr>
          <w:rFonts w:asciiTheme="majorEastAsia" w:eastAsiaTheme="majorEastAsia" w:hAnsiTheme="majorEastAsia"/>
          <w:szCs w:val="26"/>
        </w:rPr>
      </w:pPr>
    </w:p>
    <w:p w:rsidR="009A29D9" w:rsidRPr="003F302C" w:rsidRDefault="009A29D9" w:rsidP="00331717">
      <w:pPr>
        <w:ind w:leftChars="200" w:left="780" w:hangingChars="100" w:hanging="260"/>
        <w:rPr>
          <w:rFonts w:asciiTheme="majorEastAsia" w:eastAsiaTheme="majorEastAsia" w:hAnsiTheme="majorEastAsia"/>
          <w:szCs w:val="26"/>
        </w:rPr>
      </w:pPr>
    </w:p>
    <w:p w:rsidR="00E4308E" w:rsidRPr="003F302C" w:rsidRDefault="00E4308E" w:rsidP="00331717">
      <w:pPr>
        <w:widowControl/>
        <w:jc w:val="left"/>
        <w:rPr>
          <w:rFonts w:asciiTheme="majorEastAsia" w:eastAsiaTheme="majorEastAsia" w:hAnsiTheme="majorEastAsia"/>
          <w:szCs w:val="26"/>
        </w:rPr>
      </w:pPr>
      <w:r w:rsidRPr="003F302C">
        <w:rPr>
          <w:rFonts w:asciiTheme="majorEastAsia" w:eastAsiaTheme="majorEastAsia" w:hAnsiTheme="majorEastAsia"/>
          <w:szCs w:val="26"/>
        </w:rPr>
        <w:br w:type="page"/>
      </w:r>
    </w:p>
    <w:tbl>
      <w:tblPr>
        <w:tblStyle w:val="aa"/>
        <w:tblW w:w="0" w:type="auto"/>
        <w:tblLook w:val="04A0" w:firstRow="1" w:lastRow="0" w:firstColumn="1" w:lastColumn="0" w:noHBand="0" w:noVBand="1"/>
      </w:tblPr>
      <w:tblGrid>
        <w:gridCol w:w="10402"/>
      </w:tblGrid>
      <w:tr w:rsidR="00E4308E" w:rsidRPr="003F302C" w:rsidTr="00E4308E">
        <w:tc>
          <w:tcPr>
            <w:tcW w:w="10402" w:type="dxa"/>
          </w:tcPr>
          <w:p w:rsidR="00E4308E" w:rsidRPr="003F302C" w:rsidRDefault="00E4308E" w:rsidP="00BD0F4C">
            <w:pPr>
              <w:spacing w:line="360" w:lineRule="exact"/>
              <w:ind w:left="280" w:hangingChars="100" w:hanging="280"/>
              <w:rPr>
                <w:rFonts w:asciiTheme="majorEastAsia" w:eastAsiaTheme="majorEastAsia" w:hAnsiTheme="majorEastAsia"/>
                <w:sz w:val="28"/>
                <w:szCs w:val="26"/>
              </w:rPr>
            </w:pPr>
            <w:r w:rsidRPr="003F302C">
              <w:rPr>
                <w:rFonts w:asciiTheme="majorEastAsia" w:eastAsiaTheme="majorEastAsia" w:hAnsiTheme="majorEastAsia" w:hint="eastAsia"/>
                <w:sz w:val="28"/>
                <w:szCs w:val="26"/>
              </w:rPr>
              <w:lastRenderedPageBreak/>
              <w:t>＜参考＞</w:t>
            </w:r>
          </w:p>
          <w:tbl>
            <w:tblPr>
              <w:tblStyle w:val="aa"/>
              <w:tblW w:w="0" w:type="auto"/>
              <w:tblInd w:w="260" w:type="dxa"/>
              <w:tblLook w:val="04A0" w:firstRow="1" w:lastRow="0" w:firstColumn="1" w:lastColumn="0" w:noHBand="0" w:noVBand="1"/>
            </w:tblPr>
            <w:tblGrid>
              <w:gridCol w:w="841"/>
              <w:gridCol w:w="4433"/>
              <w:gridCol w:w="4434"/>
            </w:tblGrid>
            <w:tr w:rsidR="00E4308E" w:rsidRPr="003F302C" w:rsidTr="00D00013">
              <w:tc>
                <w:tcPr>
                  <w:tcW w:w="841" w:type="dxa"/>
                </w:tcPr>
                <w:p w:rsidR="00E4308E" w:rsidRPr="003F302C" w:rsidRDefault="00E4308E" w:rsidP="00D00013">
                  <w:pPr>
                    <w:rPr>
                      <w:rFonts w:asciiTheme="majorEastAsia" w:eastAsiaTheme="majorEastAsia" w:hAnsiTheme="majorEastAsia"/>
                      <w:szCs w:val="26"/>
                    </w:rPr>
                  </w:pPr>
                </w:p>
              </w:tc>
              <w:tc>
                <w:tcPr>
                  <w:tcW w:w="4433" w:type="dxa"/>
                </w:tcPr>
                <w:p w:rsidR="00E4308E" w:rsidRPr="003F302C" w:rsidRDefault="00E4308E" w:rsidP="00D00013">
                  <w:pPr>
                    <w:tabs>
                      <w:tab w:val="left" w:pos="347"/>
                      <w:tab w:val="center" w:pos="2108"/>
                    </w:tabs>
                    <w:jc w:val="left"/>
                    <w:rPr>
                      <w:rFonts w:asciiTheme="majorEastAsia" w:eastAsiaTheme="majorEastAsia" w:hAnsiTheme="majorEastAsia"/>
                      <w:szCs w:val="26"/>
                    </w:rPr>
                  </w:pPr>
                  <w:r w:rsidRPr="003F302C">
                    <w:rPr>
                      <w:rFonts w:asciiTheme="majorEastAsia" w:eastAsiaTheme="majorEastAsia" w:hAnsiTheme="majorEastAsia"/>
                      <w:szCs w:val="26"/>
                    </w:rPr>
                    <w:tab/>
                  </w:r>
                  <w:r w:rsidRPr="003F302C">
                    <w:rPr>
                      <w:rFonts w:asciiTheme="majorEastAsia" w:eastAsiaTheme="majorEastAsia" w:hAnsiTheme="majorEastAsia"/>
                      <w:szCs w:val="26"/>
                    </w:rPr>
                    <w:tab/>
                  </w:r>
                  <w:r w:rsidRPr="003F302C">
                    <w:rPr>
                      <w:rFonts w:asciiTheme="majorEastAsia" w:eastAsiaTheme="majorEastAsia" w:hAnsiTheme="majorEastAsia" w:hint="eastAsia"/>
                      <w:szCs w:val="26"/>
                    </w:rPr>
                    <w:t>夫（</w:t>
                  </w:r>
                  <w:r w:rsidRPr="003F302C">
                    <w:rPr>
                      <w:rFonts w:asciiTheme="majorEastAsia" w:eastAsiaTheme="majorEastAsia" w:hAnsiTheme="majorEastAsia"/>
                      <w:szCs w:val="26"/>
                    </w:rPr>
                    <w:t>78歳・要介護２）</w:t>
                  </w:r>
                </w:p>
              </w:tc>
              <w:tc>
                <w:tcPr>
                  <w:tcW w:w="4434" w:type="dxa"/>
                </w:tcPr>
                <w:p w:rsidR="00E4308E" w:rsidRPr="003F302C" w:rsidRDefault="00E4308E" w:rsidP="00D00013">
                  <w:pPr>
                    <w:jc w:val="center"/>
                    <w:rPr>
                      <w:rFonts w:asciiTheme="majorEastAsia" w:eastAsiaTheme="majorEastAsia" w:hAnsiTheme="majorEastAsia"/>
                      <w:szCs w:val="26"/>
                    </w:rPr>
                  </w:pPr>
                  <w:r w:rsidRPr="003F302C">
                    <w:rPr>
                      <w:rFonts w:asciiTheme="majorEastAsia" w:eastAsiaTheme="majorEastAsia" w:hAnsiTheme="majorEastAsia" w:hint="eastAsia"/>
                      <w:szCs w:val="26"/>
                    </w:rPr>
                    <w:t>妻（</w:t>
                  </w:r>
                  <w:r w:rsidRPr="003F302C">
                    <w:rPr>
                      <w:rFonts w:asciiTheme="majorEastAsia" w:eastAsiaTheme="majorEastAsia" w:hAnsiTheme="majorEastAsia"/>
                      <w:szCs w:val="26"/>
                    </w:rPr>
                    <w:t>75歳・要支援２）</w:t>
                  </w:r>
                </w:p>
              </w:tc>
            </w:tr>
            <w:tr w:rsidR="00E4308E" w:rsidRPr="003F302C" w:rsidTr="00D00013">
              <w:tc>
                <w:tcPr>
                  <w:tcW w:w="841" w:type="dxa"/>
                </w:tcPr>
                <w:p w:rsidR="00E4308E" w:rsidRPr="003F302C" w:rsidRDefault="00E4308E" w:rsidP="00D00013">
                  <w:pPr>
                    <w:jc w:val="center"/>
                    <w:rPr>
                      <w:rFonts w:asciiTheme="majorEastAsia" w:eastAsiaTheme="majorEastAsia" w:hAnsiTheme="majorEastAsia"/>
                      <w:szCs w:val="26"/>
                    </w:rPr>
                  </w:pPr>
                  <w:r w:rsidRPr="003F302C">
                    <w:rPr>
                      <w:rFonts w:asciiTheme="majorEastAsia" w:eastAsiaTheme="majorEastAsia" w:hAnsiTheme="majorEastAsia" w:hint="eastAsia"/>
                      <w:szCs w:val="26"/>
                    </w:rPr>
                    <w:t>介護</w:t>
                  </w:r>
                </w:p>
                <w:p w:rsidR="00E4308E" w:rsidRPr="003F302C" w:rsidRDefault="00E4308E" w:rsidP="00D00013">
                  <w:pPr>
                    <w:jc w:val="center"/>
                    <w:rPr>
                      <w:rFonts w:asciiTheme="majorEastAsia" w:eastAsiaTheme="majorEastAsia" w:hAnsiTheme="majorEastAsia"/>
                      <w:szCs w:val="26"/>
                    </w:rPr>
                  </w:pPr>
                  <w:r w:rsidRPr="003F302C">
                    <w:rPr>
                      <w:rFonts w:asciiTheme="majorEastAsia" w:eastAsiaTheme="majorEastAsia" w:hAnsiTheme="majorEastAsia" w:hint="eastAsia"/>
                      <w:szCs w:val="26"/>
                    </w:rPr>
                    <w:t>保険</w:t>
                  </w:r>
                </w:p>
              </w:tc>
              <w:tc>
                <w:tcPr>
                  <w:tcW w:w="4433" w:type="dxa"/>
                </w:tcPr>
                <w:p w:rsidR="00E4308E" w:rsidRPr="003F302C" w:rsidRDefault="00E4308E" w:rsidP="00D00013">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月</w:t>
                  </w:r>
                  <w:r w:rsidRPr="003F302C">
                    <w:rPr>
                      <w:rFonts w:asciiTheme="majorEastAsia" w:eastAsiaTheme="majorEastAsia" w:hAnsiTheme="majorEastAsia"/>
                      <w:szCs w:val="26"/>
                    </w:rPr>
                    <w:t>800単位のサービス（約0.8万円）</w:t>
                  </w:r>
                </w:p>
                <w:p w:rsidR="00E4308E" w:rsidRPr="003F302C" w:rsidRDefault="00E4308E" w:rsidP="00D00013">
                  <w:pPr>
                    <w:rPr>
                      <w:rFonts w:asciiTheme="majorEastAsia" w:eastAsiaTheme="majorEastAsia" w:hAnsiTheme="majorEastAsia"/>
                      <w:szCs w:val="26"/>
                    </w:rPr>
                  </w:pPr>
                  <w:r w:rsidRPr="003F302C">
                    <w:rPr>
                      <w:rFonts w:asciiTheme="majorEastAsia" w:eastAsiaTheme="majorEastAsia" w:hAnsiTheme="majorEastAsia" w:hint="eastAsia"/>
                      <w:szCs w:val="26"/>
                    </w:rPr>
                    <w:t>（福祉用具）</w:t>
                  </w:r>
                </w:p>
              </w:tc>
              <w:tc>
                <w:tcPr>
                  <w:tcW w:w="4434" w:type="dxa"/>
                </w:tcPr>
                <w:p w:rsidR="00E4308E" w:rsidRPr="003F302C" w:rsidRDefault="00E4308E" w:rsidP="00D00013">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月</w:t>
                  </w:r>
                  <w:r w:rsidRPr="003F302C">
                    <w:rPr>
                      <w:rFonts w:asciiTheme="majorEastAsia" w:eastAsiaTheme="majorEastAsia" w:hAnsiTheme="majorEastAsia"/>
                      <w:szCs w:val="26"/>
                    </w:rPr>
                    <w:t>2,000単位のサービス（約２万円）</w:t>
                  </w:r>
                </w:p>
                <w:p w:rsidR="00E4308E" w:rsidRPr="003F302C" w:rsidRDefault="00E4308E" w:rsidP="00D00013">
                  <w:pPr>
                    <w:rPr>
                      <w:rFonts w:asciiTheme="majorEastAsia" w:eastAsiaTheme="majorEastAsia" w:hAnsiTheme="majorEastAsia"/>
                      <w:szCs w:val="26"/>
                    </w:rPr>
                  </w:pPr>
                  <w:r w:rsidRPr="003F302C">
                    <w:rPr>
                      <w:rFonts w:asciiTheme="majorEastAsia" w:eastAsiaTheme="majorEastAsia" w:hAnsiTheme="majorEastAsia" w:hint="eastAsia"/>
                      <w:szCs w:val="26"/>
                    </w:rPr>
                    <w:t>（通所介護＋訪問介護→総合事業）</w:t>
                  </w:r>
                </w:p>
              </w:tc>
            </w:tr>
            <w:tr w:rsidR="00E4308E" w:rsidRPr="003F302C" w:rsidTr="00D00013">
              <w:tc>
                <w:tcPr>
                  <w:tcW w:w="841" w:type="dxa"/>
                </w:tcPr>
                <w:p w:rsidR="00E4308E" w:rsidRPr="003F302C" w:rsidRDefault="00E4308E" w:rsidP="00D00013">
                  <w:pPr>
                    <w:jc w:val="center"/>
                    <w:rPr>
                      <w:rFonts w:asciiTheme="majorEastAsia" w:eastAsiaTheme="majorEastAsia" w:hAnsiTheme="majorEastAsia"/>
                      <w:szCs w:val="26"/>
                    </w:rPr>
                  </w:pPr>
                  <w:r w:rsidRPr="003F302C">
                    <w:rPr>
                      <w:rFonts w:asciiTheme="majorEastAsia" w:eastAsiaTheme="majorEastAsia" w:hAnsiTheme="majorEastAsia" w:hint="eastAsia"/>
                      <w:szCs w:val="26"/>
                    </w:rPr>
                    <w:t>医療</w:t>
                  </w:r>
                </w:p>
                <w:p w:rsidR="00E4308E" w:rsidRPr="003F302C" w:rsidRDefault="00E4308E" w:rsidP="00D00013">
                  <w:pPr>
                    <w:jc w:val="center"/>
                    <w:rPr>
                      <w:rFonts w:asciiTheme="majorEastAsia" w:eastAsiaTheme="majorEastAsia" w:hAnsiTheme="majorEastAsia"/>
                      <w:szCs w:val="26"/>
                    </w:rPr>
                  </w:pPr>
                  <w:r w:rsidRPr="003F302C">
                    <w:rPr>
                      <w:rFonts w:asciiTheme="majorEastAsia" w:eastAsiaTheme="majorEastAsia" w:hAnsiTheme="majorEastAsia" w:hint="eastAsia"/>
                      <w:szCs w:val="26"/>
                    </w:rPr>
                    <w:t>保険</w:t>
                  </w:r>
                </w:p>
              </w:tc>
              <w:tc>
                <w:tcPr>
                  <w:tcW w:w="4433" w:type="dxa"/>
                </w:tcPr>
                <w:p w:rsidR="00E4308E" w:rsidRPr="003F302C" w:rsidRDefault="00E4308E" w:rsidP="00D00013">
                  <w:pPr>
                    <w:rPr>
                      <w:rFonts w:asciiTheme="majorEastAsia" w:eastAsiaTheme="majorEastAsia" w:hAnsiTheme="majorEastAsia"/>
                      <w:szCs w:val="26"/>
                    </w:rPr>
                  </w:pPr>
                  <w:r w:rsidRPr="003F302C">
                    <w:rPr>
                      <w:rFonts w:asciiTheme="majorEastAsia" w:eastAsiaTheme="majorEastAsia" w:hAnsiTheme="majorEastAsia" w:hint="eastAsia"/>
                      <w:szCs w:val="26"/>
                    </w:rPr>
                    <w:t>年９万円</w:t>
                  </w:r>
                </w:p>
              </w:tc>
              <w:tc>
                <w:tcPr>
                  <w:tcW w:w="4434" w:type="dxa"/>
                </w:tcPr>
                <w:p w:rsidR="00E4308E" w:rsidRPr="003F302C" w:rsidRDefault="00E4308E" w:rsidP="00D00013">
                  <w:pPr>
                    <w:rPr>
                      <w:rFonts w:asciiTheme="majorEastAsia" w:eastAsiaTheme="majorEastAsia" w:hAnsiTheme="majorEastAsia"/>
                      <w:szCs w:val="26"/>
                    </w:rPr>
                  </w:pPr>
                  <w:r w:rsidRPr="005F04BF">
                    <w:rPr>
                      <w:rFonts w:asciiTheme="majorEastAsia" w:eastAsiaTheme="majorEastAsia" w:hAnsiTheme="majorEastAsia"/>
                      <w:noProof/>
                      <w:szCs w:val="26"/>
                    </w:rPr>
                    <mc:AlternateContent>
                      <mc:Choice Requires="wps">
                        <w:drawing>
                          <wp:anchor distT="0" distB="0" distL="114300" distR="114300" simplePos="0" relativeHeight="251773952" behindDoc="0" locked="0" layoutInCell="1" allowOverlap="1" wp14:anchorId="365D6CAE" wp14:editId="391F2DEC">
                            <wp:simplePos x="0" y="0"/>
                            <wp:positionH relativeFrom="column">
                              <wp:posOffset>382708</wp:posOffset>
                            </wp:positionH>
                            <wp:positionV relativeFrom="paragraph">
                              <wp:posOffset>332849</wp:posOffset>
                            </wp:positionV>
                            <wp:extent cx="2616200" cy="520065"/>
                            <wp:effectExtent l="876300" t="0" r="12700" b="89535"/>
                            <wp:wrapNone/>
                            <wp:docPr id="2074" name="線吹き出し 1 (枠付き) 2074"/>
                            <wp:cNvGraphicFramePr/>
                            <a:graphic xmlns:a="http://schemas.openxmlformats.org/drawingml/2006/main">
                              <a:graphicData uri="http://schemas.microsoft.com/office/word/2010/wordprocessingShape">
                                <wps:wsp>
                                  <wps:cNvSpPr/>
                                  <wps:spPr>
                                    <a:xfrm>
                                      <a:off x="0" y="0"/>
                                      <a:ext cx="2616200" cy="520065"/>
                                    </a:xfrm>
                                    <a:prstGeom prst="borderCallout1">
                                      <a:avLst>
                                        <a:gd name="adj1" fmla="val 39342"/>
                                        <a:gd name="adj2" fmla="val -2307"/>
                                        <a:gd name="adj3" fmla="val 113218"/>
                                        <a:gd name="adj4" fmla="val -33494"/>
                                      </a:avLst>
                                    </a:prstGeom>
                                    <a:solidFill>
                                      <a:schemeClr val="accent1">
                                        <a:lumMod val="40000"/>
                                        <a:lumOff val="60000"/>
                                      </a:schemeClr>
                                    </a:solidFill>
                                    <a:ln w="25400" cap="flat" cmpd="sng" algn="ctr">
                                      <a:solidFill>
                                        <a:srgbClr val="4F81BD">
                                          <a:shade val="50000"/>
                                        </a:srgbClr>
                                      </a:solidFill>
                                      <a:prstDash val="solid"/>
                                    </a:ln>
                                    <a:effectLst/>
                                  </wps:spPr>
                                  <wps:txbx>
                                    <w:txbxContent>
                                      <w:p w:rsidR="00DC5B22" w:rsidRPr="00B91090" w:rsidRDefault="00DC5B22" w:rsidP="00E4308E">
                                        <w:pPr>
                                          <w:spacing w:line="280" w:lineRule="exact"/>
                                          <w:rPr>
                                            <w:sz w:val="24"/>
                                          </w:rPr>
                                        </w:pPr>
                                        <w:r w:rsidRPr="00B91090">
                                          <w:rPr>
                                            <w:rFonts w:hint="eastAsia"/>
                                            <w:sz w:val="24"/>
                                          </w:rPr>
                                          <w:t>世帯における給付の利用額を合算して高額サービス費等を算定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2074" o:spid="_x0000_s1030" type="#_x0000_t47" style="position:absolute;left:0;text-align:left;margin-left:30.15pt;margin-top:26.2pt;width:206pt;height:40.9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" adj="-7235,24455,-498,8498" fillcolor="#b8cce4 [1300]" strokecolor="#385d8a" strokeweight="2pt">
                            <v:textbox>
                              <w:txbxContent>
                                <w:p w:rsidR="00DC5B22" w:rsidRPr="00B91090" w:rsidRDefault="00DC5B22" w:rsidP="00E4308E">
                                  <w:pPr>
                                    <w:spacing w:line="280" w:lineRule="exact"/>
                                    <w:rPr>
                                      <w:sz w:val="24"/>
                                    </w:rPr>
                                  </w:pPr>
                                  <w:r w:rsidRPr="00B91090">
                                    <w:rPr>
                                      <w:rFonts w:hint="eastAsia"/>
                                      <w:sz w:val="24"/>
                                    </w:rPr>
                                    <w:t>世帯における給付の利用額を合算して高額サービス費等を算定</w:t>
                                  </w:r>
                                </w:p>
                              </w:txbxContent>
                            </v:textbox>
                            <o:callout v:ext="edit" minusy="t"/>
                          </v:shape>
                        </w:pict>
                      </mc:Fallback>
                    </mc:AlternateContent>
                  </w:r>
                  <w:r w:rsidRPr="003F302C">
                    <w:rPr>
                      <w:rFonts w:asciiTheme="majorEastAsia" w:eastAsiaTheme="majorEastAsia" w:hAnsiTheme="majorEastAsia" w:hint="eastAsia"/>
                      <w:szCs w:val="26"/>
                    </w:rPr>
                    <w:t>年８万円</w:t>
                  </w:r>
                </w:p>
              </w:tc>
            </w:tr>
          </w:tbl>
          <w:p w:rsidR="00E4308E" w:rsidRPr="003F302C" w:rsidRDefault="00E4308E"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w:t>
            </w:r>
            <w:r w:rsidR="00C607C7" w:rsidRPr="003F302C">
              <w:rPr>
                <w:rFonts w:asciiTheme="majorEastAsia" w:eastAsiaTheme="majorEastAsia" w:hAnsiTheme="majorEastAsia" w:hint="eastAsia"/>
                <w:szCs w:val="26"/>
              </w:rPr>
              <w:t>従来の予防給付</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E4308E" w:rsidP="00BD0F4C">
            <w:pPr>
              <w:ind w:leftChars="100" w:left="260"/>
              <w:jc w:val="left"/>
              <w:rPr>
                <w:rFonts w:asciiTheme="majorEastAsia" w:eastAsiaTheme="majorEastAsia" w:hAnsiTheme="majorEastAsia"/>
                <w:szCs w:val="26"/>
              </w:rPr>
            </w:pPr>
            <w:r w:rsidRPr="005F04BF">
              <w:rPr>
                <w:rFonts w:asciiTheme="majorEastAsia" w:eastAsiaTheme="majorEastAsia" w:hAnsiTheme="majorEastAsia"/>
                <w:noProof/>
                <w:szCs w:val="26"/>
              </w:rPr>
              <mc:AlternateContent>
                <mc:Choice Requires="wps">
                  <w:drawing>
                    <wp:anchor distT="0" distB="0" distL="114300" distR="114300" simplePos="0" relativeHeight="251776000" behindDoc="0" locked="0" layoutInCell="1" allowOverlap="1" wp14:anchorId="3F72D941" wp14:editId="34056795">
                      <wp:simplePos x="0" y="0"/>
                      <wp:positionH relativeFrom="column">
                        <wp:posOffset>3590181</wp:posOffset>
                      </wp:positionH>
                      <wp:positionV relativeFrom="paragraph">
                        <wp:posOffset>160962</wp:posOffset>
                      </wp:positionV>
                      <wp:extent cx="383540" cy="1481455"/>
                      <wp:effectExtent l="19050" t="19050" r="35560" b="23495"/>
                      <wp:wrapNone/>
                      <wp:docPr id="289" name="直線コネクタ 289"/>
                      <wp:cNvGraphicFramePr/>
                      <a:graphic xmlns:a="http://schemas.openxmlformats.org/drawingml/2006/main">
                        <a:graphicData uri="http://schemas.microsoft.com/office/word/2010/wordprocessingShape">
                          <wps:wsp>
                            <wps:cNvCnPr/>
                            <wps:spPr>
                              <a:xfrm flipH="1">
                                <a:off x="0" y="0"/>
                                <a:ext cx="383540" cy="1481455"/>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89" o:spid="_x0000_s1026" style="position:absolute;left:0;text-align:lef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7pt,12.65pt" to="312.9pt,1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" strokecolor="#4a7ebb" strokeweight="3pt"/>
                  </w:pict>
                </mc:Fallback>
              </mc:AlternateContent>
            </w:r>
            <w:r w:rsidR="00BD0F4C"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高額介護予防サービス費（月単位）</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567D32"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BD0F4C" w:rsidRPr="003F302C">
              <w:rPr>
                <w:rFonts w:asciiTheme="majorEastAsia" w:eastAsiaTheme="majorEastAsia" w:hAnsiTheme="majorEastAsia" w:hint="eastAsia"/>
                <w:szCs w:val="26"/>
              </w:rPr>
              <w:t xml:space="preserve">　</w:t>
            </w:r>
            <w:r w:rsidR="00E4308E" w:rsidRPr="003F302C">
              <w:rPr>
                <w:rFonts w:asciiTheme="majorEastAsia" w:eastAsiaTheme="majorEastAsia" w:hAnsiTheme="majorEastAsia"/>
                <w:szCs w:val="26"/>
              </w:rPr>
              <w:t>(上限額との差)　8,000円＋20,000円－24,600円＝3,400円</w:t>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p>
          <w:p w:rsidR="00E4308E" w:rsidRPr="003F302C" w:rsidRDefault="00567D32"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BD0F4C" w:rsidRPr="003F302C">
              <w:rPr>
                <w:rFonts w:asciiTheme="majorEastAsia" w:eastAsiaTheme="majorEastAsia" w:hAnsiTheme="majorEastAsia" w:hint="eastAsia"/>
                <w:szCs w:val="26"/>
              </w:rPr>
              <w:t xml:space="preserve">　</w:t>
            </w:r>
            <w:r w:rsidR="00E4308E" w:rsidRPr="003F302C">
              <w:rPr>
                <w:rFonts w:asciiTheme="majorEastAsia" w:eastAsiaTheme="majorEastAsia" w:hAnsiTheme="majorEastAsia"/>
                <w:szCs w:val="26"/>
              </w:rPr>
              <w:t>(サービス費の額) 3,400円×（20,000円÷28,000円）＝約2,428円の支給</w:t>
            </w:r>
            <w:r w:rsidR="00E4308E" w:rsidRPr="003F302C">
              <w:rPr>
                <w:rFonts w:asciiTheme="majorEastAsia" w:eastAsiaTheme="majorEastAsia" w:hAnsiTheme="majorEastAsia"/>
                <w:szCs w:val="26"/>
              </w:rPr>
              <w:tab/>
            </w:r>
          </w:p>
          <w:p w:rsidR="00E4308E" w:rsidRPr="003F302C" w:rsidRDefault="00E4308E" w:rsidP="00E4308E">
            <w:pPr>
              <w:ind w:left="260" w:hangingChars="100" w:hanging="260"/>
              <w:jc w:val="left"/>
              <w:rPr>
                <w:rFonts w:asciiTheme="majorEastAsia" w:eastAsiaTheme="majorEastAsia" w:hAnsiTheme="majorEastAsia"/>
                <w:szCs w:val="26"/>
              </w:rPr>
            </w:pPr>
            <w:r w:rsidRPr="005F04BF">
              <w:rPr>
                <w:rFonts w:asciiTheme="majorEastAsia" w:eastAsiaTheme="majorEastAsia" w:hAnsiTheme="majorEastAsia"/>
                <w:noProof/>
                <w:szCs w:val="26"/>
              </w:rPr>
              <mc:AlternateContent>
                <mc:Choice Requires="wps">
                  <w:drawing>
                    <wp:anchor distT="0" distB="0" distL="114300" distR="114300" simplePos="0" relativeHeight="251774976" behindDoc="0" locked="0" layoutInCell="1" allowOverlap="1" wp14:anchorId="4E639838" wp14:editId="5DD3750F">
                      <wp:simplePos x="0" y="0"/>
                      <wp:positionH relativeFrom="column">
                        <wp:posOffset>3980815</wp:posOffset>
                      </wp:positionH>
                      <wp:positionV relativeFrom="paragraph">
                        <wp:posOffset>37465</wp:posOffset>
                      </wp:positionV>
                      <wp:extent cx="2548255" cy="630555"/>
                      <wp:effectExtent l="457200" t="38100" r="23495" b="17145"/>
                      <wp:wrapNone/>
                      <wp:docPr id="2076" name="線吹き出し 1 (枠付き) 2076"/>
                      <wp:cNvGraphicFramePr/>
                      <a:graphic xmlns:a="http://schemas.openxmlformats.org/drawingml/2006/main">
                        <a:graphicData uri="http://schemas.microsoft.com/office/word/2010/wordprocessingShape">
                          <wps:wsp>
                            <wps:cNvSpPr/>
                            <wps:spPr>
                              <a:xfrm>
                                <a:off x="0" y="0"/>
                                <a:ext cx="2548255" cy="630555"/>
                              </a:xfrm>
                              <a:prstGeom prst="borderCallout1">
                                <a:avLst>
                                  <a:gd name="adj1" fmla="val 18324"/>
                                  <a:gd name="adj2" fmla="val -1704"/>
                                  <a:gd name="adj3" fmla="val -4530"/>
                                  <a:gd name="adj4" fmla="val -17904"/>
                                </a:avLst>
                              </a:prstGeom>
                              <a:solidFill>
                                <a:schemeClr val="accent1">
                                  <a:lumMod val="40000"/>
                                  <a:lumOff val="60000"/>
                                </a:schemeClr>
                              </a:solidFill>
                              <a:ln w="25400" cap="flat" cmpd="sng" algn="ctr">
                                <a:solidFill>
                                  <a:srgbClr val="4F81BD">
                                    <a:shade val="50000"/>
                                  </a:srgbClr>
                                </a:solidFill>
                                <a:prstDash val="solid"/>
                              </a:ln>
                              <a:effectLst/>
                            </wps:spPr>
                            <wps:txbx>
                              <w:txbxContent>
                                <w:p w:rsidR="00DC5B22" w:rsidRPr="008C7789" w:rsidRDefault="00DC5B22" w:rsidP="00E4308E">
                                  <w:pPr>
                                    <w:spacing w:line="280" w:lineRule="exact"/>
                                    <w:rPr>
                                      <w:sz w:val="24"/>
                                    </w:rPr>
                                  </w:pPr>
                                  <w:r w:rsidRPr="008C7789">
                                    <w:rPr>
                                      <w:rFonts w:hint="eastAsia"/>
                                      <w:sz w:val="24"/>
                                    </w:rPr>
                                    <w:t>高額サービス費等の対象となったものから、対応する額を算定するため按分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2076" o:spid="_x0000_s1031" type="#_x0000_t47" style="position:absolute;left:0;text-align:left;margin-left:313.45pt;margin-top:2.95pt;width:200.65pt;height:49.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" adj="-3867,-978,-368,3958" fillcolor="#b8cce4 [1300]" strokecolor="#385d8a" strokeweight="2pt">
                      <v:textbox>
                        <w:txbxContent>
                          <w:p w:rsidR="00DC5B22" w:rsidRPr="008C7789" w:rsidRDefault="00DC5B22" w:rsidP="00E4308E">
                            <w:pPr>
                              <w:spacing w:line="280" w:lineRule="exact"/>
                              <w:rPr>
                                <w:sz w:val="24"/>
                              </w:rPr>
                            </w:pPr>
                            <w:r w:rsidRPr="008C7789">
                              <w:rPr>
                                <w:rFonts w:hint="eastAsia"/>
                                <w:sz w:val="24"/>
                              </w:rPr>
                              <w:t>高額サービス費等の対象となったものから、対応する額を算定するため按分</w:t>
                            </w:r>
                          </w:p>
                        </w:txbxContent>
                      </v:textbox>
                    </v:shape>
                  </w:pict>
                </mc:Fallback>
              </mc:AlternateContent>
            </w:r>
            <w:r w:rsidR="00567D32" w:rsidRPr="003F302C">
              <w:rPr>
                <w:rFonts w:asciiTheme="majorEastAsia" w:eastAsiaTheme="majorEastAsia" w:hAnsiTheme="majorEastAsia" w:hint="eastAsia"/>
                <w:szCs w:val="26"/>
              </w:rPr>
              <w:t xml:space="preserve">　</w:t>
            </w:r>
            <w:r w:rsidR="00BD0F4C"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※他に高額介護サービス費より</w:t>
            </w:r>
            <w:r w:rsidRPr="003F302C">
              <w:rPr>
                <w:rFonts w:asciiTheme="majorEastAsia" w:eastAsiaTheme="majorEastAsia" w:hAnsiTheme="majorEastAsia"/>
                <w:szCs w:val="26"/>
              </w:rPr>
              <w:t>972円支給</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567D32"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BD0F4C" w:rsidRPr="003F302C">
              <w:rPr>
                <w:rFonts w:asciiTheme="majorEastAsia" w:eastAsiaTheme="majorEastAsia" w:hAnsiTheme="majorEastAsia" w:hint="eastAsia"/>
                <w:szCs w:val="26"/>
              </w:rPr>
              <w:t xml:space="preserve">　</w:t>
            </w:r>
            <w:r w:rsidR="00E4308E" w:rsidRPr="003F302C">
              <w:rPr>
                <w:rFonts w:asciiTheme="majorEastAsia" w:eastAsiaTheme="majorEastAsia" w:hAnsiTheme="majorEastAsia"/>
                <w:szCs w:val="26"/>
              </w:rPr>
              <w:t>(月の自己負担額)　夫：7,028円、妻：17,572円</w:t>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p>
          <w:p w:rsidR="00E4308E" w:rsidRPr="003F302C" w:rsidRDefault="00E4308E"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szCs w:val="26"/>
              </w:rPr>
              <w:tab/>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BD0F4C" w:rsidP="00BD0F4C">
            <w:pPr>
              <w:ind w:leftChars="100" w:left="260"/>
              <w:jc w:val="left"/>
              <w:rPr>
                <w:rFonts w:asciiTheme="majorEastAsia" w:eastAsiaTheme="majorEastAsia" w:hAnsiTheme="majorEastAsia"/>
                <w:szCs w:val="26"/>
              </w:rPr>
            </w:pPr>
            <w:r w:rsidRPr="005F04BF">
              <w:rPr>
                <w:rFonts w:asciiTheme="majorEastAsia" w:eastAsiaTheme="majorEastAsia" w:hAnsiTheme="majorEastAsia"/>
                <w:noProof/>
                <w:szCs w:val="26"/>
              </w:rPr>
              <mc:AlternateContent>
                <mc:Choice Requires="wps">
                  <w:drawing>
                    <wp:anchor distT="0" distB="0" distL="114300" distR="114300" simplePos="0" relativeHeight="251777024" behindDoc="0" locked="0" layoutInCell="1" allowOverlap="1" wp14:anchorId="143E9CB0" wp14:editId="410DD66B">
                      <wp:simplePos x="0" y="0"/>
                      <wp:positionH relativeFrom="column">
                        <wp:posOffset>4346925</wp:posOffset>
                      </wp:positionH>
                      <wp:positionV relativeFrom="paragraph">
                        <wp:posOffset>50603</wp:posOffset>
                      </wp:positionV>
                      <wp:extent cx="78565" cy="629920"/>
                      <wp:effectExtent l="19050" t="19050" r="36195" b="17780"/>
                      <wp:wrapNone/>
                      <wp:docPr id="290" name="直線コネクタ 290"/>
                      <wp:cNvGraphicFramePr/>
                      <a:graphic xmlns:a="http://schemas.openxmlformats.org/drawingml/2006/main">
                        <a:graphicData uri="http://schemas.microsoft.com/office/word/2010/wordprocessingShape">
                          <wps:wsp>
                            <wps:cNvCnPr/>
                            <wps:spPr>
                              <a:xfrm flipH="1">
                                <a:off x="0" y="0"/>
                                <a:ext cx="78565" cy="62992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90" o:spid="_x0000_s1026" style="position:absolute;left:0;text-align:left;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3pt,4pt" to="348.5pt,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" strokecolor="#4a7ebb" strokeweight="3pt"/>
                  </w:pict>
                </mc:Fallback>
              </mc:AlternateContent>
            </w:r>
            <w:r w:rsidRPr="003F302C">
              <w:rPr>
                <w:rFonts w:asciiTheme="majorEastAsia" w:eastAsiaTheme="majorEastAsia" w:hAnsiTheme="majorEastAsia" w:hint="eastAsia"/>
                <w:szCs w:val="26"/>
              </w:rPr>
              <w:t>・</w:t>
            </w:r>
            <w:r w:rsidR="00E4308E" w:rsidRPr="003F302C">
              <w:rPr>
                <w:rFonts w:asciiTheme="majorEastAsia" w:eastAsiaTheme="majorEastAsia" w:hAnsiTheme="majorEastAsia" w:hint="eastAsia"/>
                <w:szCs w:val="26"/>
              </w:rPr>
              <w:t>高額医療合算介護予防サービス費（年単位）</w:t>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p>
          <w:p w:rsidR="00E4308E" w:rsidRPr="003F302C" w:rsidRDefault="00E4308E"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BD0F4C" w:rsidRPr="003F302C">
              <w:rPr>
                <w:rFonts w:asciiTheme="majorEastAsia" w:eastAsiaTheme="majorEastAsia" w:hAnsiTheme="majorEastAsia" w:hint="eastAsia"/>
                <w:szCs w:val="26"/>
              </w:rPr>
              <w:t xml:space="preserve">　</w:t>
            </w:r>
            <w:r w:rsidRPr="003F302C">
              <w:rPr>
                <w:rFonts w:asciiTheme="majorEastAsia" w:eastAsiaTheme="majorEastAsia" w:hAnsiTheme="majorEastAsia"/>
                <w:szCs w:val="26"/>
              </w:rPr>
              <w:t>(利用額)</w:t>
            </w:r>
            <w:r w:rsidR="00567D32" w:rsidRPr="003F302C">
              <w:rPr>
                <w:rFonts w:asciiTheme="majorEastAsia" w:eastAsiaTheme="majorEastAsia" w:hAnsiTheme="majorEastAsia" w:hint="eastAsia"/>
                <w:szCs w:val="26"/>
              </w:rPr>
              <w:t xml:space="preserve">　　</w:t>
            </w:r>
            <w:r w:rsidRPr="003F302C">
              <w:rPr>
                <w:rFonts w:asciiTheme="majorEastAsia" w:eastAsiaTheme="majorEastAsia" w:hAnsiTheme="majorEastAsia"/>
                <w:szCs w:val="26"/>
              </w:rPr>
              <w:t>24,600円×12月（295,200円）＋90,000円＋80,000円＝465,200円</w:t>
            </w:r>
          </w:p>
          <w:p w:rsidR="00E4308E" w:rsidRPr="003F302C" w:rsidRDefault="00E4308E"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BD0F4C" w:rsidRPr="003F302C">
              <w:rPr>
                <w:rFonts w:asciiTheme="majorEastAsia" w:eastAsiaTheme="majorEastAsia" w:hAnsiTheme="majorEastAsia" w:hint="eastAsia"/>
                <w:szCs w:val="26"/>
              </w:rPr>
              <w:t xml:space="preserve">　</w:t>
            </w:r>
            <w:r w:rsidRPr="003F302C">
              <w:rPr>
                <w:rFonts w:asciiTheme="majorEastAsia" w:eastAsiaTheme="majorEastAsia" w:hAnsiTheme="majorEastAsia"/>
                <w:szCs w:val="26"/>
              </w:rPr>
              <w:t>(上限額との差)　465,200円－310,000円＝155,200円</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E4308E"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BD0F4C" w:rsidRPr="003F302C">
              <w:rPr>
                <w:rFonts w:asciiTheme="majorEastAsia" w:eastAsiaTheme="majorEastAsia" w:hAnsiTheme="majorEastAsia" w:hint="eastAsia"/>
                <w:szCs w:val="26"/>
              </w:rPr>
              <w:t xml:space="preserve">　</w:t>
            </w:r>
            <w:r w:rsidRPr="003F302C">
              <w:rPr>
                <w:rFonts w:asciiTheme="majorEastAsia" w:eastAsiaTheme="majorEastAsia" w:hAnsiTheme="majorEastAsia"/>
                <w:szCs w:val="26"/>
              </w:rPr>
              <w:t>(サービス費の額)155,200円×（17,572円×12月÷465,200円）</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E4308E"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szCs w:val="26"/>
              </w:rPr>
              <w:tab/>
            </w:r>
            <w:r w:rsidR="00567D32" w:rsidRPr="003F302C">
              <w:rPr>
                <w:rFonts w:asciiTheme="majorEastAsia" w:eastAsiaTheme="majorEastAsia" w:hAnsiTheme="majorEastAsia" w:hint="eastAsia"/>
                <w:szCs w:val="26"/>
              </w:rPr>
              <w:t xml:space="preserve">　</w:t>
            </w:r>
            <w:r w:rsidR="00BD0F4C" w:rsidRPr="003F302C">
              <w:rPr>
                <w:rFonts w:asciiTheme="majorEastAsia" w:eastAsiaTheme="majorEastAsia" w:hAnsiTheme="majorEastAsia" w:hint="eastAsia"/>
                <w:szCs w:val="26"/>
              </w:rPr>
              <w:t xml:space="preserve">　</w:t>
            </w:r>
            <w:r w:rsidR="00567D32" w:rsidRPr="003F302C">
              <w:rPr>
                <w:rFonts w:asciiTheme="majorEastAsia" w:eastAsiaTheme="majorEastAsia" w:hAnsiTheme="majorEastAsia" w:hint="eastAsia"/>
                <w:szCs w:val="26"/>
              </w:rPr>
              <w:t xml:space="preserve">　</w:t>
            </w:r>
            <w:r w:rsidR="003270A6" w:rsidRPr="003F302C">
              <w:rPr>
                <w:rFonts w:asciiTheme="majorEastAsia" w:eastAsiaTheme="majorEastAsia" w:hAnsiTheme="majorEastAsia" w:hint="eastAsia"/>
                <w:szCs w:val="26"/>
              </w:rPr>
              <w:t xml:space="preserve">　　　　　　</w:t>
            </w:r>
            <w:r w:rsidRPr="003F302C">
              <w:rPr>
                <w:rFonts w:asciiTheme="majorEastAsia" w:eastAsiaTheme="majorEastAsia" w:hAnsiTheme="majorEastAsia" w:hint="eastAsia"/>
                <w:szCs w:val="26"/>
              </w:rPr>
              <w:t>＝約</w:t>
            </w:r>
            <w:r w:rsidRPr="003F302C">
              <w:rPr>
                <w:rFonts w:asciiTheme="majorEastAsia" w:eastAsiaTheme="majorEastAsia" w:hAnsiTheme="majorEastAsia"/>
                <w:szCs w:val="26"/>
              </w:rPr>
              <w:t>70,348円の支給</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E4308E"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szCs w:val="26"/>
              </w:rPr>
              <w:tab/>
            </w:r>
            <w:r w:rsidRPr="003F302C">
              <w:rPr>
                <w:rFonts w:asciiTheme="majorEastAsia" w:eastAsiaTheme="majorEastAsia" w:hAnsiTheme="majorEastAsia" w:hint="eastAsia"/>
                <w:szCs w:val="26"/>
              </w:rPr>
              <w:t xml:space="preserve">　※他に高額医療合算介護サービス費より約</w:t>
            </w:r>
            <w:r w:rsidRPr="003F302C">
              <w:rPr>
                <w:rFonts w:asciiTheme="majorEastAsia" w:eastAsiaTheme="majorEastAsia" w:hAnsiTheme="majorEastAsia"/>
                <w:szCs w:val="26"/>
              </w:rPr>
              <w:t>28,137円、医療保険より約56715円支給</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BD0F4C" w:rsidP="00E4308E">
            <w:pPr>
              <w:ind w:left="260" w:hangingChars="100" w:hanging="260"/>
              <w:jc w:val="left"/>
              <w:rPr>
                <w:rFonts w:asciiTheme="majorEastAsia" w:eastAsiaTheme="majorEastAsia" w:hAnsiTheme="majorEastAsia"/>
                <w:szCs w:val="26"/>
              </w:rPr>
            </w:pPr>
            <w:r w:rsidRPr="005F04BF">
              <w:rPr>
                <w:rFonts w:asciiTheme="majorEastAsia" w:eastAsiaTheme="majorEastAsia" w:hAnsiTheme="majorEastAsia"/>
                <w:noProof/>
                <w:szCs w:val="26"/>
              </w:rPr>
              <mc:AlternateContent>
                <mc:Choice Requires="wps">
                  <w:drawing>
                    <wp:anchor distT="0" distB="0" distL="114300" distR="114300" simplePos="0" relativeHeight="251833344" behindDoc="0" locked="0" layoutInCell="1" allowOverlap="1" wp14:anchorId="4AE78F7A" wp14:editId="30781589">
                      <wp:simplePos x="0" y="0"/>
                      <wp:positionH relativeFrom="column">
                        <wp:posOffset>4347188</wp:posOffset>
                      </wp:positionH>
                      <wp:positionV relativeFrom="paragraph">
                        <wp:posOffset>154305</wp:posOffset>
                      </wp:positionV>
                      <wp:extent cx="2158365" cy="476250"/>
                      <wp:effectExtent l="361950" t="0" r="13335" b="76200"/>
                      <wp:wrapNone/>
                      <wp:docPr id="27" name="線吹き出し 1 (枠付き) 27"/>
                      <wp:cNvGraphicFramePr/>
                      <a:graphic xmlns:a="http://schemas.openxmlformats.org/drawingml/2006/main">
                        <a:graphicData uri="http://schemas.microsoft.com/office/word/2010/wordprocessingShape">
                          <wps:wsp>
                            <wps:cNvSpPr/>
                            <wps:spPr>
                              <a:xfrm>
                                <a:off x="0" y="0"/>
                                <a:ext cx="2158365" cy="476250"/>
                              </a:xfrm>
                              <a:prstGeom prst="borderCallout1">
                                <a:avLst>
                                  <a:gd name="adj1" fmla="val 39342"/>
                                  <a:gd name="adj2" fmla="val -2307"/>
                                  <a:gd name="adj3" fmla="val 110597"/>
                                  <a:gd name="adj4" fmla="val -16457"/>
                                </a:avLst>
                              </a:prstGeom>
                              <a:solidFill>
                                <a:schemeClr val="accent1">
                                  <a:lumMod val="40000"/>
                                  <a:lumOff val="60000"/>
                                </a:schemeClr>
                              </a:solidFill>
                              <a:ln w="25400" cap="flat" cmpd="sng" algn="ctr">
                                <a:solidFill>
                                  <a:srgbClr val="4F81BD">
                                    <a:shade val="50000"/>
                                  </a:srgbClr>
                                </a:solidFill>
                                <a:prstDash val="solid"/>
                              </a:ln>
                              <a:effectLst/>
                            </wps:spPr>
                            <wps:txbx>
                              <w:txbxContent>
                                <w:p w:rsidR="00DC5B22" w:rsidRPr="00B91090" w:rsidRDefault="00DC5B22" w:rsidP="00BD0F4C">
                                  <w:pPr>
                                    <w:spacing w:line="280" w:lineRule="exact"/>
                                    <w:rPr>
                                      <w:sz w:val="24"/>
                                    </w:rPr>
                                  </w:pPr>
                                  <w:r>
                                    <w:rPr>
                                      <w:rFonts w:hint="eastAsia"/>
                                      <w:sz w:val="24"/>
                                    </w:rPr>
                                    <w:t>まず、給付の高額サービス費の支給を算定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27" o:spid="_x0000_s1032" type="#_x0000_t47" style="position:absolute;left:0;text-align:left;margin-left:342.3pt;margin-top:12.15pt;width:169.95pt;height:3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" adj="-3555,23889,-498,8498" fillcolor="#b8cce4 [1300]" strokecolor="#385d8a" strokeweight="2pt">
                      <v:textbox>
                        <w:txbxContent>
                          <w:p w:rsidR="00DC5B22" w:rsidRPr="00B91090" w:rsidRDefault="00DC5B22" w:rsidP="00BD0F4C">
                            <w:pPr>
                              <w:spacing w:line="280" w:lineRule="exact"/>
                              <w:rPr>
                                <w:sz w:val="24"/>
                              </w:rPr>
                            </w:pPr>
                            <w:r>
                              <w:rPr>
                                <w:rFonts w:hint="eastAsia"/>
                                <w:sz w:val="24"/>
                              </w:rPr>
                              <w:t>まず、給付の高額サービス費の支給を算定</w:t>
                            </w:r>
                          </w:p>
                        </w:txbxContent>
                      </v:textbox>
                      <o:callout v:ext="edit" minusy="t"/>
                    </v:shape>
                  </w:pict>
                </mc:Fallback>
              </mc:AlternateContent>
            </w:r>
            <w:r w:rsidR="00E4308E"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総合事業による事業</w:t>
            </w:r>
            <w:r w:rsidR="00E4308E" w:rsidRPr="003F302C">
              <w:rPr>
                <w:rFonts w:asciiTheme="majorEastAsia" w:eastAsiaTheme="majorEastAsia" w:hAnsiTheme="majorEastAsia" w:hint="eastAsia"/>
                <w:szCs w:val="26"/>
              </w:rPr>
              <w:t>案</w:t>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p>
          <w:p w:rsidR="00E4308E" w:rsidRPr="003F302C" w:rsidRDefault="00BD0F4C" w:rsidP="00BD0F4C">
            <w:pPr>
              <w:ind w:leftChars="100" w:left="260"/>
              <w:jc w:val="left"/>
              <w:rPr>
                <w:rFonts w:asciiTheme="majorEastAsia" w:eastAsiaTheme="majorEastAsia" w:hAnsiTheme="majorEastAsia"/>
                <w:szCs w:val="26"/>
              </w:rPr>
            </w:pPr>
            <w:r w:rsidRPr="003F302C">
              <w:rPr>
                <w:rFonts w:asciiTheme="majorEastAsia" w:eastAsiaTheme="majorEastAsia" w:hAnsiTheme="majorEastAsia" w:hint="eastAsia"/>
                <w:szCs w:val="26"/>
              </w:rPr>
              <w:t>・</w:t>
            </w:r>
            <w:r w:rsidR="00E4308E" w:rsidRPr="003F302C">
              <w:rPr>
                <w:rFonts w:asciiTheme="majorEastAsia" w:eastAsiaTheme="majorEastAsia" w:hAnsiTheme="majorEastAsia" w:hint="eastAsia"/>
                <w:szCs w:val="26"/>
              </w:rPr>
              <w:t>高額介護予防サービス費相当の事業（月単位）</w:t>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p>
          <w:p w:rsidR="00E4308E" w:rsidRPr="003F302C" w:rsidRDefault="00E4308E" w:rsidP="00BD0F4C">
            <w:pPr>
              <w:ind w:leftChars="100" w:left="260" w:firstLineChars="100" w:firstLine="260"/>
              <w:jc w:val="left"/>
              <w:rPr>
                <w:rFonts w:asciiTheme="majorEastAsia" w:eastAsiaTheme="majorEastAsia" w:hAnsiTheme="majorEastAsia"/>
                <w:szCs w:val="26"/>
              </w:rPr>
            </w:pPr>
            <w:r w:rsidRPr="003F302C">
              <w:rPr>
                <w:rFonts w:asciiTheme="majorEastAsia" w:eastAsiaTheme="majorEastAsia" w:hAnsiTheme="majorEastAsia" w:hint="eastAsia"/>
                <w:szCs w:val="26"/>
              </w:rPr>
              <w:t>①高額介護サービス費の支給</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E4308E" w:rsidP="00883FFE">
            <w:pPr>
              <w:ind w:leftChars="100" w:left="260" w:firstLineChars="200" w:firstLine="515"/>
              <w:jc w:val="left"/>
              <w:rPr>
                <w:rFonts w:asciiTheme="majorEastAsia" w:eastAsiaTheme="majorEastAsia" w:hAnsiTheme="majorEastAsia"/>
                <w:szCs w:val="26"/>
              </w:rPr>
            </w:pPr>
            <w:r w:rsidRPr="00146143">
              <w:rPr>
                <w:rFonts w:asciiTheme="majorEastAsia" w:eastAsiaTheme="majorEastAsia" w:hAnsiTheme="majorEastAsia"/>
                <w:spacing w:val="15"/>
                <w:w w:val="88"/>
                <w:kern w:val="0"/>
                <w:szCs w:val="26"/>
                <w:fitText w:val="9430" w:id="658765571"/>
              </w:rPr>
              <w:t>(上限額との差＝サービス費の額)8,000円－24,600円＜０円　高額介護サービス費の対象</w:t>
            </w:r>
            <w:r w:rsidRPr="00146143">
              <w:rPr>
                <w:rFonts w:asciiTheme="majorEastAsia" w:eastAsiaTheme="majorEastAsia" w:hAnsiTheme="majorEastAsia"/>
                <w:spacing w:val="-195"/>
                <w:w w:val="88"/>
                <w:kern w:val="0"/>
                <w:szCs w:val="26"/>
                <w:fitText w:val="9430" w:id="658765571"/>
              </w:rPr>
              <w:t>外</w:t>
            </w:r>
          </w:p>
          <w:p w:rsidR="00E4308E" w:rsidRPr="003F302C" w:rsidRDefault="00E4308E" w:rsidP="00BD0F4C">
            <w:pPr>
              <w:ind w:leftChars="100" w:left="260" w:firstLineChars="100" w:firstLine="260"/>
              <w:jc w:val="left"/>
              <w:rPr>
                <w:rFonts w:asciiTheme="majorEastAsia" w:eastAsiaTheme="majorEastAsia" w:hAnsiTheme="majorEastAsia"/>
                <w:szCs w:val="26"/>
              </w:rPr>
            </w:pPr>
            <w:r w:rsidRPr="003F302C">
              <w:rPr>
                <w:rFonts w:asciiTheme="majorEastAsia" w:eastAsiaTheme="majorEastAsia" w:hAnsiTheme="majorEastAsia" w:hint="eastAsia"/>
                <w:szCs w:val="26"/>
              </w:rPr>
              <w:t>②高額介護予防サービス費相当の事業による支給</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BD0F4C" w:rsidP="00BD0F4C">
            <w:pPr>
              <w:ind w:leftChars="100" w:left="260" w:firstLineChars="200" w:firstLine="520"/>
              <w:jc w:val="left"/>
              <w:rPr>
                <w:rFonts w:asciiTheme="majorEastAsia" w:eastAsiaTheme="majorEastAsia" w:hAnsiTheme="majorEastAsia"/>
                <w:szCs w:val="26"/>
              </w:rPr>
            </w:pPr>
            <w:r w:rsidRPr="005F04BF">
              <w:rPr>
                <w:rFonts w:asciiTheme="majorEastAsia" w:eastAsiaTheme="majorEastAsia" w:hAnsiTheme="majorEastAsia"/>
                <w:noProof/>
                <w:szCs w:val="26"/>
              </w:rPr>
              <mc:AlternateContent>
                <mc:Choice Requires="wps">
                  <w:drawing>
                    <wp:anchor distT="0" distB="0" distL="114300" distR="114300" simplePos="0" relativeHeight="251791360" behindDoc="0" locked="0" layoutInCell="1" allowOverlap="1" wp14:anchorId="09DEF6EC" wp14:editId="49B38085">
                      <wp:simplePos x="0" y="0"/>
                      <wp:positionH relativeFrom="column">
                        <wp:posOffset>4346925</wp:posOffset>
                      </wp:positionH>
                      <wp:positionV relativeFrom="paragraph">
                        <wp:posOffset>255555</wp:posOffset>
                      </wp:positionV>
                      <wp:extent cx="2158365" cy="476250"/>
                      <wp:effectExtent l="533400" t="0" r="13335" b="19050"/>
                      <wp:wrapNone/>
                      <wp:docPr id="22" name="線吹き出し 1 (枠付き) 22"/>
                      <wp:cNvGraphicFramePr/>
                      <a:graphic xmlns:a="http://schemas.openxmlformats.org/drawingml/2006/main">
                        <a:graphicData uri="http://schemas.microsoft.com/office/word/2010/wordprocessingShape">
                          <wps:wsp>
                            <wps:cNvSpPr/>
                            <wps:spPr>
                              <a:xfrm>
                                <a:off x="0" y="0"/>
                                <a:ext cx="2158365" cy="476250"/>
                              </a:xfrm>
                              <a:prstGeom prst="borderCallout1">
                                <a:avLst>
                                  <a:gd name="adj1" fmla="val 39342"/>
                                  <a:gd name="adj2" fmla="val -2307"/>
                                  <a:gd name="adj3" fmla="val 3195"/>
                                  <a:gd name="adj4" fmla="val -24465"/>
                                </a:avLst>
                              </a:prstGeom>
                              <a:solidFill>
                                <a:schemeClr val="accent1">
                                  <a:lumMod val="40000"/>
                                  <a:lumOff val="60000"/>
                                </a:schemeClr>
                              </a:solidFill>
                              <a:ln w="25400" cap="flat" cmpd="sng" algn="ctr">
                                <a:solidFill>
                                  <a:srgbClr val="4F81BD">
                                    <a:shade val="50000"/>
                                  </a:srgbClr>
                                </a:solidFill>
                                <a:prstDash val="solid"/>
                              </a:ln>
                              <a:effectLst/>
                            </wps:spPr>
                            <wps:txbx>
                              <w:txbxContent>
                                <w:p w:rsidR="00DC5B22" w:rsidRPr="00B91090" w:rsidRDefault="00DC5B22" w:rsidP="0080617E">
                                  <w:pPr>
                                    <w:spacing w:line="280" w:lineRule="exact"/>
                                    <w:rPr>
                                      <w:sz w:val="24"/>
                                    </w:rPr>
                                  </w:pPr>
                                  <w:r>
                                    <w:rPr>
                                      <w:rFonts w:hint="eastAsia"/>
                                      <w:sz w:val="24"/>
                                    </w:rPr>
                                    <w:t>その後高額サービス費相当の事業による支給を算定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22" o:spid="_x0000_s1033" type="#_x0000_t47" style="position:absolute;left:0;text-align:left;margin-left:342.3pt;margin-top:20.1pt;width:169.95pt;height:3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" adj="-5284,690,-498,8498" fillcolor="#b8cce4 [1300]" strokecolor="#385d8a" strokeweight="2pt">
                      <v:textbox>
                        <w:txbxContent>
                          <w:p w:rsidR="00DC5B22" w:rsidRPr="00B91090" w:rsidRDefault="00DC5B22" w:rsidP="0080617E">
                            <w:pPr>
                              <w:spacing w:line="280" w:lineRule="exact"/>
                              <w:rPr>
                                <w:sz w:val="24"/>
                              </w:rPr>
                            </w:pPr>
                            <w:r>
                              <w:rPr>
                                <w:rFonts w:hint="eastAsia"/>
                                <w:sz w:val="24"/>
                              </w:rPr>
                              <w:t>その後高額サービス費相当の事業による支給を算定</w:t>
                            </w:r>
                          </w:p>
                        </w:txbxContent>
                      </v:textbox>
                    </v:shape>
                  </w:pict>
                </mc:Fallback>
              </mc:AlternateContent>
            </w:r>
            <w:r w:rsidR="00E4308E" w:rsidRPr="00146143">
              <w:rPr>
                <w:rFonts w:asciiTheme="majorEastAsia" w:eastAsiaTheme="majorEastAsia" w:hAnsiTheme="majorEastAsia"/>
                <w:w w:val="87"/>
                <w:kern w:val="0"/>
                <w:szCs w:val="26"/>
                <w:fitText w:val="9430" w:id="658765572"/>
              </w:rPr>
              <w:t>(上限額との差＝事業の支給額)8,000円＋20,000円－24,600円＝3,400円の支給（事業</w:t>
            </w:r>
            <w:r w:rsidR="00E4308E" w:rsidRPr="00146143">
              <w:rPr>
                <w:rFonts w:asciiTheme="majorEastAsia" w:eastAsiaTheme="majorEastAsia" w:hAnsiTheme="majorEastAsia"/>
                <w:spacing w:val="525"/>
                <w:w w:val="87"/>
                <w:kern w:val="0"/>
                <w:szCs w:val="26"/>
                <w:fitText w:val="9430" w:id="658765572"/>
              </w:rPr>
              <w:t>）</w:t>
            </w:r>
            <w:r w:rsidR="00E4308E" w:rsidRPr="003F302C">
              <w:rPr>
                <w:rFonts w:asciiTheme="majorEastAsia" w:eastAsiaTheme="majorEastAsia" w:hAnsiTheme="majorEastAsia"/>
                <w:szCs w:val="26"/>
              </w:rPr>
              <w:tab/>
            </w:r>
          </w:p>
          <w:p w:rsidR="00E4308E" w:rsidRPr="003F302C" w:rsidRDefault="00E4308E"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szCs w:val="26"/>
              </w:rPr>
              <w:t>(月の自己負担額)　夫：8,000円、妻：16,600円</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BD7F4D" w:rsidP="00E4308E">
            <w:pPr>
              <w:ind w:left="260" w:hangingChars="100" w:hanging="260"/>
              <w:jc w:val="left"/>
              <w:rPr>
                <w:rFonts w:asciiTheme="majorEastAsia" w:eastAsiaTheme="majorEastAsia" w:hAnsiTheme="majorEastAsia"/>
                <w:szCs w:val="26"/>
              </w:rPr>
            </w:pPr>
            <w:r w:rsidRPr="005F04BF">
              <w:rPr>
                <w:rFonts w:asciiTheme="majorEastAsia" w:eastAsiaTheme="majorEastAsia" w:hAnsiTheme="majorEastAsia"/>
                <w:noProof/>
                <w:szCs w:val="26"/>
              </w:rPr>
              <mc:AlternateContent>
                <mc:Choice Requires="wps">
                  <w:drawing>
                    <wp:anchor distT="0" distB="0" distL="114300" distR="114300" simplePos="0" relativeHeight="251779072" behindDoc="0" locked="0" layoutInCell="1" allowOverlap="1" wp14:anchorId="06563E6B" wp14:editId="35A54904">
                      <wp:simplePos x="0" y="0"/>
                      <wp:positionH relativeFrom="column">
                        <wp:posOffset>4353348</wp:posOffset>
                      </wp:positionH>
                      <wp:positionV relativeFrom="paragraph">
                        <wp:posOffset>96732</wp:posOffset>
                      </wp:positionV>
                      <wp:extent cx="2158365" cy="476250"/>
                      <wp:effectExtent l="361950" t="0" r="13335" b="76200"/>
                      <wp:wrapNone/>
                      <wp:docPr id="297" name="線吹き出し 1 (枠付き) 297"/>
                      <wp:cNvGraphicFramePr/>
                      <a:graphic xmlns:a="http://schemas.openxmlformats.org/drawingml/2006/main">
                        <a:graphicData uri="http://schemas.microsoft.com/office/word/2010/wordprocessingShape">
                          <wps:wsp>
                            <wps:cNvSpPr/>
                            <wps:spPr>
                              <a:xfrm>
                                <a:off x="0" y="0"/>
                                <a:ext cx="2158365" cy="476250"/>
                              </a:xfrm>
                              <a:prstGeom prst="borderCallout1">
                                <a:avLst>
                                  <a:gd name="adj1" fmla="val 39342"/>
                                  <a:gd name="adj2" fmla="val -2307"/>
                                  <a:gd name="adj3" fmla="val 110597"/>
                                  <a:gd name="adj4" fmla="val -16457"/>
                                </a:avLst>
                              </a:prstGeom>
                              <a:solidFill>
                                <a:schemeClr val="accent1">
                                  <a:lumMod val="40000"/>
                                  <a:lumOff val="60000"/>
                                </a:schemeClr>
                              </a:solidFill>
                              <a:ln w="25400" cap="flat" cmpd="sng" algn="ctr">
                                <a:solidFill>
                                  <a:srgbClr val="4F81BD">
                                    <a:shade val="50000"/>
                                  </a:srgbClr>
                                </a:solidFill>
                                <a:prstDash val="solid"/>
                              </a:ln>
                              <a:effectLst/>
                            </wps:spPr>
                            <wps:txbx>
                              <w:txbxContent>
                                <w:p w:rsidR="00DC5B22" w:rsidRPr="00B91090" w:rsidRDefault="00DC5B22" w:rsidP="00E4308E">
                                  <w:pPr>
                                    <w:spacing w:line="280" w:lineRule="exact"/>
                                    <w:rPr>
                                      <w:sz w:val="24"/>
                                    </w:rPr>
                                  </w:pPr>
                                  <w:r>
                                    <w:rPr>
                                      <w:rFonts w:hint="eastAsia"/>
                                      <w:sz w:val="24"/>
                                    </w:rPr>
                                    <w:t>まず、給付の高額サービス費の支給を算定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297" o:spid="_x0000_s1034" type="#_x0000_t47" style="position:absolute;left:0;text-align:left;margin-left:342.8pt;margin-top:7.6pt;width:169.95pt;height:3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" adj="-3555,23889,-498,8498" fillcolor="#b8cce4 [1300]" strokecolor="#385d8a" strokeweight="2pt">
                      <v:textbox>
                        <w:txbxContent>
                          <w:p w:rsidR="00DC5B22" w:rsidRPr="00B91090" w:rsidRDefault="00DC5B22" w:rsidP="00E4308E">
                            <w:pPr>
                              <w:spacing w:line="280" w:lineRule="exact"/>
                              <w:rPr>
                                <w:sz w:val="24"/>
                              </w:rPr>
                            </w:pPr>
                            <w:r>
                              <w:rPr>
                                <w:rFonts w:hint="eastAsia"/>
                                <w:sz w:val="24"/>
                              </w:rPr>
                              <w:t>まず、給付の高額サービス費の支給を算定</w:t>
                            </w:r>
                          </w:p>
                        </w:txbxContent>
                      </v:textbox>
                      <o:callout v:ext="edit" minusy="t"/>
                    </v:shape>
                  </w:pict>
                </mc:Fallback>
              </mc:AlternateContent>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p>
          <w:p w:rsidR="00E4308E" w:rsidRPr="003F302C" w:rsidRDefault="00BD0F4C" w:rsidP="00BD0F4C">
            <w:pPr>
              <w:ind w:leftChars="100" w:left="260"/>
              <w:jc w:val="left"/>
              <w:rPr>
                <w:rFonts w:asciiTheme="majorEastAsia" w:eastAsiaTheme="majorEastAsia" w:hAnsiTheme="majorEastAsia"/>
                <w:szCs w:val="26"/>
              </w:rPr>
            </w:pPr>
            <w:r w:rsidRPr="003F302C">
              <w:rPr>
                <w:rFonts w:asciiTheme="majorEastAsia" w:eastAsiaTheme="majorEastAsia" w:hAnsiTheme="majorEastAsia" w:hint="eastAsia"/>
                <w:szCs w:val="26"/>
              </w:rPr>
              <w:t>・</w:t>
            </w:r>
            <w:r w:rsidR="00E4308E" w:rsidRPr="003F302C">
              <w:rPr>
                <w:rFonts w:asciiTheme="majorEastAsia" w:eastAsiaTheme="majorEastAsia" w:hAnsiTheme="majorEastAsia" w:hint="eastAsia"/>
                <w:szCs w:val="26"/>
              </w:rPr>
              <w:t>高額医療合算介護予防サービス費相当の事業（年単位）</w:t>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p>
          <w:p w:rsidR="00E4308E" w:rsidRPr="003F302C" w:rsidRDefault="00E4308E" w:rsidP="00BD0F4C">
            <w:pPr>
              <w:ind w:leftChars="100" w:left="260" w:firstLineChars="100" w:firstLine="260"/>
              <w:jc w:val="left"/>
              <w:rPr>
                <w:rFonts w:asciiTheme="majorEastAsia" w:eastAsiaTheme="majorEastAsia" w:hAnsiTheme="majorEastAsia"/>
                <w:szCs w:val="26"/>
              </w:rPr>
            </w:pPr>
            <w:r w:rsidRPr="003F302C">
              <w:rPr>
                <w:rFonts w:asciiTheme="majorEastAsia" w:eastAsiaTheme="majorEastAsia" w:hAnsiTheme="majorEastAsia" w:hint="eastAsia"/>
                <w:szCs w:val="26"/>
              </w:rPr>
              <w:t>①高額医療合算介護サービス費等の支給</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E4308E"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BD0F4C" w:rsidRPr="003F302C">
              <w:rPr>
                <w:rFonts w:asciiTheme="majorEastAsia" w:eastAsiaTheme="majorEastAsia" w:hAnsiTheme="majorEastAsia" w:hint="eastAsia"/>
                <w:szCs w:val="26"/>
              </w:rPr>
              <w:t xml:space="preserve">　　</w:t>
            </w:r>
            <w:r w:rsidRPr="003F302C">
              <w:rPr>
                <w:rFonts w:asciiTheme="majorEastAsia" w:eastAsiaTheme="majorEastAsia" w:hAnsiTheme="majorEastAsia"/>
                <w:szCs w:val="26"/>
              </w:rPr>
              <w:t>(利用額)</w:t>
            </w:r>
            <w:r w:rsidR="00567D32" w:rsidRPr="003F302C">
              <w:rPr>
                <w:rFonts w:asciiTheme="majorEastAsia" w:eastAsiaTheme="majorEastAsia" w:hAnsiTheme="majorEastAsia" w:hint="eastAsia"/>
                <w:szCs w:val="26"/>
              </w:rPr>
              <w:t xml:space="preserve">　　</w:t>
            </w:r>
            <w:r w:rsidRPr="003F302C">
              <w:rPr>
                <w:rFonts w:asciiTheme="majorEastAsia" w:eastAsiaTheme="majorEastAsia" w:hAnsiTheme="majorEastAsia"/>
                <w:szCs w:val="26"/>
              </w:rPr>
              <w:t>8,000円×12月（96,000円）＋90,000円＋80,000円＝266,000円</w:t>
            </w:r>
            <w:r w:rsidRPr="003F302C">
              <w:rPr>
                <w:rFonts w:asciiTheme="majorEastAsia" w:eastAsiaTheme="majorEastAsia" w:hAnsiTheme="majorEastAsia"/>
                <w:szCs w:val="26"/>
              </w:rPr>
              <w:tab/>
            </w:r>
          </w:p>
          <w:p w:rsidR="00E4308E" w:rsidRPr="003F302C" w:rsidRDefault="00BD7F4D" w:rsidP="00E4308E">
            <w:pPr>
              <w:ind w:left="260" w:hangingChars="100" w:hanging="260"/>
              <w:jc w:val="left"/>
              <w:rPr>
                <w:rFonts w:asciiTheme="majorEastAsia" w:eastAsiaTheme="majorEastAsia" w:hAnsiTheme="majorEastAsia"/>
                <w:szCs w:val="26"/>
              </w:rPr>
            </w:pPr>
            <w:r w:rsidRPr="005F04BF">
              <w:rPr>
                <w:rFonts w:asciiTheme="majorEastAsia" w:eastAsiaTheme="majorEastAsia" w:hAnsiTheme="majorEastAsia"/>
                <w:noProof/>
                <w:szCs w:val="26"/>
              </w:rPr>
              <mc:AlternateContent>
                <mc:Choice Requires="wps">
                  <w:drawing>
                    <wp:anchor distT="0" distB="0" distL="114300" distR="114300" simplePos="0" relativeHeight="251793408" behindDoc="0" locked="0" layoutInCell="1" allowOverlap="1" wp14:anchorId="20EEF67F" wp14:editId="0A732A06">
                      <wp:simplePos x="0" y="0"/>
                      <wp:positionH relativeFrom="column">
                        <wp:posOffset>4438015</wp:posOffset>
                      </wp:positionH>
                      <wp:positionV relativeFrom="paragraph">
                        <wp:posOffset>232198</wp:posOffset>
                      </wp:positionV>
                      <wp:extent cx="2158365" cy="476250"/>
                      <wp:effectExtent l="209550" t="0" r="13335" b="76200"/>
                      <wp:wrapNone/>
                      <wp:docPr id="23" name="線吹き出し 1 (枠付き) 23"/>
                      <wp:cNvGraphicFramePr/>
                      <a:graphic xmlns:a="http://schemas.openxmlformats.org/drawingml/2006/main">
                        <a:graphicData uri="http://schemas.microsoft.com/office/word/2010/wordprocessingShape">
                          <wps:wsp>
                            <wps:cNvSpPr/>
                            <wps:spPr>
                              <a:xfrm>
                                <a:off x="0" y="0"/>
                                <a:ext cx="2158365" cy="476250"/>
                              </a:xfrm>
                              <a:prstGeom prst="borderCallout1">
                                <a:avLst>
                                  <a:gd name="adj1" fmla="val 39342"/>
                                  <a:gd name="adj2" fmla="val -2307"/>
                                  <a:gd name="adj3" fmla="val 110597"/>
                                  <a:gd name="adj4" fmla="val -9396"/>
                                </a:avLst>
                              </a:prstGeom>
                              <a:solidFill>
                                <a:schemeClr val="accent1">
                                  <a:lumMod val="40000"/>
                                  <a:lumOff val="60000"/>
                                </a:schemeClr>
                              </a:solidFill>
                              <a:ln w="25400" cap="flat" cmpd="sng" algn="ctr">
                                <a:solidFill>
                                  <a:srgbClr val="4F81BD">
                                    <a:shade val="50000"/>
                                  </a:srgbClr>
                                </a:solidFill>
                                <a:prstDash val="solid"/>
                              </a:ln>
                              <a:effectLst/>
                            </wps:spPr>
                            <wps:txbx>
                              <w:txbxContent>
                                <w:p w:rsidR="00DC5B22" w:rsidRPr="00B91090" w:rsidRDefault="00DC5B22" w:rsidP="00BD7F4D">
                                  <w:pPr>
                                    <w:spacing w:line="280" w:lineRule="exact"/>
                                    <w:rPr>
                                      <w:sz w:val="24"/>
                                    </w:rPr>
                                  </w:pPr>
                                  <w:r>
                                    <w:rPr>
                                      <w:rFonts w:hint="eastAsia"/>
                                      <w:sz w:val="24"/>
                                    </w:rPr>
                                    <w:t>その後高額サービス費相当の事業による支給を算定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23" o:spid="_x0000_s1035" type="#_x0000_t47" style="position:absolute;left:0;text-align:left;margin-left:349.45pt;margin-top:18.3pt;width:169.95pt;height:3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" adj="-2030,23889,-498,8498" fillcolor="#b8cce4 [1300]" strokecolor="#385d8a" strokeweight="2pt">
                      <v:textbox>
                        <w:txbxContent>
                          <w:p w:rsidR="00DC5B22" w:rsidRPr="00B91090" w:rsidRDefault="00DC5B22" w:rsidP="00BD7F4D">
                            <w:pPr>
                              <w:spacing w:line="280" w:lineRule="exact"/>
                              <w:rPr>
                                <w:sz w:val="24"/>
                              </w:rPr>
                            </w:pPr>
                            <w:r>
                              <w:rPr>
                                <w:rFonts w:hint="eastAsia"/>
                                <w:sz w:val="24"/>
                              </w:rPr>
                              <w:t>その後高額サービス費相当の事業による支給を算定</w:t>
                            </w:r>
                          </w:p>
                        </w:txbxContent>
                      </v:textbox>
                      <o:callout v:ext="edit" minusy="t"/>
                    </v:shape>
                  </w:pict>
                </mc:Fallback>
              </mc:AlternateContent>
            </w:r>
            <w:r w:rsidR="00E4308E" w:rsidRPr="003F302C">
              <w:rPr>
                <w:rFonts w:asciiTheme="majorEastAsia" w:eastAsiaTheme="majorEastAsia" w:hAnsiTheme="majorEastAsia" w:hint="eastAsia"/>
                <w:szCs w:val="26"/>
              </w:rPr>
              <w:t xml:space="preserve">　</w:t>
            </w:r>
            <w:r w:rsidR="00BD0F4C" w:rsidRPr="003F302C">
              <w:rPr>
                <w:rFonts w:asciiTheme="majorEastAsia" w:eastAsiaTheme="majorEastAsia" w:hAnsiTheme="majorEastAsia" w:hint="eastAsia"/>
                <w:szCs w:val="26"/>
              </w:rPr>
              <w:t xml:space="preserve">　　</w:t>
            </w:r>
            <w:r w:rsidR="00E4308E" w:rsidRPr="00146143">
              <w:rPr>
                <w:rFonts w:asciiTheme="majorEastAsia" w:eastAsiaTheme="majorEastAsia" w:hAnsiTheme="majorEastAsia"/>
                <w:w w:val="96"/>
                <w:kern w:val="0"/>
                <w:szCs w:val="26"/>
                <w:fitText w:val="9360" w:id="658766080"/>
              </w:rPr>
              <w:t>(上限額との差)　266,000円－310,000円＜0円</w:t>
            </w:r>
            <w:r w:rsidR="00567D32" w:rsidRPr="00146143">
              <w:rPr>
                <w:rFonts w:asciiTheme="majorEastAsia" w:eastAsiaTheme="majorEastAsia" w:hAnsiTheme="majorEastAsia" w:hint="eastAsia"/>
                <w:w w:val="96"/>
                <w:kern w:val="0"/>
                <w:szCs w:val="26"/>
                <w:fitText w:val="9360" w:id="658766080"/>
              </w:rPr>
              <w:t xml:space="preserve">　</w:t>
            </w:r>
            <w:r w:rsidR="00E4308E" w:rsidRPr="00146143">
              <w:rPr>
                <w:rFonts w:asciiTheme="majorEastAsia" w:eastAsiaTheme="majorEastAsia" w:hAnsiTheme="majorEastAsia" w:hint="eastAsia"/>
                <w:w w:val="96"/>
                <w:kern w:val="0"/>
                <w:szCs w:val="26"/>
                <w:fitText w:val="9360" w:id="658766080"/>
              </w:rPr>
              <w:t>高額医療合算サービス費の対象</w:t>
            </w:r>
            <w:r w:rsidR="00E4308E" w:rsidRPr="00146143">
              <w:rPr>
                <w:rFonts w:asciiTheme="majorEastAsia" w:eastAsiaTheme="majorEastAsia" w:hAnsiTheme="majorEastAsia" w:hint="eastAsia"/>
                <w:spacing w:val="210"/>
                <w:w w:val="96"/>
                <w:kern w:val="0"/>
                <w:szCs w:val="26"/>
                <w:fitText w:val="9360" w:id="658766080"/>
              </w:rPr>
              <w:t>外</w:t>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p>
          <w:p w:rsidR="00E4308E" w:rsidRPr="003F302C" w:rsidRDefault="00BD0F4C" w:rsidP="00BD0F4C">
            <w:pPr>
              <w:ind w:leftChars="100" w:left="260" w:firstLineChars="100" w:firstLine="260"/>
              <w:jc w:val="left"/>
              <w:rPr>
                <w:rFonts w:asciiTheme="majorEastAsia" w:eastAsiaTheme="majorEastAsia" w:hAnsiTheme="majorEastAsia"/>
                <w:szCs w:val="26"/>
              </w:rPr>
            </w:pPr>
            <w:r w:rsidRPr="003F302C">
              <w:rPr>
                <w:rFonts w:asciiTheme="majorEastAsia" w:eastAsiaTheme="majorEastAsia" w:hAnsiTheme="majorEastAsia" w:hint="eastAsia"/>
                <w:szCs w:val="26"/>
              </w:rPr>
              <w:t>②</w:t>
            </w:r>
            <w:r w:rsidR="00E4308E" w:rsidRPr="003F302C">
              <w:rPr>
                <w:rFonts w:asciiTheme="majorEastAsia" w:eastAsiaTheme="majorEastAsia" w:hAnsiTheme="majorEastAsia" w:hint="eastAsia"/>
                <w:szCs w:val="26"/>
              </w:rPr>
              <w:t>高額医療合算介護予防サービス費相当の事業による支給</w:t>
            </w:r>
            <w:r w:rsidR="00E4308E" w:rsidRPr="003F302C">
              <w:rPr>
                <w:rFonts w:asciiTheme="majorEastAsia" w:eastAsiaTheme="majorEastAsia" w:hAnsiTheme="majorEastAsia"/>
                <w:szCs w:val="26"/>
              </w:rPr>
              <w:tab/>
            </w:r>
            <w:r w:rsidR="00E4308E" w:rsidRPr="003F302C">
              <w:rPr>
                <w:rFonts w:asciiTheme="majorEastAsia" w:eastAsiaTheme="majorEastAsia" w:hAnsiTheme="majorEastAsia"/>
                <w:szCs w:val="26"/>
              </w:rPr>
              <w:tab/>
            </w:r>
          </w:p>
          <w:p w:rsidR="00E4308E" w:rsidRPr="003F302C" w:rsidRDefault="00E4308E"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BD0F4C" w:rsidRPr="003F302C">
              <w:rPr>
                <w:rFonts w:asciiTheme="majorEastAsia" w:eastAsiaTheme="majorEastAsia" w:hAnsiTheme="majorEastAsia" w:hint="eastAsia"/>
                <w:szCs w:val="26"/>
              </w:rPr>
              <w:t xml:space="preserve">　　</w:t>
            </w:r>
            <w:r w:rsidRPr="003F302C">
              <w:rPr>
                <w:rFonts w:asciiTheme="majorEastAsia" w:eastAsiaTheme="majorEastAsia" w:hAnsiTheme="majorEastAsia"/>
                <w:szCs w:val="26"/>
              </w:rPr>
              <w:t>(利用額)</w:t>
            </w:r>
            <w:r w:rsidR="00567D32" w:rsidRPr="003F302C">
              <w:rPr>
                <w:rFonts w:asciiTheme="majorEastAsia" w:eastAsiaTheme="majorEastAsia" w:hAnsiTheme="majorEastAsia" w:hint="eastAsia"/>
                <w:szCs w:val="26"/>
              </w:rPr>
              <w:t xml:space="preserve">　　</w:t>
            </w:r>
            <w:r w:rsidRPr="003F302C">
              <w:rPr>
                <w:rFonts w:asciiTheme="majorEastAsia" w:eastAsiaTheme="majorEastAsia" w:hAnsiTheme="majorEastAsia"/>
                <w:szCs w:val="26"/>
              </w:rPr>
              <w:t>24,600円×12月（295,200円）＋90,000円＋80,000円＝465,200円</w:t>
            </w:r>
          </w:p>
          <w:p w:rsidR="00E4308E" w:rsidRPr="003F302C" w:rsidRDefault="00E4308E" w:rsidP="00BD0F4C">
            <w:pPr>
              <w:ind w:leftChars="100" w:left="260" w:firstLineChars="172" w:firstLine="447"/>
              <w:jc w:val="left"/>
              <w:rPr>
                <w:rFonts w:asciiTheme="majorEastAsia" w:eastAsiaTheme="majorEastAsia" w:hAnsiTheme="majorEastAsia"/>
                <w:szCs w:val="26"/>
              </w:rPr>
            </w:pPr>
            <w:r w:rsidRPr="003F302C">
              <w:rPr>
                <w:rFonts w:asciiTheme="majorEastAsia" w:eastAsiaTheme="majorEastAsia" w:hAnsiTheme="majorEastAsia" w:hint="eastAsia"/>
                <w:szCs w:val="26"/>
              </w:rPr>
              <w:t>（事業の支給額</w:t>
            </w:r>
            <w:r w:rsidRPr="003F302C">
              <w:rPr>
                <w:rFonts w:asciiTheme="majorEastAsia" w:eastAsiaTheme="majorEastAsia" w:hAnsiTheme="majorEastAsia"/>
                <w:szCs w:val="26"/>
              </w:rPr>
              <w:t>)　465,200円－310,000円＝155,200円の支給（事業）</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E4308E" w:rsidP="00E4308E">
            <w:pPr>
              <w:ind w:left="260" w:hangingChars="100" w:hanging="260"/>
              <w:jc w:val="left"/>
              <w:rPr>
                <w:rFonts w:asciiTheme="majorEastAsia" w:eastAsiaTheme="majorEastAsia" w:hAnsiTheme="majorEastAsia"/>
                <w:szCs w:val="26"/>
              </w:rPr>
            </w:pPr>
            <w:r w:rsidRPr="003F302C">
              <w:rPr>
                <w:rFonts w:asciiTheme="majorEastAsia" w:eastAsiaTheme="majorEastAsia" w:hAnsiTheme="majorEastAsia"/>
                <w:szCs w:val="26"/>
              </w:rPr>
              <w:tab/>
            </w:r>
            <w:r w:rsidR="00BD0F4C" w:rsidRPr="003F302C">
              <w:rPr>
                <w:rFonts w:asciiTheme="majorEastAsia" w:eastAsiaTheme="majorEastAsia" w:hAnsiTheme="majorEastAsia" w:hint="eastAsia"/>
                <w:szCs w:val="26"/>
              </w:rPr>
              <w:t xml:space="preserve">　　</w:t>
            </w:r>
            <w:r w:rsidRPr="003F302C">
              <w:rPr>
                <w:rFonts w:asciiTheme="majorEastAsia" w:eastAsiaTheme="majorEastAsia" w:hAnsiTheme="majorEastAsia"/>
                <w:szCs w:val="26"/>
              </w:rPr>
              <w:t>(年の自己負担額)　夫：96,000円、妻：44,000円、医療：170,000円</w:t>
            </w: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E4308E" w:rsidRPr="003F302C" w:rsidRDefault="00E4308E" w:rsidP="00923C8A">
            <w:pPr>
              <w:widowControl/>
              <w:jc w:val="left"/>
              <w:rPr>
                <w:rFonts w:asciiTheme="majorEastAsia" w:eastAsiaTheme="majorEastAsia" w:hAnsiTheme="majorEastAsia"/>
                <w:szCs w:val="26"/>
              </w:rPr>
            </w:pPr>
          </w:p>
        </w:tc>
      </w:tr>
    </w:tbl>
    <w:p w:rsidR="00923C8A" w:rsidRPr="003F302C" w:rsidRDefault="00923C8A" w:rsidP="00923C8A">
      <w:pPr>
        <w:widowControl/>
        <w:jc w:val="left"/>
        <w:rPr>
          <w:rFonts w:asciiTheme="majorEastAsia" w:eastAsiaTheme="majorEastAsia" w:hAnsiTheme="majorEastAsia"/>
          <w:szCs w:val="26"/>
        </w:rPr>
      </w:pPr>
      <w:r w:rsidRPr="003F302C">
        <w:rPr>
          <w:rFonts w:asciiTheme="majorEastAsia" w:eastAsiaTheme="majorEastAsia" w:hAnsiTheme="majorEastAsia"/>
          <w:szCs w:val="26"/>
        </w:rPr>
        <w:br w:type="page"/>
      </w:r>
    </w:p>
    <w:p w:rsidR="00923C8A" w:rsidRPr="003F302C" w:rsidRDefault="00923C8A" w:rsidP="00923C8A">
      <w:pPr>
        <w:ind w:leftChars="100" w:left="377" w:hangingChars="45" w:hanging="117"/>
        <w:rPr>
          <w:rFonts w:asciiTheme="majorEastAsia" w:eastAsiaTheme="majorEastAsia" w:hAnsiTheme="majorEastAsia"/>
          <w:szCs w:val="26"/>
        </w:rPr>
      </w:pPr>
    </w:p>
    <w:p w:rsidR="00923C8A" w:rsidRPr="003F302C" w:rsidRDefault="00923C8A" w:rsidP="00923C8A">
      <w:pPr>
        <w:pStyle w:val="3"/>
        <w:ind w:leftChars="100" w:left="260"/>
        <w:rPr>
          <w:rFonts w:asciiTheme="majorEastAsia" w:hAnsiTheme="majorEastAsia"/>
          <w:szCs w:val="26"/>
          <w:bdr w:val="single" w:sz="4" w:space="0" w:color="auto"/>
        </w:rPr>
      </w:pPr>
      <w:bookmarkStart w:id="134" w:name="_Toc393724916"/>
      <w:r w:rsidRPr="003F302C">
        <w:rPr>
          <w:rFonts w:asciiTheme="majorEastAsia" w:hAnsiTheme="majorEastAsia" w:hint="eastAsia"/>
          <w:szCs w:val="26"/>
        </w:rPr>
        <w:t>（</w:t>
      </w:r>
      <w:r w:rsidRPr="003F302C">
        <w:rPr>
          <w:rFonts w:asciiTheme="majorEastAsia" w:hAnsiTheme="majorEastAsia"/>
          <w:szCs w:val="26"/>
        </w:rPr>
        <w:t>10）　審査支払の国保連</w:t>
      </w:r>
      <w:r w:rsidR="00A308A4" w:rsidRPr="003F302C">
        <w:rPr>
          <w:rFonts w:asciiTheme="majorEastAsia" w:hAnsiTheme="majorEastAsia" w:hint="eastAsia"/>
          <w:szCs w:val="26"/>
        </w:rPr>
        <w:t>合会</w:t>
      </w:r>
      <w:r w:rsidRPr="003F302C">
        <w:rPr>
          <w:rFonts w:asciiTheme="majorEastAsia" w:hAnsiTheme="majorEastAsia"/>
          <w:szCs w:val="26"/>
        </w:rPr>
        <w:t>の活用</w:t>
      </w:r>
      <w:bookmarkEnd w:id="134"/>
    </w:p>
    <w:p w:rsidR="00923C8A" w:rsidRPr="003F302C" w:rsidRDefault="00923C8A" w:rsidP="00923C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C607C7" w:rsidRPr="003F302C">
        <w:rPr>
          <w:rFonts w:asciiTheme="majorEastAsia" w:eastAsiaTheme="majorEastAsia" w:hAnsiTheme="majorEastAsia" w:hint="eastAsia"/>
          <w:szCs w:val="26"/>
        </w:rPr>
        <w:t>予防</w:t>
      </w:r>
      <w:r w:rsidRPr="003F302C">
        <w:rPr>
          <w:rFonts w:asciiTheme="majorEastAsia" w:eastAsiaTheme="majorEastAsia" w:hAnsiTheme="majorEastAsia" w:hint="eastAsia"/>
          <w:szCs w:val="26"/>
        </w:rPr>
        <w:t>給付における国保連</w:t>
      </w:r>
      <w:r w:rsidR="00A308A4" w:rsidRPr="003F302C">
        <w:rPr>
          <w:rFonts w:asciiTheme="majorEastAsia" w:eastAsiaTheme="majorEastAsia" w:hAnsiTheme="majorEastAsia" w:hint="eastAsia"/>
          <w:szCs w:val="26"/>
        </w:rPr>
        <w:t>合会</w:t>
      </w:r>
      <w:r w:rsidRPr="003F302C">
        <w:rPr>
          <w:rFonts w:asciiTheme="majorEastAsia" w:eastAsiaTheme="majorEastAsia" w:hAnsiTheme="majorEastAsia" w:hint="eastAsia"/>
          <w:szCs w:val="26"/>
        </w:rPr>
        <w:t>の活用）</w:t>
      </w:r>
    </w:p>
    <w:p w:rsidR="00923C8A" w:rsidRPr="003F302C" w:rsidRDefault="00923C8A" w:rsidP="00923C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介護保険の給付（特定福祉用具販売、住宅改修等を除く。）において、市町村が、指定事業者からの請求に対する審査支払を行う（法第</w:t>
      </w:r>
      <w:r w:rsidRPr="003F302C">
        <w:rPr>
          <w:rFonts w:asciiTheme="majorEastAsia" w:eastAsiaTheme="majorEastAsia" w:hAnsiTheme="majorEastAsia"/>
          <w:szCs w:val="26"/>
        </w:rPr>
        <w:t>41条第９項）が、市町村の事務負担軽減の観点から、当該審査支払は国民健康保険団体連合会（以下「国保連</w:t>
      </w:r>
      <w:r w:rsidR="00A308A4" w:rsidRPr="003F302C">
        <w:rPr>
          <w:rFonts w:asciiTheme="majorEastAsia" w:eastAsiaTheme="majorEastAsia" w:hAnsiTheme="majorEastAsia" w:hint="eastAsia"/>
          <w:szCs w:val="26"/>
        </w:rPr>
        <w:t>合会</w:t>
      </w:r>
      <w:r w:rsidRPr="003F302C">
        <w:rPr>
          <w:rFonts w:asciiTheme="majorEastAsia" w:eastAsiaTheme="majorEastAsia" w:hAnsiTheme="majorEastAsia"/>
          <w:szCs w:val="26"/>
        </w:rPr>
        <w:t>」という。）に委託でき（法第41条第10項）、実際上給付の審査支払いのほとんどが国保連により行われている。</w:t>
      </w:r>
    </w:p>
    <w:p w:rsidR="00923C8A" w:rsidRPr="003F302C" w:rsidRDefault="00923C8A" w:rsidP="00923C8A">
      <w:pPr>
        <w:ind w:leftChars="200" w:left="520"/>
        <w:rPr>
          <w:rFonts w:asciiTheme="majorEastAsia" w:eastAsiaTheme="majorEastAsia" w:hAnsiTheme="majorEastAsia"/>
          <w:szCs w:val="26"/>
        </w:rPr>
      </w:pPr>
    </w:p>
    <w:p w:rsidR="00923C8A" w:rsidRPr="003F302C" w:rsidRDefault="00923C8A" w:rsidP="00923C8A">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（国保連で</w:t>
      </w:r>
      <w:r w:rsidR="00C607C7" w:rsidRPr="003F302C">
        <w:rPr>
          <w:rFonts w:asciiTheme="majorEastAsia" w:eastAsiaTheme="majorEastAsia" w:hAnsiTheme="majorEastAsia" w:hint="eastAsia"/>
          <w:szCs w:val="26"/>
        </w:rPr>
        <w:t>審査支払</w:t>
      </w:r>
      <w:r w:rsidRPr="003F302C">
        <w:rPr>
          <w:rFonts w:asciiTheme="majorEastAsia" w:eastAsiaTheme="majorEastAsia" w:hAnsiTheme="majorEastAsia" w:hint="eastAsia"/>
          <w:szCs w:val="26"/>
        </w:rPr>
        <w:t>が可能な事項）</w:t>
      </w:r>
    </w:p>
    <w:p w:rsidR="00923C8A" w:rsidRPr="003F302C" w:rsidRDefault="00923C8A" w:rsidP="00923C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総合事業においても、市町村の審査支払に関する事務が軽減できるよう、現行の給付と同様、国保連の審査支払を活用することができるように規定を設けている（法第</w:t>
      </w:r>
      <w:r w:rsidRPr="003F302C">
        <w:rPr>
          <w:rFonts w:asciiTheme="majorEastAsia" w:eastAsiaTheme="majorEastAsia" w:hAnsiTheme="majorEastAsia"/>
          <w:szCs w:val="26"/>
        </w:rPr>
        <w:t>115条の45の３）。</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国保連システムにおいては、事業者に対してその人数にかかわりなく包括的に支払うこととなっているものや複数の月にまたがった支払いによるものは対応できないことから、給付と同様、①利用者ごとの②利用状況に応じて※支払われる費用の支払決定に係る審査及び支払のみ国保連の業務として市町村の委託を受けることとなっており、総合事業においては、指定事業者によるサービスの場合に活用可能である。</w:t>
      </w:r>
    </w:p>
    <w:p w:rsidR="00331717" w:rsidRPr="003F302C" w:rsidRDefault="00331717" w:rsidP="008C7789">
      <w:pPr>
        <w:ind w:leftChars="300" w:left="990" w:hangingChars="100" w:hanging="210"/>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　１回のサービスごとに報酬が定められているか、月ごとに包括的に報酬が定められているもの</w:t>
      </w:r>
    </w:p>
    <w:p w:rsidR="00331717" w:rsidRPr="003F302C" w:rsidRDefault="00331717" w:rsidP="0033171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なお、国保連において給付管理の審査を行う場合には、給付管理票を作成する必要がある。</w:t>
      </w:r>
    </w:p>
    <w:p w:rsidR="00923C8A" w:rsidRPr="003F302C" w:rsidRDefault="00923C8A" w:rsidP="00923C8A">
      <w:pPr>
        <w:ind w:leftChars="200" w:left="780" w:hangingChars="100" w:hanging="260"/>
        <w:rPr>
          <w:rFonts w:asciiTheme="majorEastAsia" w:eastAsiaTheme="majorEastAsia" w:hAnsiTheme="majorEastAsia"/>
          <w:szCs w:val="26"/>
        </w:rPr>
      </w:pPr>
    </w:p>
    <w:p w:rsidR="00923C8A" w:rsidRPr="003F302C" w:rsidRDefault="00923C8A" w:rsidP="00923C8A">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（国保連委託において必要な手続）</w:t>
      </w:r>
    </w:p>
    <w:p w:rsidR="00923C8A" w:rsidRPr="003F302C" w:rsidRDefault="00923C8A" w:rsidP="00923C8A">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国保連に審査支払を委託する場合は、市町村は以下の事務を行う必要がある。</w:t>
      </w:r>
    </w:p>
    <w:p w:rsidR="00923C8A" w:rsidRPr="003F302C" w:rsidRDefault="00923C8A" w:rsidP="00923C8A">
      <w:pPr>
        <w:ind w:leftChars="200" w:left="780" w:hangingChars="100" w:hanging="260"/>
        <w:jc w:val="right"/>
        <w:rPr>
          <w:rFonts w:asciiTheme="majorEastAsia" w:eastAsiaTheme="majorEastAsia" w:hAnsiTheme="majorEastAsia"/>
          <w:szCs w:val="26"/>
        </w:rPr>
      </w:pPr>
      <w:r w:rsidRPr="003F302C">
        <w:rPr>
          <w:rFonts w:asciiTheme="majorEastAsia" w:eastAsiaTheme="majorEastAsia" w:hAnsiTheme="majorEastAsia" w:hint="eastAsia"/>
          <w:szCs w:val="26"/>
        </w:rPr>
        <w:t>（下線が新たに必要な手続）</w:t>
      </w:r>
    </w:p>
    <w:p w:rsidR="00923C8A" w:rsidRPr="003F302C" w:rsidRDefault="000218FE" w:rsidP="00923C8A">
      <w:pPr>
        <w:ind w:leftChars="200" w:left="520"/>
        <w:rPr>
          <w:rFonts w:asciiTheme="majorEastAsia" w:eastAsiaTheme="majorEastAsia" w:hAnsiTheme="majorEastAsia"/>
          <w:szCs w:val="26"/>
          <w:u w:val="single"/>
        </w:rPr>
      </w:pPr>
      <w:r w:rsidRPr="00983A9F">
        <w:rPr>
          <w:rFonts w:asciiTheme="majorEastAsia" w:eastAsiaTheme="majorEastAsia" w:hAnsiTheme="majorEastAsia" w:hint="eastAsia"/>
          <w:szCs w:val="26"/>
        </w:rPr>
        <w:t xml:space="preserve">・　</w:t>
      </w:r>
      <w:r>
        <w:rPr>
          <w:rFonts w:asciiTheme="majorEastAsia" w:eastAsiaTheme="majorEastAsia" w:hAnsiTheme="majorEastAsia" w:hint="eastAsia"/>
          <w:szCs w:val="26"/>
          <w:u w:val="single"/>
        </w:rPr>
        <w:t>市町村によるサービス</w:t>
      </w:r>
      <w:r w:rsidR="00452B0A">
        <w:rPr>
          <w:rFonts w:asciiTheme="majorEastAsia" w:eastAsiaTheme="majorEastAsia" w:hAnsiTheme="majorEastAsia" w:hint="eastAsia"/>
          <w:szCs w:val="26"/>
          <w:u w:val="single"/>
        </w:rPr>
        <w:t>ごと</w:t>
      </w:r>
      <w:r w:rsidR="00923C8A" w:rsidRPr="003F302C">
        <w:rPr>
          <w:rFonts w:asciiTheme="majorEastAsia" w:eastAsiaTheme="majorEastAsia" w:hAnsiTheme="majorEastAsia" w:hint="eastAsia"/>
          <w:szCs w:val="26"/>
          <w:u w:val="single"/>
        </w:rPr>
        <w:t>の価格の設定・国保連への登録</w:t>
      </w:r>
    </w:p>
    <w:p w:rsidR="00923C8A" w:rsidRPr="003F302C" w:rsidRDefault="00923C8A" w:rsidP="00923C8A">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　指定事業者の登録（変更届の登録等）※</w:t>
      </w:r>
    </w:p>
    <w:p w:rsidR="00923C8A" w:rsidRPr="003F302C" w:rsidRDefault="00923C8A" w:rsidP="00923C8A">
      <w:pPr>
        <w:pStyle w:val="a9"/>
        <w:numPr>
          <w:ilvl w:val="0"/>
          <w:numId w:val="10"/>
        </w:numPr>
        <w:ind w:leftChars="300" w:left="1013" w:hanging="233"/>
        <w:rPr>
          <w:rFonts w:asciiTheme="majorEastAsia" w:eastAsiaTheme="majorEastAsia" w:hAnsiTheme="majorEastAsia"/>
          <w:szCs w:val="26"/>
          <w:u w:val="single"/>
        </w:rPr>
      </w:pPr>
      <w:r w:rsidRPr="003F302C">
        <w:rPr>
          <w:rFonts w:asciiTheme="majorEastAsia" w:eastAsiaTheme="majorEastAsia" w:hAnsiTheme="majorEastAsia" w:hint="eastAsia"/>
          <w:szCs w:val="26"/>
          <w:u w:val="single"/>
        </w:rPr>
        <w:t>市町村台帳の作成・都道府県台帳への登録</w:t>
      </w:r>
    </w:p>
    <w:p w:rsidR="00923C8A" w:rsidRPr="003F302C" w:rsidRDefault="00923C8A" w:rsidP="00923C8A">
      <w:pPr>
        <w:pStyle w:val="a9"/>
        <w:numPr>
          <w:ilvl w:val="0"/>
          <w:numId w:val="10"/>
        </w:numPr>
        <w:ind w:leftChars="300" w:left="1013" w:hanging="233"/>
        <w:rPr>
          <w:rFonts w:asciiTheme="majorEastAsia" w:eastAsiaTheme="majorEastAsia" w:hAnsiTheme="majorEastAsia"/>
          <w:szCs w:val="26"/>
          <w:u w:val="single"/>
        </w:rPr>
      </w:pPr>
      <w:r w:rsidRPr="003F302C">
        <w:rPr>
          <w:rFonts w:asciiTheme="majorEastAsia" w:eastAsiaTheme="majorEastAsia" w:hAnsiTheme="majorEastAsia" w:hint="eastAsia"/>
          <w:szCs w:val="26"/>
          <w:u w:val="single"/>
        </w:rPr>
        <w:t>都道府県台帳による付番・市町村台帳への送付</w:t>
      </w:r>
    </w:p>
    <w:p w:rsidR="00923C8A" w:rsidRPr="003F302C" w:rsidRDefault="00923C8A" w:rsidP="00923C8A">
      <w:pPr>
        <w:pStyle w:val="a9"/>
        <w:numPr>
          <w:ilvl w:val="0"/>
          <w:numId w:val="10"/>
        </w:numPr>
        <w:ind w:leftChars="300" w:left="1013" w:hanging="233"/>
        <w:rPr>
          <w:rFonts w:asciiTheme="majorEastAsia" w:eastAsiaTheme="majorEastAsia" w:hAnsiTheme="majorEastAsia"/>
          <w:szCs w:val="26"/>
        </w:rPr>
      </w:pPr>
      <w:r w:rsidRPr="003F302C">
        <w:rPr>
          <w:rFonts w:asciiTheme="majorEastAsia" w:eastAsiaTheme="majorEastAsia" w:hAnsiTheme="majorEastAsia" w:hint="eastAsia"/>
          <w:szCs w:val="26"/>
        </w:rPr>
        <w:t>都道府県台帳から国保連への登録</w:t>
      </w:r>
    </w:p>
    <w:p w:rsidR="00923C8A" w:rsidRPr="003F302C" w:rsidRDefault="00923C8A" w:rsidP="00923C8A">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　事業対象者の登録（異動届の登録等）</w:t>
      </w:r>
    </w:p>
    <w:p w:rsidR="00923C8A" w:rsidRPr="003F302C" w:rsidRDefault="00923C8A" w:rsidP="00923C8A">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C607C7" w:rsidRPr="003F302C">
        <w:rPr>
          <w:rFonts w:asciiTheme="majorEastAsia" w:eastAsiaTheme="majorEastAsia" w:hAnsiTheme="majorEastAsia" w:hint="eastAsia"/>
          <w:szCs w:val="26"/>
        </w:rPr>
        <w:t>審査支払</w:t>
      </w:r>
      <w:r w:rsidRPr="003F302C">
        <w:rPr>
          <w:rFonts w:asciiTheme="majorEastAsia" w:eastAsiaTheme="majorEastAsia" w:hAnsiTheme="majorEastAsia" w:hint="eastAsia"/>
          <w:szCs w:val="26"/>
        </w:rPr>
        <w:t>手数料の支払</w:t>
      </w:r>
    </w:p>
    <w:p w:rsidR="00923C8A" w:rsidRPr="003F302C" w:rsidRDefault="00923C8A" w:rsidP="00923C8A">
      <w:pPr>
        <w:ind w:leftChars="200" w:left="520"/>
        <w:rPr>
          <w:rFonts w:asciiTheme="majorEastAsia" w:eastAsiaTheme="majorEastAsia" w:hAnsiTheme="majorEastAsia"/>
          <w:szCs w:val="26"/>
        </w:rPr>
      </w:pPr>
      <w:r w:rsidRPr="003F302C">
        <w:rPr>
          <w:rFonts w:asciiTheme="majorEastAsia" w:eastAsiaTheme="majorEastAsia" w:hAnsiTheme="majorEastAsia" w:hint="eastAsia"/>
          <w:szCs w:val="26"/>
        </w:rPr>
        <w:t>・　給付管理票の提出</w:t>
      </w:r>
    </w:p>
    <w:p w:rsidR="00D64E91" w:rsidRPr="003F302C" w:rsidRDefault="00D64E91" w:rsidP="00D64804">
      <w:pPr>
        <w:ind w:leftChars="200" w:left="520"/>
        <w:rPr>
          <w:rFonts w:asciiTheme="majorEastAsia" w:eastAsiaTheme="majorEastAsia" w:hAnsiTheme="majorEastAsia"/>
          <w:szCs w:val="26"/>
        </w:rPr>
      </w:pPr>
    </w:p>
    <w:p w:rsidR="003D2260" w:rsidRPr="003F302C" w:rsidRDefault="003D2260" w:rsidP="003D2260">
      <w:pPr>
        <w:pStyle w:val="3"/>
        <w:ind w:leftChars="100" w:left="260"/>
        <w:rPr>
          <w:rFonts w:asciiTheme="majorEastAsia" w:hAnsiTheme="majorEastAsia"/>
          <w:szCs w:val="26"/>
        </w:rPr>
      </w:pPr>
      <w:bookmarkStart w:id="135" w:name="_Toc393724917"/>
      <w:r w:rsidRPr="003F302C">
        <w:rPr>
          <w:rFonts w:asciiTheme="majorEastAsia" w:hAnsiTheme="majorEastAsia" w:hint="eastAsia"/>
          <w:szCs w:val="26"/>
        </w:rPr>
        <w:t>（</w:t>
      </w:r>
      <w:r w:rsidRPr="003F302C">
        <w:rPr>
          <w:rFonts w:asciiTheme="majorEastAsia" w:hAnsiTheme="majorEastAsia"/>
          <w:szCs w:val="26"/>
        </w:rPr>
        <w:t>11）　サービス利用開始又は認定更新時期における費用負担</w:t>
      </w:r>
      <w:bookmarkEnd w:id="135"/>
    </w:p>
    <w:p w:rsidR="003D2260" w:rsidRPr="003F302C" w:rsidRDefault="003D2260" w:rsidP="009B6040">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チェックリストと介護予防ケアマネジメントによりサービスを利用できる時期と、要支援認定又は要介護認定の時期がずれる場合におけるサービスに要した費用の支払は、表</w:t>
      </w:r>
      <w:r w:rsidR="00D54982">
        <w:rPr>
          <w:rFonts w:asciiTheme="majorEastAsia" w:eastAsiaTheme="majorEastAsia" w:hAnsiTheme="majorEastAsia" w:hint="eastAsia"/>
        </w:rPr>
        <w:t>15</w:t>
      </w:r>
      <w:r w:rsidRPr="003F302C">
        <w:rPr>
          <w:rFonts w:asciiTheme="majorEastAsia" w:eastAsiaTheme="majorEastAsia" w:hAnsiTheme="majorEastAsia" w:hint="eastAsia"/>
        </w:rPr>
        <w:t>のように整理する。</w:t>
      </w:r>
    </w:p>
    <w:p w:rsidR="003D2260" w:rsidRPr="003F302C" w:rsidRDefault="003D2260" w:rsidP="003D2260">
      <w:pPr>
        <w:ind w:firstLineChars="100" w:firstLine="260"/>
        <w:rPr>
          <w:rFonts w:asciiTheme="majorEastAsia" w:eastAsiaTheme="majorEastAsia" w:hAnsiTheme="majorEastAsia"/>
          <w:szCs w:val="26"/>
        </w:rPr>
      </w:pPr>
    </w:p>
    <w:p w:rsidR="003D2260" w:rsidRPr="003F302C" w:rsidRDefault="003D2260" w:rsidP="009B6040">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（留意事項）</w:t>
      </w:r>
    </w:p>
    <w:p w:rsidR="003D2260" w:rsidRPr="003F302C" w:rsidRDefault="003D2260" w:rsidP="009B6040">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介護予防ケアマネジメントに関する費用の支払：</w:t>
      </w:r>
    </w:p>
    <w:p w:rsidR="003D2260" w:rsidRPr="003F302C" w:rsidRDefault="003D2260" w:rsidP="009B6040">
      <w:pPr>
        <w:ind w:leftChars="300" w:left="78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要介護等認定を受け、結果が要支援１・２の場合、予防給付からのサービス利用があれば、予防給付の介護予防ケアマネジメントの介護報酬が支払われることになり</w:t>
      </w:r>
      <w:r w:rsidRPr="003F302C">
        <w:rPr>
          <w:rFonts w:asciiTheme="majorEastAsia" w:eastAsiaTheme="majorEastAsia" w:hAnsiTheme="majorEastAsia"/>
          <w:szCs w:val="26"/>
        </w:rPr>
        <w:t>(国保連支払)、</w:t>
      </w:r>
      <w:r w:rsidR="000F5E92" w:rsidRPr="003F302C">
        <w:rPr>
          <w:rFonts w:asciiTheme="majorEastAsia" w:eastAsiaTheme="majorEastAsia" w:hAnsiTheme="majorEastAsia" w:hint="eastAsia"/>
          <w:szCs w:val="26"/>
        </w:rPr>
        <w:t>要支援認定を受けていない事業対象者</w:t>
      </w:r>
      <w:r w:rsidRPr="003F302C">
        <w:rPr>
          <w:rFonts w:asciiTheme="majorEastAsia" w:eastAsiaTheme="majorEastAsia" w:hAnsiTheme="majorEastAsia"/>
          <w:szCs w:val="26"/>
        </w:rPr>
        <w:t>（</w:t>
      </w:r>
      <w:r w:rsidR="000F5E92" w:rsidRPr="003F302C">
        <w:rPr>
          <w:rFonts w:asciiTheme="majorEastAsia" w:eastAsiaTheme="majorEastAsia" w:hAnsiTheme="majorEastAsia" w:hint="eastAsia"/>
          <w:szCs w:val="26"/>
        </w:rPr>
        <w:t>申請をしていない者や申請はしたが非該当となった者</w:t>
      </w:r>
      <w:r w:rsidRPr="003F302C">
        <w:rPr>
          <w:rFonts w:asciiTheme="majorEastAsia" w:eastAsiaTheme="majorEastAsia" w:hAnsiTheme="majorEastAsia"/>
          <w:szCs w:val="26"/>
        </w:rPr>
        <w:t>）又は要支援認定は受けたが総合事業によるサービス利用のみの場合にあっては、総合事業から介護予防ケアマネジメントの費用が、市町村から支払われることになる。</w:t>
      </w:r>
    </w:p>
    <w:p w:rsidR="003D2260" w:rsidRPr="003F302C" w:rsidRDefault="003D2260" w:rsidP="009B6040">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サービス事業に関する費用の支払：</w:t>
      </w:r>
    </w:p>
    <w:p w:rsidR="003D2260" w:rsidRPr="003F302C" w:rsidRDefault="003D2260" w:rsidP="009B6040">
      <w:pPr>
        <w:ind w:leftChars="300" w:left="78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要介護等認定を受け、認定結果が出る前にサービス事業の利用を開始していた場合、認定結果が要介護１以上であっても、認定結果の出た日以前のサービス事業利用分の報酬は、総合事業より支給されるものとする。</w:t>
      </w:r>
    </w:p>
    <w:p w:rsidR="00736434" w:rsidRPr="003F302C" w:rsidRDefault="003D2260" w:rsidP="009B6040">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事業対象者としてサービス事業からサービスを提供された後、</w:t>
      </w:r>
      <w:r w:rsidRPr="003F302C">
        <w:rPr>
          <w:rFonts w:asciiTheme="majorEastAsia" w:eastAsiaTheme="majorEastAsia" w:hAnsiTheme="majorEastAsia" w:hint="eastAsia"/>
        </w:rPr>
        <w:t>要介護認定を受けた場合には、要介護認定の通知を受けるまでの間にあっては事業対象者として取り扱う。</w:t>
      </w:r>
    </w:p>
    <w:p w:rsidR="003D2260" w:rsidRPr="003F302C" w:rsidRDefault="003D2260" w:rsidP="009B6040">
      <w:pPr>
        <w:ind w:leftChars="200" w:left="780" w:hangingChars="100" w:hanging="260"/>
        <w:rPr>
          <w:rFonts w:asciiTheme="majorEastAsia" w:eastAsiaTheme="majorEastAsia" w:hAnsiTheme="majorEastAsia"/>
          <w:szCs w:val="26"/>
        </w:rPr>
      </w:pPr>
    </w:p>
    <w:p w:rsidR="003D2260" w:rsidRPr="003F302C" w:rsidRDefault="003D2260" w:rsidP="000218FE">
      <w:pPr>
        <w:widowControl/>
        <w:ind w:firstLineChars="300" w:firstLine="780"/>
        <w:jc w:val="left"/>
        <w:rPr>
          <w:rFonts w:asciiTheme="majorEastAsia" w:eastAsiaTheme="majorEastAsia" w:hAnsiTheme="majorEastAsia"/>
        </w:rPr>
      </w:pPr>
      <w:r w:rsidRPr="003F302C">
        <w:rPr>
          <w:rFonts w:asciiTheme="majorEastAsia" w:eastAsiaTheme="majorEastAsia" w:hAnsiTheme="majorEastAsia" w:hint="eastAsia"/>
        </w:rPr>
        <w:t>＜表</w:t>
      </w:r>
      <w:r w:rsidR="00D54982">
        <w:rPr>
          <w:rFonts w:asciiTheme="majorEastAsia" w:eastAsiaTheme="majorEastAsia" w:hAnsiTheme="majorEastAsia" w:hint="eastAsia"/>
        </w:rPr>
        <w:t>15</w:t>
      </w:r>
      <w:r w:rsidRPr="003F302C">
        <w:rPr>
          <w:rFonts w:asciiTheme="majorEastAsia" w:eastAsiaTheme="majorEastAsia" w:hAnsiTheme="majorEastAsia" w:hint="eastAsia"/>
        </w:rPr>
        <w:t>：要介護認定等の申請期間中のサービス利用と費用の関係＞</w:t>
      </w:r>
    </w:p>
    <w:tbl>
      <w:tblPr>
        <w:tblStyle w:val="310"/>
        <w:tblW w:w="0" w:type="auto"/>
        <w:tblInd w:w="817" w:type="dxa"/>
        <w:tblLook w:val="04A0" w:firstRow="1" w:lastRow="0" w:firstColumn="1" w:lastColumn="0" w:noHBand="0" w:noVBand="1"/>
      </w:tblPr>
      <w:tblGrid>
        <w:gridCol w:w="1559"/>
        <w:gridCol w:w="1560"/>
        <w:gridCol w:w="4110"/>
        <w:gridCol w:w="2374"/>
      </w:tblGrid>
      <w:tr w:rsidR="003D2260" w:rsidRPr="003F302C" w:rsidTr="000218FE">
        <w:tc>
          <w:tcPr>
            <w:tcW w:w="1559" w:type="dxa"/>
          </w:tcPr>
          <w:p w:rsidR="003D2260" w:rsidRPr="003F302C" w:rsidRDefault="003D2260" w:rsidP="00567D32">
            <w:pPr>
              <w:widowControl/>
              <w:jc w:val="center"/>
              <w:rPr>
                <w:rFonts w:asciiTheme="majorEastAsia" w:eastAsiaTheme="majorEastAsia" w:hAnsiTheme="majorEastAsia"/>
              </w:rPr>
            </w:pPr>
          </w:p>
        </w:tc>
        <w:tc>
          <w:tcPr>
            <w:tcW w:w="1560" w:type="dxa"/>
          </w:tcPr>
          <w:p w:rsidR="003D2260" w:rsidRPr="003F302C" w:rsidRDefault="000218FE" w:rsidP="000218FE">
            <w:pPr>
              <w:widowControl/>
              <w:jc w:val="center"/>
              <w:rPr>
                <w:rFonts w:asciiTheme="majorEastAsia" w:eastAsiaTheme="majorEastAsia" w:hAnsiTheme="majorEastAsia"/>
              </w:rPr>
            </w:pPr>
            <w:r>
              <w:rPr>
                <w:rFonts w:asciiTheme="majorEastAsia" w:eastAsiaTheme="majorEastAsia" w:hAnsiTheme="majorEastAsia" w:hint="eastAsia"/>
              </w:rPr>
              <w:t>給付のみ</w:t>
            </w:r>
          </w:p>
        </w:tc>
        <w:tc>
          <w:tcPr>
            <w:tcW w:w="4110" w:type="dxa"/>
          </w:tcPr>
          <w:p w:rsidR="003D2260" w:rsidRPr="003F302C" w:rsidRDefault="000218FE" w:rsidP="00567D32">
            <w:pPr>
              <w:widowControl/>
              <w:jc w:val="center"/>
              <w:rPr>
                <w:rFonts w:asciiTheme="majorEastAsia" w:eastAsiaTheme="majorEastAsia" w:hAnsiTheme="majorEastAsia"/>
              </w:rPr>
            </w:pPr>
            <w:r>
              <w:rPr>
                <w:rFonts w:asciiTheme="majorEastAsia" w:eastAsiaTheme="majorEastAsia" w:hAnsiTheme="majorEastAsia" w:hint="eastAsia"/>
              </w:rPr>
              <w:t>給付と総合事業</w:t>
            </w:r>
          </w:p>
        </w:tc>
        <w:tc>
          <w:tcPr>
            <w:tcW w:w="2374" w:type="dxa"/>
          </w:tcPr>
          <w:p w:rsidR="003D2260" w:rsidRPr="003F302C" w:rsidRDefault="000218FE" w:rsidP="00567D32">
            <w:pPr>
              <w:widowControl/>
              <w:jc w:val="center"/>
              <w:rPr>
                <w:rFonts w:asciiTheme="majorEastAsia" w:eastAsiaTheme="majorEastAsia" w:hAnsiTheme="majorEastAsia"/>
              </w:rPr>
            </w:pPr>
            <w:r>
              <w:rPr>
                <w:rFonts w:asciiTheme="majorEastAsia" w:eastAsiaTheme="majorEastAsia" w:hAnsiTheme="majorEastAsia" w:hint="eastAsia"/>
              </w:rPr>
              <w:t>総合事業のみ</w:t>
            </w:r>
          </w:p>
        </w:tc>
      </w:tr>
      <w:tr w:rsidR="003D2260" w:rsidRPr="003F302C" w:rsidTr="000218FE">
        <w:trPr>
          <w:trHeight w:val="1165"/>
        </w:trPr>
        <w:tc>
          <w:tcPr>
            <w:tcW w:w="1559" w:type="dxa"/>
            <w:vAlign w:val="center"/>
          </w:tcPr>
          <w:p w:rsidR="003D2260" w:rsidRPr="003F302C" w:rsidRDefault="003D2260" w:rsidP="00567D32">
            <w:pPr>
              <w:widowControl/>
              <w:jc w:val="center"/>
              <w:rPr>
                <w:rFonts w:asciiTheme="majorEastAsia" w:eastAsiaTheme="majorEastAsia" w:hAnsiTheme="majorEastAsia"/>
              </w:rPr>
            </w:pPr>
            <w:r w:rsidRPr="003F302C">
              <w:rPr>
                <w:rFonts w:asciiTheme="majorEastAsia" w:eastAsiaTheme="majorEastAsia" w:hAnsiTheme="majorEastAsia" w:hint="eastAsia"/>
              </w:rPr>
              <w:t>非該当・</w:t>
            </w:r>
          </w:p>
          <w:p w:rsidR="003D2260" w:rsidRPr="003F302C" w:rsidRDefault="003D2260" w:rsidP="00567D32">
            <w:pPr>
              <w:widowControl/>
              <w:jc w:val="center"/>
              <w:rPr>
                <w:rFonts w:asciiTheme="majorEastAsia" w:eastAsiaTheme="majorEastAsia" w:hAnsiTheme="majorEastAsia"/>
              </w:rPr>
            </w:pPr>
            <w:r w:rsidRPr="003F302C">
              <w:rPr>
                <w:rFonts w:asciiTheme="majorEastAsia" w:eastAsiaTheme="majorEastAsia" w:hAnsiTheme="majorEastAsia" w:hint="eastAsia"/>
              </w:rPr>
              <w:t>事業対象者</w:t>
            </w:r>
          </w:p>
        </w:tc>
        <w:tc>
          <w:tcPr>
            <w:tcW w:w="1560" w:type="dxa"/>
            <w:vAlign w:val="center"/>
          </w:tcPr>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全額自己負担</w:t>
            </w:r>
          </w:p>
        </w:tc>
        <w:tc>
          <w:tcPr>
            <w:tcW w:w="4110" w:type="dxa"/>
            <w:vAlign w:val="center"/>
          </w:tcPr>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給付分は全額自己負担</w:t>
            </w:r>
          </w:p>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介護予防</w:t>
            </w:r>
            <w:r w:rsidR="0002169D" w:rsidRPr="003F302C">
              <w:rPr>
                <w:rFonts w:asciiTheme="majorEastAsia" w:eastAsiaTheme="majorEastAsia" w:hAnsiTheme="majorEastAsia" w:hint="eastAsia"/>
              </w:rPr>
              <w:t>ケアマネジメント</w:t>
            </w:r>
            <w:r w:rsidRPr="003F302C">
              <w:rPr>
                <w:rFonts w:asciiTheme="majorEastAsia" w:eastAsiaTheme="majorEastAsia" w:hAnsiTheme="majorEastAsia" w:hint="eastAsia"/>
              </w:rPr>
              <w:t>も含めた事業分は事業より支給</w:t>
            </w:r>
          </w:p>
        </w:tc>
        <w:tc>
          <w:tcPr>
            <w:tcW w:w="2374" w:type="dxa"/>
            <w:vAlign w:val="center"/>
          </w:tcPr>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介護予防ケアマネジメントも含めて、事業より支給</w:t>
            </w:r>
          </w:p>
        </w:tc>
      </w:tr>
      <w:tr w:rsidR="003D2260" w:rsidRPr="003F302C" w:rsidTr="000218FE">
        <w:tc>
          <w:tcPr>
            <w:tcW w:w="1559" w:type="dxa"/>
            <w:vAlign w:val="center"/>
          </w:tcPr>
          <w:p w:rsidR="003D2260" w:rsidRPr="003F302C" w:rsidRDefault="003D2260" w:rsidP="00567D32">
            <w:pPr>
              <w:widowControl/>
              <w:jc w:val="center"/>
              <w:rPr>
                <w:rFonts w:asciiTheme="majorEastAsia" w:eastAsiaTheme="majorEastAsia" w:hAnsiTheme="majorEastAsia"/>
              </w:rPr>
            </w:pPr>
            <w:r w:rsidRPr="003F302C">
              <w:rPr>
                <w:rFonts w:asciiTheme="majorEastAsia" w:eastAsiaTheme="majorEastAsia" w:hAnsiTheme="majorEastAsia" w:hint="eastAsia"/>
              </w:rPr>
              <w:t>要支援認定</w:t>
            </w:r>
          </w:p>
        </w:tc>
        <w:tc>
          <w:tcPr>
            <w:tcW w:w="1560" w:type="dxa"/>
            <w:vAlign w:val="center"/>
          </w:tcPr>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予防給付より支給</w:t>
            </w:r>
          </w:p>
        </w:tc>
        <w:tc>
          <w:tcPr>
            <w:tcW w:w="4110" w:type="dxa"/>
            <w:vAlign w:val="center"/>
          </w:tcPr>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介護予防</w:t>
            </w:r>
            <w:r w:rsidR="0002169D" w:rsidRPr="003F302C">
              <w:rPr>
                <w:rFonts w:asciiTheme="majorEastAsia" w:eastAsiaTheme="majorEastAsia" w:hAnsiTheme="majorEastAsia" w:hint="eastAsia"/>
              </w:rPr>
              <w:t>ケアマネジメント</w:t>
            </w:r>
            <w:r w:rsidRPr="003F302C">
              <w:rPr>
                <w:rFonts w:asciiTheme="majorEastAsia" w:eastAsiaTheme="majorEastAsia" w:hAnsiTheme="majorEastAsia" w:hint="eastAsia"/>
              </w:rPr>
              <w:t>を含めた給付分は予防給付より支給</w:t>
            </w:r>
          </w:p>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事業分は、事業より支給</w:t>
            </w:r>
          </w:p>
        </w:tc>
        <w:tc>
          <w:tcPr>
            <w:tcW w:w="2374" w:type="dxa"/>
            <w:vAlign w:val="center"/>
          </w:tcPr>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介護予防ケアマネジメントも含めて、事業より支給</w:t>
            </w:r>
          </w:p>
        </w:tc>
      </w:tr>
      <w:tr w:rsidR="003D2260" w:rsidRPr="003F302C" w:rsidTr="000218FE">
        <w:tc>
          <w:tcPr>
            <w:tcW w:w="1559" w:type="dxa"/>
            <w:vAlign w:val="center"/>
          </w:tcPr>
          <w:p w:rsidR="003D2260" w:rsidRPr="003F302C" w:rsidRDefault="003D2260" w:rsidP="00567D32">
            <w:pPr>
              <w:widowControl/>
              <w:jc w:val="center"/>
              <w:rPr>
                <w:rFonts w:asciiTheme="majorEastAsia" w:eastAsiaTheme="majorEastAsia" w:hAnsiTheme="majorEastAsia"/>
              </w:rPr>
            </w:pPr>
            <w:r w:rsidRPr="003F302C">
              <w:rPr>
                <w:rFonts w:asciiTheme="majorEastAsia" w:eastAsiaTheme="majorEastAsia" w:hAnsiTheme="majorEastAsia" w:hint="eastAsia"/>
              </w:rPr>
              <w:t>要介護認定</w:t>
            </w:r>
          </w:p>
        </w:tc>
        <w:tc>
          <w:tcPr>
            <w:tcW w:w="1560" w:type="dxa"/>
            <w:vAlign w:val="center"/>
          </w:tcPr>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介護給付より支給</w:t>
            </w:r>
          </w:p>
        </w:tc>
        <w:tc>
          <w:tcPr>
            <w:tcW w:w="4110" w:type="dxa"/>
            <w:vAlign w:val="center"/>
          </w:tcPr>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介護予防</w:t>
            </w:r>
            <w:r w:rsidR="0002169D" w:rsidRPr="003F302C">
              <w:rPr>
                <w:rFonts w:asciiTheme="majorEastAsia" w:eastAsiaTheme="majorEastAsia" w:hAnsiTheme="majorEastAsia" w:hint="eastAsia"/>
              </w:rPr>
              <w:t>ケアマネジメント</w:t>
            </w:r>
            <w:r w:rsidRPr="003F302C">
              <w:rPr>
                <w:rFonts w:asciiTheme="majorEastAsia" w:eastAsiaTheme="majorEastAsia" w:hAnsiTheme="majorEastAsia" w:hint="eastAsia"/>
              </w:rPr>
              <w:t>を含めた給付分は、介護給付より支給</w:t>
            </w:r>
          </w:p>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事業分は、要介護認定までのサービス提供分は事業により支給</w:t>
            </w:r>
          </w:p>
        </w:tc>
        <w:tc>
          <w:tcPr>
            <w:tcW w:w="2374" w:type="dxa"/>
            <w:vAlign w:val="center"/>
          </w:tcPr>
          <w:p w:rsidR="003D2260" w:rsidRPr="003F302C" w:rsidRDefault="003D2260" w:rsidP="00567D32">
            <w:pPr>
              <w:widowControl/>
              <w:rPr>
                <w:rFonts w:asciiTheme="majorEastAsia" w:eastAsiaTheme="majorEastAsia" w:hAnsiTheme="majorEastAsia"/>
              </w:rPr>
            </w:pPr>
            <w:r w:rsidRPr="003F302C">
              <w:rPr>
                <w:rFonts w:asciiTheme="majorEastAsia" w:eastAsiaTheme="majorEastAsia" w:hAnsiTheme="majorEastAsia" w:hint="eastAsia"/>
              </w:rPr>
              <w:t>要介護認定までのサービス提供分は事業により支給</w:t>
            </w:r>
          </w:p>
        </w:tc>
      </w:tr>
    </w:tbl>
    <w:p w:rsidR="003D2260" w:rsidRPr="003F302C" w:rsidRDefault="003D2260" w:rsidP="000218FE">
      <w:pPr>
        <w:widowControl/>
        <w:ind w:leftChars="200" w:left="520" w:firstLineChars="100" w:firstLine="260"/>
        <w:jc w:val="left"/>
        <w:rPr>
          <w:rFonts w:asciiTheme="majorEastAsia" w:eastAsiaTheme="majorEastAsia" w:hAnsiTheme="majorEastAsia"/>
        </w:rPr>
      </w:pPr>
      <w:r w:rsidRPr="003F302C">
        <w:rPr>
          <w:rFonts w:asciiTheme="majorEastAsia" w:eastAsiaTheme="majorEastAsia" w:hAnsiTheme="majorEastAsia" w:hint="eastAsia"/>
        </w:rPr>
        <w:t>（注）　上記は、それぞれの指定を受けていることが前提。</w:t>
      </w:r>
    </w:p>
    <w:p w:rsidR="00F613E8" w:rsidRPr="003F302C" w:rsidRDefault="00F613E8" w:rsidP="00D64804">
      <w:pPr>
        <w:ind w:leftChars="200" w:left="520"/>
        <w:rPr>
          <w:rFonts w:asciiTheme="majorEastAsia" w:eastAsiaTheme="majorEastAsia" w:hAnsiTheme="majorEastAsia"/>
          <w:szCs w:val="26"/>
        </w:rPr>
      </w:pPr>
    </w:p>
    <w:p w:rsidR="00F26ED3" w:rsidRPr="003F302C" w:rsidRDefault="00320DF6" w:rsidP="003557CF">
      <w:pPr>
        <w:pStyle w:val="2"/>
        <w:rPr>
          <w:rFonts w:asciiTheme="majorEastAsia" w:hAnsiTheme="majorEastAsia"/>
          <w:u w:val="single"/>
        </w:rPr>
      </w:pPr>
      <w:bookmarkStart w:id="136" w:name="_Toc393724918"/>
      <w:r w:rsidRPr="003F302C">
        <w:rPr>
          <w:rFonts w:asciiTheme="majorEastAsia" w:hAnsiTheme="majorEastAsia" w:hint="eastAsia"/>
          <w:u w:val="single"/>
        </w:rPr>
        <w:t xml:space="preserve">２　</w:t>
      </w:r>
      <w:r w:rsidR="00A60DDC" w:rsidRPr="003F302C">
        <w:rPr>
          <w:rFonts w:asciiTheme="majorEastAsia" w:hAnsiTheme="majorEastAsia" w:hint="eastAsia"/>
          <w:u w:val="single"/>
        </w:rPr>
        <w:t>一般介護予防事業</w:t>
      </w:r>
      <w:bookmarkEnd w:id="136"/>
    </w:p>
    <w:p w:rsidR="00702B11" w:rsidRPr="003F302C" w:rsidRDefault="00702B11" w:rsidP="00702B11">
      <w:pPr>
        <w:pStyle w:val="3"/>
        <w:ind w:leftChars="100" w:left="260"/>
        <w:rPr>
          <w:rFonts w:asciiTheme="majorEastAsia" w:hAnsiTheme="majorEastAsia"/>
        </w:rPr>
      </w:pPr>
      <w:bookmarkStart w:id="137" w:name="_Toc387175564"/>
      <w:bookmarkStart w:id="138" w:name="_Toc393724919"/>
      <w:r w:rsidRPr="003F302C">
        <w:rPr>
          <w:rFonts w:asciiTheme="majorEastAsia" w:hAnsiTheme="majorEastAsia" w:hint="eastAsia"/>
        </w:rPr>
        <w:t>（１）　基本的な考え方</w:t>
      </w:r>
      <w:bookmarkEnd w:id="137"/>
      <w:bookmarkEnd w:id="138"/>
    </w:p>
    <w:p w:rsidR="00702B11" w:rsidRPr="003F302C" w:rsidRDefault="00702B11" w:rsidP="00702B11">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一般介護予防事業は、市町村の独自財源で行う事業や地域の互助、民間サービスとの役割分担を踏まえつつ、高齢者を年齢や心身の状況等によって分け隔てることなく、住民</w:t>
      </w:r>
      <w:r w:rsidR="00312C97" w:rsidRPr="003F302C">
        <w:rPr>
          <w:rFonts w:asciiTheme="majorEastAsia" w:eastAsiaTheme="majorEastAsia" w:hAnsiTheme="majorEastAsia" w:hint="eastAsia"/>
        </w:rPr>
        <w:t>主体</w:t>
      </w:r>
      <w:r w:rsidRPr="003F302C">
        <w:rPr>
          <w:rFonts w:asciiTheme="majorEastAsia" w:eastAsiaTheme="majorEastAsia" w:hAnsiTheme="majorEastAsia" w:hint="eastAsia"/>
        </w:rPr>
        <w:t>の通いの場を充実させ、人と人とのつながりを通じて、参加者や通いの場が継続的に拡大していくような地域づくりを推進するとともに、地域においてリハビリテーション専門職等を活かした自立支援に資する取組を推進し、要介護状態になっても生きがい・役割をもって生活できる地域</w:t>
      </w:r>
      <w:r w:rsidR="00312C97" w:rsidRPr="003F302C">
        <w:rPr>
          <w:rFonts w:asciiTheme="majorEastAsia" w:eastAsiaTheme="majorEastAsia" w:hAnsiTheme="majorEastAsia" w:hint="eastAsia"/>
        </w:rPr>
        <w:t>を構築することにより、</w:t>
      </w:r>
      <w:r w:rsidR="005B5649" w:rsidRPr="003F302C">
        <w:rPr>
          <w:rFonts w:asciiTheme="majorEastAsia" w:eastAsiaTheme="majorEastAsia" w:hAnsiTheme="majorEastAsia" w:hint="eastAsia"/>
        </w:rPr>
        <w:t>要介護状態等となることの予防など</w:t>
      </w:r>
      <w:r w:rsidR="00312C97" w:rsidRPr="003F302C">
        <w:rPr>
          <w:rFonts w:asciiTheme="majorEastAsia" w:eastAsiaTheme="majorEastAsia" w:hAnsiTheme="majorEastAsia" w:hint="eastAsia"/>
        </w:rPr>
        <w:t>介護予防</w:t>
      </w:r>
      <w:r w:rsidRPr="003F302C">
        <w:rPr>
          <w:rFonts w:asciiTheme="majorEastAsia" w:eastAsiaTheme="majorEastAsia" w:hAnsiTheme="majorEastAsia" w:hint="eastAsia"/>
        </w:rPr>
        <w:t>を</w:t>
      </w:r>
      <w:r w:rsidR="005B5649" w:rsidRPr="003F302C">
        <w:rPr>
          <w:rFonts w:asciiTheme="majorEastAsia" w:eastAsiaTheme="majorEastAsia" w:hAnsiTheme="majorEastAsia" w:hint="eastAsia"/>
        </w:rPr>
        <w:t>推進</w:t>
      </w:r>
      <w:r w:rsidRPr="003F302C">
        <w:rPr>
          <w:rFonts w:asciiTheme="majorEastAsia" w:eastAsiaTheme="majorEastAsia" w:hAnsiTheme="majorEastAsia" w:hint="eastAsia"/>
        </w:rPr>
        <w:t>す</w:t>
      </w:r>
      <w:r w:rsidR="005B5649" w:rsidRPr="003F302C">
        <w:rPr>
          <w:rFonts w:asciiTheme="majorEastAsia" w:eastAsiaTheme="majorEastAsia" w:hAnsiTheme="majorEastAsia" w:hint="eastAsia"/>
        </w:rPr>
        <w:t>る</w:t>
      </w:r>
      <w:r w:rsidRPr="003F302C">
        <w:rPr>
          <w:rFonts w:asciiTheme="majorEastAsia" w:eastAsiaTheme="majorEastAsia" w:hAnsiTheme="majorEastAsia" w:hint="eastAsia"/>
        </w:rPr>
        <w:t>ことを目的とする。</w:t>
      </w:r>
    </w:p>
    <w:p w:rsidR="00702B11" w:rsidRPr="003F302C" w:rsidRDefault="00702B11" w:rsidP="00702B11">
      <w:pPr>
        <w:ind w:left="1560" w:hangingChars="600" w:hanging="1560"/>
        <w:rPr>
          <w:rFonts w:asciiTheme="majorEastAsia" w:eastAsiaTheme="majorEastAsia" w:hAnsiTheme="majorEastAsia"/>
        </w:rPr>
      </w:pPr>
    </w:p>
    <w:p w:rsidR="00702B11" w:rsidRPr="003F302C" w:rsidRDefault="00702B11" w:rsidP="00702B11">
      <w:pPr>
        <w:pStyle w:val="3"/>
        <w:ind w:leftChars="100" w:left="260"/>
        <w:rPr>
          <w:rFonts w:asciiTheme="majorEastAsia" w:hAnsiTheme="majorEastAsia"/>
        </w:rPr>
      </w:pPr>
      <w:bookmarkStart w:id="139" w:name="_Toc387175565"/>
      <w:bookmarkStart w:id="140" w:name="_Toc393724920"/>
      <w:r w:rsidRPr="003F302C">
        <w:rPr>
          <w:rFonts w:asciiTheme="majorEastAsia" w:hAnsiTheme="majorEastAsia" w:hint="eastAsia"/>
        </w:rPr>
        <w:lastRenderedPageBreak/>
        <w:t>（２）　事業の実施</w:t>
      </w:r>
      <w:bookmarkEnd w:id="139"/>
      <w:bookmarkEnd w:id="140"/>
    </w:p>
    <w:p w:rsidR="00702B11" w:rsidRPr="003F302C" w:rsidRDefault="00702B11" w:rsidP="00702B11">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（地域の実情に応じた効果的かつ効率的な介護予防の取組の推進）</w:t>
      </w:r>
    </w:p>
    <w:p w:rsidR="00702B11" w:rsidRPr="003F302C" w:rsidRDefault="00702B11" w:rsidP="00702B11">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一般介護予防事業は、基本的な考え方を踏まえて、次のような内容の事業の実施が想定されるが、それぞれの地域の実情に応じた効果的・効率的な介護予防に資する事業が積極的に展開されることが期待される。</w:t>
      </w:r>
    </w:p>
    <w:p w:rsidR="00702B11" w:rsidRPr="003F302C" w:rsidRDefault="00702B11" w:rsidP="00702B11">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なお、市町村においては、それぞれの地域でどのような介護予防に資する活動がどのように実施されているのか、適宜その把握に努めるとともに、事業の実施に当たっては、地域住民の介護予防に関する理解を深め、地域において育成されたボランティアや地域活動組織を要支援者・要介護者の支援のために積極的に活用するなど、サービス事業との有機的な連携に努めることが必要である。</w:t>
      </w:r>
    </w:p>
    <w:p w:rsidR="00331717" w:rsidRPr="003F302C" w:rsidRDefault="00A03EED" w:rsidP="00702B11">
      <w:pPr>
        <w:ind w:leftChars="300" w:left="1040" w:hangingChars="100" w:hanging="260"/>
        <w:rPr>
          <w:rFonts w:asciiTheme="majorEastAsia" w:eastAsiaTheme="majorEastAsia" w:hAnsiTheme="majorEastAsia"/>
        </w:rPr>
      </w:pPr>
      <w:r w:rsidRPr="003F302C">
        <w:rPr>
          <w:rFonts w:asciiTheme="majorEastAsia" w:eastAsiaTheme="majorEastAsia" w:hAnsiTheme="majorEastAsia" w:hint="eastAsia"/>
        </w:rPr>
        <w:t>＜</w:t>
      </w:r>
      <w:r w:rsidR="00331717" w:rsidRPr="003F302C">
        <w:rPr>
          <w:rFonts w:asciiTheme="majorEastAsia" w:eastAsiaTheme="majorEastAsia" w:hAnsiTheme="majorEastAsia" w:hint="eastAsia"/>
        </w:rPr>
        <w:t>事業内容</w:t>
      </w:r>
      <w:r w:rsidRPr="003F302C">
        <w:rPr>
          <w:rFonts w:asciiTheme="majorEastAsia" w:eastAsiaTheme="majorEastAsia" w:hAnsiTheme="majorEastAsia" w:hint="eastAsia"/>
        </w:rPr>
        <w:t>＞</w:t>
      </w:r>
    </w:p>
    <w:p w:rsidR="00702B11" w:rsidRPr="003F302C" w:rsidRDefault="00702B11" w:rsidP="00702B11">
      <w:pPr>
        <w:ind w:leftChars="300" w:left="1040" w:hangingChars="100" w:hanging="260"/>
        <w:rPr>
          <w:rFonts w:asciiTheme="majorEastAsia" w:eastAsiaTheme="majorEastAsia" w:hAnsiTheme="majorEastAsia"/>
        </w:rPr>
      </w:pPr>
      <w:r w:rsidRPr="003F302C">
        <w:rPr>
          <w:rFonts w:asciiTheme="majorEastAsia" w:eastAsiaTheme="majorEastAsia" w:hAnsiTheme="majorEastAsia" w:hint="eastAsia"/>
        </w:rPr>
        <w:t>①　介護予防に資する体操などを行う住民</w:t>
      </w:r>
      <w:r w:rsidR="00331717" w:rsidRPr="003F302C">
        <w:rPr>
          <w:rFonts w:asciiTheme="majorEastAsia" w:eastAsiaTheme="majorEastAsia" w:hAnsiTheme="majorEastAsia" w:hint="eastAsia"/>
        </w:rPr>
        <w:t>主体</w:t>
      </w:r>
      <w:r w:rsidRPr="003F302C">
        <w:rPr>
          <w:rFonts w:asciiTheme="majorEastAsia" w:eastAsiaTheme="majorEastAsia" w:hAnsiTheme="majorEastAsia" w:hint="eastAsia"/>
        </w:rPr>
        <w:t>の通いの場を充実するために、介護予防に関するボランティア等の人材を育成するための研修や、介護予防に資する地域活動組織の育成及び支援を行う。</w:t>
      </w:r>
      <w:r w:rsidR="00331717" w:rsidRPr="003F302C">
        <w:rPr>
          <w:rFonts w:asciiTheme="majorEastAsia" w:eastAsiaTheme="majorEastAsia" w:hAnsiTheme="majorEastAsia" w:hint="eastAsia"/>
        </w:rPr>
        <w:t>（介護予防普及啓発事業・地域介護予防活動支援事業）</w:t>
      </w:r>
    </w:p>
    <w:p w:rsidR="00702B11" w:rsidRPr="003F302C" w:rsidRDefault="00702B11" w:rsidP="00702B11">
      <w:pPr>
        <w:ind w:leftChars="300" w:left="1040" w:hangingChars="100" w:hanging="260"/>
        <w:rPr>
          <w:rFonts w:asciiTheme="majorEastAsia" w:eastAsiaTheme="majorEastAsia" w:hAnsiTheme="majorEastAsia"/>
        </w:rPr>
      </w:pPr>
      <w:r w:rsidRPr="003F302C">
        <w:rPr>
          <w:rFonts w:asciiTheme="majorEastAsia" w:eastAsiaTheme="majorEastAsia" w:hAnsiTheme="majorEastAsia" w:hint="eastAsia"/>
        </w:rPr>
        <w:t>②　地域における介護予防の取組を機能強化するために、通所、訪問、地域ケア会議、住民運営の通いの場等へのリハビリテーション専門職等の関与を促進する。</w:t>
      </w:r>
      <w:r w:rsidR="00331717" w:rsidRPr="003F302C">
        <w:rPr>
          <w:rFonts w:asciiTheme="majorEastAsia" w:eastAsiaTheme="majorEastAsia" w:hAnsiTheme="majorEastAsia" w:hint="eastAsia"/>
        </w:rPr>
        <w:t>（地域リハビリテーション活動支援事業）</w:t>
      </w:r>
    </w:p>
    <w:p w:rsidR="00702B11" w:rsidRPr="003F302C" w:rsidRDefault="00702B11" w:rsidP="00702B11">
      <w:pPr>
        <w:ind w:leftChars="300" w:left="1040" w:hangingChars="100" w:hanging="260"/>
        <w:rPr>
          <w:rFonts w:asciiTheme="majorEastAsia" w:eastAsiaTheme="majorEastAsia" w:hAnsiTheme="majorEastAsia"/>
        </w:rPr>
      </w:pPr>
      <w:r w:rsidRPr="003F302C">
        <w:rPr>
          <w:rFonts w:asciiTheme="majorEastAsia" w:eastAsiaTheme="majorEastAsia" w:hAnsiTheme="majorEastAsia" w:hint="eastAsia"/>
        </w:rPr>
        <w:t xml:space="preserve">③　</w:t>
      </w:r>
      <w:r w:rsidR="00331717" w:rsidRPr="003F302C">
        <w:rPr>
          <w:rFonts w:asciiTheme="majorEastAsia" w:eastAsiaTheme="majorEastAsia" w:hAnsiTheme="majorEastAsia" w:hint="eastAsia"/>
        </w:rPr>
        <w:t>地域の実情に応じて収集した情報等（例えば、民生委員等からの情報など）の活用により、</w:t>
      </w:r>
      <w:r w:rsidRPr="003F302C">
        <w:rPr>
          <w:rFonts w:asciiTheme="majorEastAsia" w:eastAsiaTheme="majorEastAsia" w:hAnsiTheme="majorEastAsia" w:hint="eastAsia"/>
        </w:rPr>
        <w:t>閉じこもり等の何らかの支援を要する者を</w:t>
      </w:r>
      <w:r w:rsidR="00331717" w:rsidRPr="003F302C">
        <w:rPr>
          <w:rFonts w:asciiTheme="majorEastAsia" w:eastAsiaTheme="majorEastAsia" w:hAnsiTheme="majorEastAsia" w:hint="eastAsia"/>
        </w:rPr>
        <w:t>把握し、</w:t>
      </w:r>
      <w:r w:rsidRPr="003F302C">
        <w:rPr>
          <w:rFonts w:asciiTheme="majorEastAsia" w:eastAsiaTheme="majorEastAsia" w:hAnsiTheme="majorEastAsia" w:hint="eastAsia"/>
        </w:rPr>
        <w:t>介護予防に資する活動へつなげる。</w:t>
      </w:r>
      <w:r w:rsidR="00331717" w:rsidRPr="003F302C">
        <w:rPr>
          <w:rFonts w:asciiTheme="majorEastAsia" w:eastAsiaTheme="majorEastAsia" w:hAnsiTheme="majorEastAsia" w:hint="eastAsia"/>
        </w:rPr>
        <w:t>（介護予防把握事業）</w:t>
      </w:r>
    </w:p>
    <w:p w:rsidR="00312C97" w:rsidRPr="003F302C" w:rsidRDefault="00312C97" w:rsidP="008C7789">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①及び②の事業について、現在具体的に取り組んでいる市町村における好事例は以下のとおりである。</w:t>
      </w:r>
    </w:p>
    <w:p w:rsidR="00702B11" w:rsidRPr="003F302C" w:rsidRDefault="00702B11" w:rsidP="00702B11">
      <w:pPr>
        <w:rPr>
          <w:rFonts w:asciiTheme="majorEastAsia" w:eastAsiaTheme="majorEastAsia" w:hAnsiTheme="majorEastAsia"/>
        </w:rPr>
      </w:pPr>
    </w:p>
    <w:p w:rsidR="00C814F9" w:rsidRPr="003F302C" w:rsidRDefault="00C814F9" w:rsidP="00C814F9">
      <w:pPr>
        <w:rPr>
          <w:rFonts w:asciiTheme="majorEastAsia" w:eastAsiaTheme="majorEastAsia" w:hAnsiTheme="majorEastAsia"/>
        </w:rPr>
      </w:pPr>
    </w:p>
    <w:p w:rsidR="00C814F9" w:rsidRPr="003F302C" w:rsidRDefault="00C814F9">
      <w:pPr>
        <w:widowControl/>
        <w:jc w:val="left"/>
        <w:rPr>
          <w:rFonts w:asciiTheme="majorEastAsia" w:eastAsiaTheme="majorEastAsia" w:hAnsiTheme="majorEastAsia"/>
        </w:rPr>
      </w:pPr>
      <w:r w:rsidRPr="003F302C">
        <w:rPr>
          <w:rFonts w:asciiTheme="majorEastAsia" w:eastAsiaTheme="majorEastAsia" w:hAnsiTheme="majorEastAsia"/>
        </w:rPr>
        <w:br w:type="page"/>
      </w:r>
    </w:p>
    <w:p w:rsidR="00C814F9" w:rsidRPr="003F302C" w:rsidRDefault="00567D32" w:rsidP="00C814F9">
      <w:pPr>
        <w:rPr>
          <w:rFonts w:asciiTheme="majorEastAsia" w:eastAsiaTheme="majorEastAsia" w:hAnsiTheme="majorEastAsia"/>
        </w:rPr>
      </w:pPr>
      <w:r w:rsidRPr="003F302C">
        <w:rPr>
          <w:rFonts w:asciiTheme="majorEastAsia" w:eastAsiaTheme="majorEastAsia" w:hAnsiTheme="majorEastAsia" w:hint="eastAsia"/>
        </w:rPr>
        <w:lastRenderedPageBreak/>
        <w:t xml:space="preserve">　</w:t>
      </w:r>
      <w:r w:rsidR="00C814F9" w:rsidRPr="003F302C">
        <w:rPr>
          <w:rFonts w:asciiTheme="majorEastAsia" w:eastAsiaTheme="majorEastAsia" w:hAnsiTheme="majorEastAsia" w:hint="eastAsia"/>
          <w:szCs w:val="26"/>
        </w:rPr>
        <w:t>＜介護予防に資する体操などを行う住民運営の通いの場を充実する例＞</w:t>
      </w:r>
    </w:p>
    <w:p w:rsidR="00C814F9" w:rsidRPr="003F302C" w:rsidRDefault="005D365C" w:rsidP="00C814F9">
      <w:pPr>
        <w:jc w:val="center"/>
        <w:rPr>
          <w:rFonts w:asciiTheme="majorEastAsia" w:eastAsiaTheme="majorEastAsia" w:hAnsiTheme="majorEastAsia"/>
        </w:rPr>
      </w:pPr>
      <w:r w:rsidRPr="000A2D48">
        <w:rPr>
          <w:rFonts w:asciiTheme="majorEastAsia" w:eastAsiaTheme="majorEastAsia" w:hAnsiTheme="majorEastAsia"/>
          <w:noProof/>
        </w:rPr>
        <w:drawing>
          <wp:inline distT="0" distB="0" distL="0" distR="0" wp14:anchorId="4BF64FEA" wp14:editId="4364B320">
            <wp:extent cx="6258910" cy="4313901"/>
            <wp:effectExtent l="0" t="0" r="889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54735" cy="4311024"/>
                    </a:xfrm>
                    <a:prstGeom prst="rect">
                      <a:avLst/>
                    </a:prstGeom>
                    <a:noFill/>
                    <a:ln>
                      <a:noFill/>
                    </a:ln>
                  </pic:spPr>
                </pic:pic>
              </a:graphicData>
            </a:graphic>
          </wp:inline>
        </w:drawing>
      </w:r>
    </w:p>
    <w:p w:rsidR="00C814F9" w:rsidRPr="003F302C" w:rsidRDefault="00C814F9" w:rsidP="00C814F9">
      <w:pPr>
        <w:rPr>
          <w:rFonts w:asciiTheme="majorEastAsia" w:eastAsiaTheme="majorEastAsia" w:hAnsiTheme="majorEastAsia"/>
        </w:rPr>
      </w:pPr>
    </w:p>
    <w:p w:rsidR="00C814F9" w:rsidRPr="003F302C" w:rsidRDefault="00312C97" w:rsidP="00C814F9">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00C814F9" w:rsidRPr="003F302C">
        <w:rPr>
          <w:rFonts w:asciiTheme="majorEastAsia" w:eastAsiaTheme="majorEastAsia" w:hAnsiTheme="majorEastAsia" w:hint="eastAsia"/>
        </w:rPr>
        <w:t xml:space="preserve">　住民自らが「取り組みたい」と思えるように支援することで、行政にやらされているという感覚ではなく、自分たちの活動として主体性を持ち、工夫を凝らしながら様々な取組が行われるようになる。</w:t>
      </w:r>
    </w:p>
    <w:p w:rsidR="00C814F9" w:rsidRPr="003F302C" w:rsidRDefault="00312C97" w:rsidP="00C814F9">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00C814F9" w:rsidRPr="003F302C">
        <w:rPr>
          <w:rFonts w:asciiTheme="majorEastAsia" w:eastAsiaTheme="majorEastAsia" w:hAnsiTheme="majorEastAsia" w:hint="eastAsia"/>
        </w:rPr>
        <w:t xml:space="preserve">　実施主体は住民であることを常に意識し、住民が困っていることをどうすれば</w:t>
      </w:r>
      <w:r w:rsidRPr="003F302C">
        <w:rPr>
          <w:rFonts w:asciiTheme="majorEastAsia" w:eastAsiaTheme="majorEastAsia" w:hAnsiTheme="majorEastAsia" w:hint="eastAsia"/>
        </w:rPr>
        <w:t>取り組み、</w:t>
      </w:r>
      <w:r w:rsidR="00C814F9" w:rsidRPr="003F302C">
        <w:rPr>
          <w:rFonts w:asciiTheme="majorEastAsia" w:eastAsiaTheme="majorEastAsia" w:hAnsiTheme="majorEastAsia" w:hint="eastAsia"/>
        </w:rPr>
        <w:t>解決</w:t>
      </w:r>
      <w:r w:rsidRPr="003F302C">
        <w:rPr>
          <w:rFonts w:asciiTheme="majorEastAsia" w:eastAsiaTheme="majorEastAsia" w:hAnsiTheme="majorEastAsia" w:hint="eastAsia"/>
        </w:rPr>
        <w:t>する</w:t>
      </w:r>
      <w:r w:rsidR="00C814F9" w:rsidRPr="003F302C">
        <w:rPr>
          <w:rFonts w:asciiTheme="majorEastAsia" w:eastAsiaTheme="majorEastAsia" w:hAnsiTheme="majorEastAsia" w:hint="eastAsia"/>
        </w:rPr>
        <w:t>ことができるのか、共に考え解決方法を見出し、住民が継続して実施できるよう支援していく。</w:t>
      </w:r>
    </w:p>
    <w:p w:rsidR="00C814F9" w:rsidRPr="003F302C" w:rsidRDefault="00312C97" w:rsidP="00C814F9">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00C814F9" w:rsidRPr="003F302C">
        <w:rPr>
          <w:rFonts w:asciiTheme="majorEastAsia" w:eastAsiaTheme="majorEastAsia" w:hAnsiTheme="majorEastAsia" w:hint="eastAsia"/>
        </w:rPr>
        <w:t xml:space="preserve">　</w:t>
      </w:r>
      <w:r w:rsidR="00D02317" w:rsidRPr="003F302C">
        <w:rPr>
          <w:rFonts w:asciiTheme="majorEastAsia" w:eastAsiaTheme="majorEastAsia" w:hAnsiTheme="majorEastAsia" w:hint="eastAsia"/>
        </w:rPr>
        <w:t>また、</w:t>
      </w:r>
      <w:r w:rsidR="00C814F9" w:rsidRPr="003F302C">
        <w:rPr>
          <w:rFonts w:asciiTheme="majorEastAsia" w:eastAsiaTheme="majorEastAsia" w:hAnsiTheme="majorEastAsia" w:hint="eastAsia"/>
        </w:rPr>
        <w:t>住民自身が体操会場の取組を報告する機会を設けることで、活動への自信が高まり、活動意欲が向上することで、継続的な取組につながる。</w:t>
      </w:r>
    </w:p>
    <w:p w:rsidR="00170443" w:rsidRPr="003F302C" w:rsidRDefault="00170443">
      <w:pPr>
        <w:widowControl/>
        <w:jc w:val="left"/>
        <w:rPr>
          <w:rFonts w:asciiTheme="majorEastAsia" w:eastAsiaTheme="majorEastAsia" w:hAnsiTheme="majorEastAsia"/>
        </w:rPr>
      </w:pPr>
      <w:r w:rsidRPr="003F302C">
        <w:rPr>
          <w:rFonts w:asciiTheme="majorEastAsia" w:eastAsiaTheme="majorEastAsia" w:hAnsiTheme="majorEastAsia"/>
        </w:rPr>
        <w:br w:type="page"/>
      </w:r>
    </w:p>
    <w:p w:rsidR="00C814F9" w:rsidRPr="003F302C" w:rsidRDefault="00C814F9" w:rsidP="00C814F9">
      <w:pPr>
        <w:rPr>
          <w:rFonts w:asciiTheme="majorEastAsia" w:eastAsiaTheme="majorEastAsia" w:hAnsiTheme="majorEastAsia"/>
        </w:rPr>
      </w:pPr>
    </w:p>
    <w:tbl>
      <w:tblPr>
        <w:tblStyle w:val="aa"/>
        <w:tblW w:w="0" w:type="auto"/>
        <w:tblInd w:w="108" w:type="dxa"/>
        <w:tblLook w:val="04A0" w:firstRow="1" w:lastRow="0" w:firstColumn="1" w:lastColumn="0" w:noHBand="0" w:noVBand="1"/>
      </w:tblPr>
      <w:tblGrid>
        <w:gridCol w:w="10294"/>
      </w:tblGrid>
      <w:tr w:rsidR="00C814F9" w:rsidRPr="003F302C" w:rsidTr="000218FE">
        <w:tc>
          <w:tcPr>
            <w:tcW w:w="10294" w:type="dxa"/>
          </w:tcPr>
          <w:p w:rsidR="00170443" w:rsidRPr="003F302C" w:rsidRDefault="00170443" w:rsidP="00170443">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［参考］住民主体の「いきいき百歳体操」による介護予防の取り組み</w:t>
            </w:r>
          </w:p>
          <w:p w:rsidR="00170443" w:rsidRPr="003F302C" w:rsidRDefault="00170443" w:rsidP="00170443">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【高知県高知市の取組事例】</w:t>
            </w:r>
          </w:p>
          <w:p w:rsidR="00170443" w:rsidRPr="003F302C" w:rsidRDefault="00170443" w:rsidP="00170443">
            <w:pPr>
              <w:ind w:left="260" w:hangingChars="100" w:hanging="260"/>
              <w:rPr>
                <w:rFonts w:asciiTheme="majorEastAsia" w:eastAsiaTheme="majorEastAsia" w:hAnsiTheme="majorEastAsia"/>
              </w:rPr>
            </w:pPr>
            <w:r w:rsidRPr="003F302C">
              <w:rPr>
                <w:rFonts w:asciiTheme="majorEastAsia" w:eastAsiaTheme="majorEastAsia" w:hAnsiTheme="majorEastAsia" w:hint="eastAsia"/>
              </w:rPr>
              <w:t xml:space="preserve">　高知市（人口</w:t>
            </w:r>
            <w:r w:rsidRPr="003F302C">
              <w:rPr>
                <w:rFonts w:asciiTheme="majorEastAsia" w:eastAsiaTheme="majorEastAsia" w:hAnsiTheme="majorEastAsia"/>
              </w:rPr>
              <w:t>34万人）には，住民が誰でも参加でき週</w:t>
            </w:r>
            <w:r w:rsidR="000F5E92" w:rsidRPr="003F302C">
              <w:rPr>
                <w:rFonts w:asciiTheme="majorEastAsia" w:eastAsiaTheme="majorEastAsia" w:hAnsiTheme="majorEastAsia" w:hint="eastAsia"/>
              </w:rPr>
              <w:t>１</w:t>
            </w:r>
            <w:r w:rsidRPr="003F302C">
              <w:rPr>
                <w:rFonts w:asciiTheme="majorEastAsia" w:eastAsiaTheme="majorEastAsia" w:hAnsiTheme="majorEastAsia" w:hint="eastAsia"/>
              </w:rPr>
              <w:t>回以上行われている体操会場が</w:t>
            </w:r>
            <w:r w:rsidRPr="003F302C">
              <w:rPr>
                <w:rFonts w:asciiTheme="majorEastAsia" w:eastAsiaTheme="majorEastAsia" w:hAnsiTheme="majorEastAsia"/>
              </w:rPr>
              <w:t>310会場あり</w:t>
            </w:r>
            <w:r w:rsidR="001B6E09">
              <w:rPr>
                <w:rFonts w:asciiTheme="majorEastAsia" w:eastAsiaTheme="majorEastAsia" w:hAnsiTheme="majorEastAsia" w:hint="eastAsia"/>
              </w:rPr>
              <w:t>、高齢者人口</w:t>
            </w:r>
            <w:r w:rsidRPr="003F302C">
              <w:rPr>
                <w:rFonts w:asciiTheme="majorEastAsia" w:eastAsiaTheme="majorEastAsia" w:hAnsiTheme="majorEastAsia" w:hint="eastAsia"/>
              </w:rPr>
              <w:t>の約</w:t>
            </w:r>
            <w:r w:rsidR="000F5E92" w:rsidRPr="003F302C">
              <w:rPr>
                <w:rFonts w:asciiTheme="majorEastAsia" w:eastAsiaTheme="majorEastAsia" w:hAnsiTheme="majorEastAsia" w:hint="eastAsia"/>
              </w:rPr>
              <w:t>１</w:t>
            </w:r>
            <w:r w:rsidRPr="003F302C">
              <w:rPr>
                <w:rFonts w:asciiTheme="majorEastAsia" w:eastAsiaTheme="majorEastAsia" w:hAnsiTheme="majorEastAsia" w:hint="eastAsia"/>
              </w:rPr>
              <w:t>割、要支援認定者の約</w:t>
            </w:r>
            <w:r w:rsidR="000F5E92" w:rsidRPr="003F302C">
              <w:rPr>
                <w:rFonts w:asciiTheme="majorEastAsia" w:eastAsiaTheme="majorEastAsia" w:hAnsiTheme="majorEastAsia" w:hint="eastAsia"/>
              </w:rPr>
              <w:t>２</w:t>
            </w:r>
            <w:r w:rsidRPr="003F302C">
              <w:rPr>
                <w:rFonts w:asciiTheme="majorEastAsia" w:eastAsiaTheme="majorEastAsia" w:hAnsiTheme="majorEastAsia" w:hint="eastAsia"/>
              </w:rPr>
              <w:t>割が参加している。</w:t>
            </w:r>
          </w:p>
          <w:p w:rsidR="00170443" w:rsidRPr="003F302C" w:rsidRDefault="00170443" w:rsidP="00170443">
            <w:pPr>
              <w:ind w:left="260" w:hangingChars="100" w:hanging="260"/>
              <w:rPr>
                <w:rFonts w:asciiTheme="majorEastAsia" w:eastAsiaTheme="majorEastAsia" w:hAnsiTheme="majorEastAsia"/>
              </w:rPr>
            </w:pP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（取組の経緯）</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平成</w:t>
            </w:r>
            <w:r w:rsidRPr="003F302C">
              <w:rPr>
                <w:rFonts w:asciiTheme="majorEastAsia" w:eastAsiaTheme="majorEastAsia" w:hAnsiTheme="majorEastAsia"/>
              </w:rPr>
              <w:t>14年に市の高齢者保健福祉計画の見直しを検討する中で、認定率の著しい伸び、新規認定者の</w:t>
            </w:r>
            <w:r w:rsidR="000F5E92" w:rsidRPr="003F302C">
              <w:rPr>
                <w:rFonts w:asciiTheme="majorEastAsia" w:eastAsiaTheme="majorEastAsia" w:hAnsiTheme="majorEastAsia" w:hint="eastAsia"/>
              </w:rPr>
              <w:t>７</w:t>
            </w:r>
            <w:r w:rsidRPr="003F302C">
              <w:rPr>
                <w:rFonts w:asciiTheme="majorEastAsia" w:eastAsiaTheme="majorEastAsia" w:hAnsiTheme="majorEastAsia" w:hint="eastAsia"/>
              </w:rPr>
              <w:t>割が要支援や要介護</w:t>
            </w:r>
            <w:r w:rsidR="000F5E92" w:rsidRPr="003F302C">
              <w:rPr>
                <w:rFonts w:asciiTheme="majorEastAsia" w:eastAsiaTheme="majorEastAsia" w:hAnsiTheme="majorEastAsia" w:hint="eastAsia"/>
              </w:rPr>
              <w:t>１</w:t>
            </w:r>
            <w:r w:rsidRPr="003F302C">
              <w:rPr>
                <w:rFonts w:asciiTheme="majorEastAsia" w:eastAsiaTheme="majorEastAsia" w:hAnsiTheme="majorEastAsia" w:hint="eastAsia"/>
              </w:rPr>
              <w:t>であることが分かり、介護予防の推進を重点課題として位置づけた。</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w:t>
            </w:r>
            <w:r w:rsidRPr="003F302C">
              <w:rPr>
                <w:rFonts w:asciiTheme="majorEastAsia" w:eastAsiaTheme="majorEastAsia" w:hAnsiTheme="majorEastAsia"/>
              </w:rPr>
              <w:t xml:space="preserve"> </w:t>
            </w:r>
            <w:r w:rsidRPr="003F302C">
              <w:rPr>
                <w:rFonts w:asciiTheme="majorEastAsia" w:eastAsiaTheme="majorEastAsia" w:hAnsiTheme="majorEastAsia" w:hint="eastAsia"/>
              </w:rPr>
              <w:t xml:space="preserve">　要支援や要介護</w:t>
            </w:r>
            <w:r w:rsidR="000F5E92" w:rsidRPr="003F302C">
              <w:rPr>
                <w:rFonts w:asciiTheme="majorEastAsia" w:eastAsiaTheme="majorEastAsia" w:hAnsiTheme="majorEastAsia" w:hint="eastAsia"/>
              </w:rPr>
              <w:t>１</w:t>
            </w:r>
            <w:r w:rsidRPr="003F302C">
              <w:rPr>
                <w:rFonts w:asciiTheme="majorEastAsia" w:eastAsiaTheme="majorEastAsia" w:hAnsiTheme="majorEastAsia" w:hint="eastAsia"/>
              </w:rPr>
              <w:t>の方の主な疾患は、高血圧症や整形疾患であることが分かった。認定に至る背景には筋力・体力の低下（廃用症候群）があると考え、米国国立老化研究所が作成した「高齢者のための運動の手引き」を参考に、保健所の医師、理学療法士が中心となって虚弱高齢者でも実施できる「いきいき百歳体操（以下、体操）」を開発した。</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体操の効果を検証するために、非認定者から要介護認定者までを含む高齢者に対してモデル事業を実施し、下肢筋力や歩行スピードの改善を確認した。</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モデル事業終了</w:t>
            </w:r>
            <w:r w:rsidR="000F5E92" w:rsidRPr="003F302C">
              <w:rPr>
                <w:rFonts w:asciiTheme="majorEastAsia" w:eastAsiaTheme="majorEastAsia" w:hAnsiTheme="majorEastAsia" w:hint="eastAsia"/>
              </w:rPr>
              <w:t>１</w:t>
            </w:r>
            <w:r w:rsidRPr="003F302C">
              <w:rPr>
                <w:rFonts w:asciiTheme="majorEastAsia" w:eastAsiaTheme="majorEastAsia" w:hAnsiTheme="majorEastAsia" w:hint="eastAsia"/>
              </w:rPr>
              <w:t>年後に追跡調査を行った結果、近隣に体操会場があり体操を継続できていた者の介護度は維持・改善されていたが、継続できていなかった者は改善しておらず、半数は悪化していた。高齢者の身近な場所に継続して参加できる体操会場が必要であると考えられた。</w:t>
            </w:r>
          </w:p>
          <w:p w:rsidR="00170443" w:rsidRPr="003F302C" w:rsidRDefault="00170443" w:rsidP="005A67FE">
            <w:pPr>
              <w:ind w:leftChars="100" w:left="520" w:hangingChars="100" w:hanging="260"/>
              <w:rPr>
                <w:rFonts w:asciiTheme="majorEastAsia" w:eastAsiaTheme="majorEastAsia" w:hAnsiTheme="majorEastAsia"/>
              </w:rPr>
            </w:pP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（地域展開に向けた普及啓発）</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体操をできるだけ多くの場所で行われるようにするためには、行政職員がその場に行かなくても地域のボランティアなどが主体となって継続される仕組みづくりが必要と考えた。</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行政主導で立ち上げたものを途中から住民主体に変えることは経験的に困難であると感じ、行政側からお願いして開始してもらうのではなく、地域住民側からやりたいと言ってきてもらえるまで待つことを基本戦略とした。</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普及啓発では、保健師が中心となり、老人クラブや民生委員、町内会等様々な地区組織に働きかけて体操の効果を徹底的に伝えた。（平成</w:t>
            </w:r>
            <w:r w:rsidRPr="003F302C">
              <w:rPr>
                <w:rFonts w:asciiTheme="majorEastAsia" w:eastAsiaTheme="majorEastAsia" w:hAnsiTheme="majorEastAsia"/>
              </w:rPr>
              <w:t>18年度における健康講座の実績：541回）</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効果を伝える際は、数値や映像（</w:t>
            </w:r>
            <w:r w:rsidRPr="003F302C">
              <w:rPr>
                <w:rFonts w:asciiTheme="majorEastAsia" w:eastAsiaTheme="majorEastAsia" w:hAnsiTheme="majorEastAsia"/>
              </w:rPr>
              <w:t>96歳の杖を付いて歩いていた女性が、3ヶ月後に小走りに走れるようになった）を用いて住民がやりたいと思えるよう効果をわかりやすく伝える工夫を行った。</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やがて、住民から「やりたい」という声があがるようになった。</w:t>
            </w:r>
          </w:p>
          <w:p w:rsidR="00170443" w:rsidRPr="003F302C" w:rsidRDefault="00170443" w:rsidP="005A67FE">
            <w:pPr>
              <w:ind w:leftChars="100" w:left="520" w:hangingChars="100" w:hanging="260"/>
              <w:rPr>
                <w:rFonts w:asciiTheme="majorEastAsia" w:eastAsiaTheme="majorEastAsia" w:hAnsiTheme="majorEastAsia"/>
              </w:rPr>
            </w:pP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（行政による活動支援）</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支援開始の条件</w:t>
            </w:r>
          </w:p>
          <w:p w:rsidR="00170443" w:rsidRPr="003F302C" w:rsidRDefault="00170443"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Pr="003F302C">
              <w:rPr>
                <w:rFonts w:asciiTheme="majorEastAsia" w:eastAsiaTheme="majorEastAsia" w:hAnsiTheme="majorEastAsia"/>
              </w:rPr>
              <w:tab/>
            </w:r>
            <w:r w:rsidRPr="003F302C">
              <w:rPr>
                <w:rFonts w:asciiTheme="majorEastAsia" w:eastAsiaTheme="majorEastAsia" w:hAnsiTheme="majorEastAsia" w:hint="eastAsia"/>
              </w:rPr>
              <w:t>体操を行う場所・椅子・テレビ・ビデオデッキ等を準備すること</w:t>
            </w:r>
          </w:p>
          <w:p w:rsidR="00170443" w:rsidRPr="003F302C" w:rsidRDefault="00170443"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Pr="003F302C">
              <w:rPr>
                <w:rFonts w:asciiTheme="majorEastAsia" w:eastAsiaTheme="majorEastAsia" w:hAnsiTheme="majorEastAsia"/>
              </w:rPr>
              <w:tab/>
            </w:r>
            <w:r w:rsidRPr="003F302C">
              <w:rPr>
                <w:rFonts w:asciiTheme="majorEastAsia" w:eastAsiaTheme="majorEastAsia" w:hAnsiTheme="majorEastAsia" w:hint="eastAsia"/>
              </w:rPr>
              <w:t>週</w:t>
            </w:r>
            <w:r w:rsidR="000F5E92" w:rsidRPr="003F302C">
              <w:rPr>
                <w:rFonts w:asciiTheme="majorEastAsia" w:eastAsiaTheme="majorEastAsia" w:hAnsiTheme="majorEastAsia" w:hint="eastAsia"/>
              </w:rPr>
              <w:t>１</w:t>
            </w:r>
            <w:r w:rsidRPr="003F302C">
              <w:rPr>
                <w:rFonts w:asciiTheme="majorEastAsia" w:eastAsiaTheme="majorEastAsia" w:hAnsiTheme="majorEastAsia" w:hint="eastAsia"/>
              </w:rPr>
              <w:t>～</w:t>
            </w:r>
            <w:r w:rsidR="000F5E92" w:rsidRPr="003F302C">
              <w:rPr>
                <w:rFonts w:asciiTheme="majorEastAsia" w:eastAsiaTheme="majorEastAsia" w:hAnsiTheme="majorEastAsia" w:hint="eastAsia"/>
              </w:rPr>
              <w:t>２</w:t>
            </w:r>
            <w:r w:rsidRPr="003F302C">
              <w:rPr>
                <w:rFonts w:asciiTheme="majorEastAsia" w:eastAsiaTheme="majorEastAsia" w:hAnsiTheme="majorEastAsia" w:hint="eastAsia"/>
              </w:rPr>
              <w:t>回実施し、最低</w:t>
            </w:r>
            <w:r w:rsidR="000F5E92" w:rsidRPr="003F302C">
              <w:rPr>
                <w:rFonts w:asciiTheme="majorEastAsia" w:eastAsiaTheme="majorEastAsia" w:hAnsiTheme="majorEastAsia" w:hint="eastAsia"/>
              </w:rPr>
              <w:t>３</w:t>
            </w:r>
            <w:r w:rsidRPr="003F302C">
              <w:rPr>
                <w:rFonts w:asciiTheme="majorEastAsia" w:eastAsiaTheme="majorEastAsia" w:hAnsiTheme="majorEastAsia" w:hint="eastAsia"/>
              </w:rPr>
              <w:t>ヶ月は継続すること</w:t>
            </w:r>
          </w:p>
          <w:p w:rsidR="00170443" w:rsidRPr="003F302C" w:rsidRDefault="00170443"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lastRenderedPageBreak/>
              <w:t>・</w:t>
            </w:r>
            <w:r w:rsidRPr="003F302C">
              <w:rPr>
                <w:rFonts w:asciiTheme="majorEastAsia" w:eastAsiaTheme="majorEastAsia" w:hAnsiTheme="majorEastAsia"/>
              </w:rPr>
              <w:tab/>
            </w:r>
            <w:r w:rsidRPr="003F302C">
              <w:rPr>
                <w:rFonts w:asciiTheme="majorEastAsia" w:eastAsiaTheme="majorEastAsia" w:hAnsiTheme="majorEastAsia" w:hint="eastAsia"/>
              </w:rPr>
              <w:t>地域の誰でもが参加可能であること</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支援方法</w:t>
            </w:r>
          </w:p>
          <w:p w:rsidR="00170443" w:rsidRPr="003F302C" w:rsidRDefault="00170443"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Pr="003F302C">
              <w:rPr>
                <w:rFonts w:asciiTheme="majorEastAsia" w:eastAsiaTheme="majorEastAsia" w:hAnsiTheme="majorEastAsia"/>
              </w:rPr>
              <w:tab/>
            </w:r>
            <w:r w:rsidRPr="003F302C">
              <w:rPr>
                <w:rFonts w:asciiTheme="majorEastAsia" w:eastAsiaTheme="majorEastAsia" w:hAnsiTheme="majorEastAsia" w:hint="eastAsia"/>
              </w:rPr>
              <w:t>理学療法士や保健師による最初</w:t>
            </w:r>
            <w:r w:rsidR="000F5E92" w:rsidRPr="003F302C">
              <w:rPr>
                <w:rFonts w:asciiTheme="majorEastAsia" w:eastAsiaTheme="majorEastAsia" w:hAnsiTheme="majorEastAsia" w:hint="eastAsia"/>
              </w:rPr>
              <w:t>４</w:t>
            </w:r>
            <w:r w:rsidRPr="003F302C">
              <w:rPr>
                <w:rFonts w:asciiTheme="majorEastAsia" w:eastAsiaTheme="majorEastAsia" w:hAnsiTheme="majorEastAsia" w:hint="eastAsia"/>
              </w:rPr>
              <w:t>回の技術支援</w:t>
            </w:r>
          </w:p>
          <w:p w:rsidR="00170443" w:rsidRPr="003F302C" w:rsidRDefault="00170443"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Pr="003F302C">
              <w:rPr>
                <w:rFonts w:asciiTheme="majorEastAsia" w:eastAsiaTheme="majorEastAsia" w:hAnsiTheme="majorEastAsia"/>
              </w:rPr>
              <w:tab/>
            </w:r>
            <w:r w:rsidRPr="003F302C">
              <w:rPr>
                <w:rFonts w:asciiTheme="majorEastAsia" w:eastAsiaTheme="majorEastAsia" w:hAnsiTheme="majorEastAsia" w:hint="eastAsia"/>
              </w:rPr>
              <w:t>体操のビデオ、重りの無料貸し出し</w:t>
            </w:r>
          </w:p>
          <w:p w:rsidR="00170443" w:rsidRPr="003F302C" w:rsidRDefault="00170443"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Pr="003F302C">
              <w:rPr>
                <w:rFonts w:asciiTheme="majorEastAsia" w:eastAsiaTheme="majorEastAsia" w:hAnsiTheme="majorEastAsia"/>
              </w:rPr>
              <w:tab/>
            </w:r>
            <w:r w:rsidR="000F5E92" w:rsidRPr="003F302C">
              <w:rPr>
                <w:rFonts w:asciiTheme="majorEastAsia" w:eastAsiaTheme="majorEastAsia" w:hAnsiTheme="majorEastAsia" w:hint="eastAsia"/>
              </w:rPr>
              <w:t>３</w:t>
            </w:r>
            <w:r w:rsidRPr="003F302C">
              <w:rPr>
                <w:rFonts w:asciiTheme="majorEastAsia" w:eastAsiaTheme="majorEastAsia" w:hAnsiTheme="majorEastAsia" w:hint="eastAsia"/>
              </w:rPr>
              <w:t>ヶ月後、</w:t>
            </w:r>
            <w:r w:rsidR="000F5E92" w:rsidRPr="003F302C">
              <w:rPr>
                <w:rFonts w:asciiTheme="majorEastAsia" w:eastAsiaTheme="majorEastAsia" w:hAnsiTheme="majorEastAsia" w:hint="eastAsia"/>
              </w:rPr>
              <w:t>６</w:t>
            </w:r>
            <w:r w:rsidRPr="003F302C">
              <w:rPr>
                <w:rFonts w:asciiTheme="majorEastAsia" w:eastAsiaTheme="majorEastAsia" w:hAnsiTheme="majorEastAsia" w:hint="eastAsia"/>
              </w:rPr>
              <w:t>ヶ月後、</w:t>
            </w:r>
            <w:r w:rsidR="000F5E92" w:rsidRPr="003F302C">
              <w:rPr>
                <w:rFonts w:asciiTheme="majorEastAsia" w:eastAsiaTheme="majorEastAsia" w:hAnsiTheme="majorEastAsia" w:hint="eastAsia"/>
              </w:rPr>
              <w:t>１</w:t>
            </w:r>
            <w:r w:rsidRPr="003F302C">
              <w:rPr>
                <w:rFonts w:asciiTheme="majorEastAsia" w:eastAsiaTheme="majorEastAsia" w:hAnsiTheme="majorEastAsia" w:hint="eastAsia"/>
              </w:rPr>
              <w:t>年後に状況確認のためフォロー</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住民主体の活動をサポートする体制づくり</w:t>
            </w:r>
          </w:p>
          <w:p w:rsidR="00170443" w:rsidRPr="003F302C" w:rsidRDefault="00170443"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Pr="003F302C">
              <w:rPr>
                <w:rFonts w:asciiTheme="majorEastAsia" w:eastAsiaTheme="majorEastAsia" w:hAnsiTheme="majorEastAsia"/>
              </w:rPr>
              <w:tab/>
            </w:r>
            <w:r w:rsidRPr="003F302C">
              <w:rPr>
                <w:rFonts w:asciiTheme="majorEastAsia" w:eastAsiaTheme="majorEastAsia" w:hAnsiTheme="majorEastAsia" w:hint="eastAsia"/>
              </w:rPr>
              <w:t>住民ボランティア「いきいき百歳サポーター」の育成</w:t>
            </w:r>
          </w:p>
          <w:p w:rsidR="00170443" w:rsidRPr="003F302C" w:rsidRDefault="00170443"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Pr="003F302C">
              <w:rPr>
                <w:rFonts w:asciiTheme="majorEastAsia" w:eastAsiaTheme="majorEastAsia" w:hAnsiTheme="majorEastAsia"/>
              </w:rPr>
              <w:tab/>
            </w:r>
            <w:r w:rsidRPr="003F302C">
              <w:rPr>
                <w:rFonts w:asciiTheme="majorEastAsia" w:eastAsiaTheme="majorEastAsia" w:hAnsiTheme="majorEastAsia" w:hint="eastAsia"/>
              </w:rPr>
              <w:t>いきいき百歳大交流大会の開催</w:t>
            </w:r>
          </w:p>
          <w:p w:rsidR="00170443" w:rsidRPr="003F302C" w:rsidRDefault="00170443"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Pr="003F302C">
              <w:rPr>
                <w:rFonts w:asciiTheme="majorEastAsia" w:eastAsiaTheme="majorEastAsia" w:hAnsiTheme="majorEastAsia"/>
              </w:rPr>
              <w:tab/>
            </w:r>
            <w:r w:rsidRPr="003F302C">
              <w:rPr>
                <w:rFonts w:asciiTheme="majorEastAsia" w:eastAsiaTheme="majorEastAsia" w:hAnsiTheme="majorEastAsia" w:hint="eastAsia"/>
              </w:rPr>
              <w:t>お世話役・サポーター交流会の実施</w:t>
            </w:r>
          </w:p>
          <w:p w:rsidR="00170443" w:rsidRPr="003F302C" w:rsidRDefault="00170443" w:rsidP="005A67FE">
            <w:pPr>
              <w:ind w:leftChars="100" w:left="520" w:hangingChars="100" w:hanging="260"/>
              <w:rPr>
                <w:rFonts w:asciiTheme="majorEastAsia" w:eastAsiaTheme="majorEastAsia" w:hAnsiTheme="majorEastAsia"/>
              </w:rPr>
            </w:pP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（まちづくりへの発展）</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運営は住民（地域の民生</w:t>
            </w:r>
            <w:r w:rsidR="00365C2E" w:rsidRPr="003F302C">
              <w:rPr>
                <w:rFonts w:asciiTheme="majorEastAsia" w:eastAsiaTheme="majorEastAsia" w:hAnsiTheme="majorEastAsia" w:hint="eastAsia"/>
              </w:rPr>
              <w:t>委員、</w:t>
            </w:r>
            <w:r w:rsidRPr="003F302C">
              <w:rPr>
                <w:rFonts w:asciiTheme="majorEastAsia" w:eastAsiaTheme="majorEastAsia" w:hAnsiTheme="majorEastAsia" w:hint="eastAsia"/>
              </w:rPr>
              <w:t>児童委員、町内会役員、いきいき百歳サポーター、地域住民の有志等）主体。そのおかげで、高齢者の身近な場所での開催が可能となるとともに、介護予防だけでなくまちづくり活動へと広がる。</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体操の場に通うことで、高齢者が互いに知り合い、支え合うようになる。また、情報交換の場にもなり、高齢者同士のつながりが強化されている。</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体操会場が、健康講座や交通安全・振り込め詐欺等の啓発など高齢者に情報を伝える場として活用されている。</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既存の地区組織（町内会、老人クラブ、自主防災組織等）の活性化につながっている。</w:t>
            </w:r>
          </w:p>
          <w:p w:rsidR="00170443" w:rsidRPr="003F302C" w:rsidRDefault="00170443" w:rsidP="005A67FE">
            <w:pPr>
              <w:ind w:leftChars="100" w:left="520" w:hangingChars="100" w:hanging="260"/>
              <w:rPr>
                <w:rFonts w:asciiTheme="majorEastAsia" w:eastAsiaTheme="majorEastAsia" w:hAnsiTheme="majorEastAsia"/>
              </w:rPr>
            </w:pP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（住民組織の発展）</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実施会場間の交流と継続実施の動機づけのために平成</w:t>
            </w:r>
            <w:r w:rsidRPr="003F302C">
              <w:rPr>
                <w:rFonts w:asciiTheme="majorEastAsia" w:eastAsiaTheme="majorEastAsia" w:hAnsiTheme="majorEastAsia"/>
              </w:rPr>
              <w:t>16年から毎年行っている「いきいき百歳大交流大会」は、平成18年に市民を含めた実行委員会を結成。平成24年には住民だけで組織する実行委員会となり会場探しから資金獲得、当日の企画や運営まで全てを住民が担っている。</w:t>
            </w:r>
          </w:p>
          <w:p w:rsidR="00170443" w:rsidRPr="003F302C" w:rsidRDefault="00170443" w:rsidP="005A67FE">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会場数の増加や継続実施に伴い、お世話役・サポーターの高齢化や会場運営の負担感などが課題となった。課題を解決すべく、住民自身が情報交換をし、皆で体操会場を支えようと平成</w:t>
            </w:r>
            <w:r w:rsidRPr="003F302C">
              <w:rPr>
                <w:rFonts w:asciiTheme="majorEastAsia" w:eastAsiaTheme="majorEastAsia" w:hAnsiTheme="majorEastAsia"/>
              </w:rPr>
              <w:t>23年に11人のお世話役が発起人となり</w:t>
            </w:r>
            <w:r w:rsidR="000F5E92" w:rsidRPr="003F302C">
              <w:rPr>
                <w:rFonts w:asciiTheme="majorEastAsia" w:eastAsiaTheme="majorEastAsia" w:hAnsiTheme="majorEastAsia" w:hint="eastAsia"/>
              </w:rPr>
              <w:t>ＮＰＯ</w:t>
            </w:r>
            <w:r w:rsidRPr="003F302C">
              <w:rPr>
                <w:rFonts w:asciiTheme="majorEastAsia" w:eastAsiaTheme="majorEastAsia" w:hAnsiTheme="majorEastAsia" w:hint="eastAsia"/>
              </w:rPr>
              <w:t>法人「いきいき百歳応援団」を設立。</w:t>
            </w:r>
          </w:p>
          <w:p w:rsidR="00C814F9" w:rsidRPr="003F302C" w:rsidRDefault="00170443" w:rsidP="00A55DC9">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体操会場情報満載の「いきいき百歳新聞」の発行、お世話役研修会の実施や困りごと相談、体操会場への支援、他の自治体で実施している体操会場との交流などを行っている。</w:t>
            </w:r>
          </w:p>
        </w:tc>
      </w:tr>
    </w:tbl>
    <w:p w:rsidR="00C814F9" w:rsidRPr="003F302C" w:rsidRDefault="00C814F9" w:rsidP="00C814F9">
      <w:pPr>
        <w:rPr>
          <w:rFonts w:asciiTheme="majorEastAsia" w:eastAsiaTheme="majorEastAsia" w:hAnsiTheme="majorEastAsia"/>
        </w:rPr>
      </w:pPr>
    </w:p>
    <w:p w:rsidR="00C814F9" w:rsidRPr="003F302C" w:rsidRDefault="00C814F9" w:rsidP="00C814F9">
      <w:pPr>
        <w:rPr>
          <w:rFonts w:asciiTheme="majorEastAsia" w:eastAsiaTheme="majorEastAsia" w:hAnsiTheme="majorEastAsia"/>
        </w:rPr>
      </w:pPr>
    </w:p>
    <w:p w:rsidR="00C814F9" w:rsidRPr="003F302C" w:rsidRDefault="00C814F9">
      <w:pPr>
        <w:widowControl/>
        <w:jc w:val="left"/>
        <w:rPr>
          <w:rFonts w:asciiTheme="majorEastAsia" w:eastAsiaTheme="majorEastAsia" w:hAnsiTheme="majorEastAsia"/>
        </w:rPr>
      </w:pPr>
      <w:r w:rsidRPr="003F302C">
        <w:rPr>
          <w:rFonts w:asciiTheme="majorEastAsia" w:eastAsiaTheme="majorEastAsia" w:hAnsiTheme="majorEastAsia"/>
        </w:rPr>
        <w:br w:type="page"/>
      </w:r>
    </w:p>
    <w:p w:rsidR="00C814F9" w:rsidRPr="003F302C" w:rsidRDefault="00567D32" w:rsidP="00C814F9">
      <w:pPr>
        <w:rPr>
          <w:rFonts w:asciiTheme="majorEastAsia" w:eastAsiaTheme="majorEastAsia" w:hAnsiTheme="majorEastAsia"/>
        </w:rPr>
      </w:pPr>
      <w:r w:rsidRPr="003F302C">
        <w:rPr>
          <w:rFonts w:asciiTheme="majorEastAsia" w:eastAsiaTheme="majorEastAsia" w:hAnsiTheme="majorEastAsia" w:hint="eastAsia"/>
        </w:rPr>
        <w:lastRenderedPageBreak/>
        <w:t xml:space="preserve">　</w:t>
      </w:r>
      <w:r w:rsidR="00C814F9" w:rsidRPr="003F302C">
        <w:rPr>
          <w:rFonts w:asciiTheme="majorEastAsia" w:eastAsiaTheme="majorEastAsia" w:hAnsiTheme="majorEastAsia" w:hint="eastAsia"/>
          <w:szCs w:val="26"/>
        </w:rPr>
        <w:t>＜介護予防の取組へのリハビリテーション専門職等を関与させる例＞</w:t>
      </w:r>
    </w:p>
    <w:p w:rsidR="00C814F9" w:rsidRPr="003F302C" w:rsidRDefault="00176213" w:rsidP="00C814F9">
      <w:pPr>
        <w:jc w:val="center"/>
        <w:rPr>
          <w:rFonts w:asciiTheme="majorEastAsia" w:eastAsiaTheme="majorEastAsia" w:hAnsiTheme="majorEastAsia"/>
        </w:rPr>
      </w:pPr>
      <w:r w:rsidRPr="005F04BF">
        <w:rPr>
          <w:rFonts w:asciiTheme="majorEastAsia" w:eastAsiaTheme="majorEastAsia" w:hAnsiTheme="majorEastAsia"/>
          <w:noProof/>
        </w:rPr>
        <w:drawing>
          <wp:inline distT="0" distB="0" distL="0" distR="0" wp14:anchorId="1A3CD98A" wp14:editId="2B7242E6">
            <wp:extent cx="6243145" cy="4280786"/>
            <wp:effectExtent l="0" t="0" r="5715" b="571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256956" cy="4290256"/>
                    </a:xfrm>
                    <a:prstGeom prst="rect">
                      <a:avLst/>
                    </a:prstGeom>
                    <a:noFill/>
                    <a:ln>
                      <a:noFill/>
                    </a:ln>
                  </pic:spPr>
                </pic:pic>
              </a:graphicData>
            </a:graphic>
          </wp:inline>
        </w:drawing>
      </w:r>
    </w:p>
    <w:p w:rsidR="00C814F9" w:rsidRPr="003F302C" w:rsidRDefault="00312C97" w:rsidP="00C814F9">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00C814F9" w:rsidRPr="003F302C">
        <w:rPr>
          <w:rFonts w:asciiTheme="majorEastAsia" w:eastAsiaTheme="majorEastAsia" w:hAnsiTheme="majorEastAsia" w:hint="eastAsia"/>
        </w:rPr>
        <w:t xml:space="preserve">　地域ケア会議やサービス担当者会議にリハビリテーション専門職等が定期的に関与することにより、①</w:t>
      </w:r>
      <w:r w:rsidR="001B6E09">
        <w:rPr>
          <w:rFonts w:asciiTheme="majorEastAsia" w:eastAsiaTheme="majorEastAsia" w:hAnsiTheme="majorEastAsia" w:hint="eastAsia"/>
        </w:rPr>
        <w:t>日常生活に</w:t>
      </w:r>
      <w:r w:rsidR="00C814F9" w:rsidRPr="003F302C">
        <w:rPr>
          <w:rFonts w:asciiTheme="majorEastAsia" w:eastAsiaTheme="majorEastAsia" w:hAnsiTheme="majorEastAsia" w:hint="eastAsia"/>
        </w:rPr>
        <w:t>支障</w:t>
      </w:r>
      <w:r w:rsidR="001B6E09">
        <w:rPr>
          <w:rFonts w:asciiTheme="majorEastAsia" w:eastAsiaTheme="majorEastAsia" w:hAnsiTheme="majorEastAsia" w:hint="eastAsia"/>
        </w:rPr>
        <w:t>のある</w:t>
      </w:r>
      <w:r w:rsidR="00C814F9" w:rsidRPr="003F302C">
        <w:rPr>
          <w:rFonts w:asciiTheme="majorEastAsia" w:eastAsiaTheme="majorEastAsia" w:hAnsiTheme="majorEastAsia" w:hint="eastAsia"/>
        </w:rPr>
        <w:t>生活行為の要因、②疾患の特徴を踏まえた生活行為の改善の見通し、③要支援者</w:t>
      </w:r>
      <w:r w:rsidR="00AF6259" w:rsidRPr="003F302C">
        <w:rPr>
          <w:rFonts w:asciiTheme="majorEastAsia" w:eastAsiaTheme="majorEastAsia" w:hAnsiTheme="majorEastAsia" w:hint="eastAsia"/>
        </w:rPr>
        <w:t>等</w:t>
      </w:r>
      <w:r w:rsidR="00C814F9" w:rsidRPr="003F302C">
        <w:rPr>
          <w:rFonts w:asciiTheme="majorEastAsia" w:eastAsiaTheme="majorEastAsia" w:hAnsiTheme="majorEastAsia" w:hint="eastAsia"/>
        </w:rPr>
        <w:t>の有する能力を最大限に引き出すための方法、等について検討しやすくな</w:t>
      </w:r>
      <w:r w:rsidR="001B6E09">
        <w:rPr>
          <w:rFonts w:asciiTheme="majorEastAsia" w:eastAsiaTheme="majorEastAsia" w:hAnsiTheme="majorEastAsia" w:hint="eastAsia"/>
        </w:rPr>
        <w:t>り</w:t>
      </w:r>
      <w:r w:rsidR="00C814F9" w:rsidRPr="003F302C">
        <w:rPr>
          <w:rFonts w:asciiTheme="majorEastAsia" w:eastAsiaTheme="majorEastAsia" w:hAnsiTheme="majorEastAsia" w:hint="eastAsia"/>
        </w:rPr>
        <w:t>、自立支援のプロセスを参加者全員で共有し、個々人の</w:t>
      </w:r>
      <w:r w:rsidR="00112D87" w:rsidRPr="003F302C">
        <w:rPr>
          <w:rFonts w:asciiTheme="majorEastAsia" w:eastAsiaTheme="majorEastAsia" w:hAnsiTheme="majorEastAsia" w:hint="eastAsia"/>
        </w:rPr>
        <w:t>介護予防ケアマネジメント</w:t>
      </w:r>
      <w:r w:rsidR="00C814F9" w:rsidRPr="003F302C">
        <w:rPr>
          <w:rFonts w:asciiTheme="majorEastAsia" w:eastAsiaTheme="majorEastAsia" w:hAnsiTheme="majorEastAsia" w:hint="eastAsia"/>
        </w:rPr>
        <w:t>力の向上につながる。</w:t>
      </w:r>
    </w:p>
    <w:p w:rsidR="00C814F9" w:rsidRPr="003F302C" w:rsidRDefault="00312C97" w:rsidP="00C814F9">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00C814F9" w:rsidRPr="003F302C">
        <w:rPr>
          <w:rFonts w:asciiTheme="majorEastAsia" w:eastAsiaTheme="majorEastAsia" w:hAnsiTheme="majorEastAsia" w:hint="eastAsia"/>
        </w:rPr>
        <w:t xml:space="preserve">　住民運営の通いの場にリハビリテーション専門職等が定期的に関与することにより、①身体障害や関節痛があっても継続的に参加することの出来る運動法の指導、②認知症の方への対応方法等を世話役に指導、③定期的な体力測定、等について実施</w:t>
      </w:r>
      <w:r w:rsidR="001B6E09">
        <w:rPr>
          <w:rFonts w:asciiTheme="majorEastAsia" w:eastAsiaTheme="majorEastAsia" w:hAnsiTheme="majorEastAsia" w:hint="eastAsia"/>
        </w:rPr>
        <w:t>し</w:t>
      </w:r>
      <w:r w:rsidR="00C814F9" w:rsidRPr="003F302C">
        <w:rPr>
          <w:rFonts w:asciiTheme="majorEastAsia" w:eastAsiaTheme="majorEastAsia" w:hAnsiTheme="majorEastAsia" w:hint="eastAsia"/>
        </w:rPr>
        <w:t>、要介護状態になっても参加し続けることのできる通いの場を地域に展開することができる。</w:t>
      </w:r>
    </w:p>
    <w:p w:rsidR="001E6644" w:rsidRPr="003F302C" w:rsidRDefault="00312C97" w:rsidP="001E6644">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001E6644" w:rsidRPr="003F302C">
        <w:rPr>
          <w:rFonts w:asciiTheme="majorEastAsia" w:eastAsiaTheme="majorEastAsia" w:hAnsiTheme="majorEastAsia" w:hint="eastAsia"/>
        </w:rPr>
        <w:t xml:space="preserve">　通所や訪問にリハビリテーション専門職等が定期的に関与することにより、①日常生活に支障のある生活行為を改善するため</w:t>
      </w:r>
      <w:r w:rsidR="001B6E09">
        <w:rPr>
          <w:rFonts w:asciiTheme="majorEastAsia" w:eastAsiaTheme="majorEastAsia" w:hAnsiTheme="majorEastAsia" w:hint="eastAsia"/>
        </w:rPr>
        <w:t>の</w:t>
      </w:r>
      <w:r w:rsidR="001E6644" w:rsidRPr="003F302C">
        <w:rPr>
          <w:rFonts w:asciiTheme="majorEastAsia" w:eastAsiaTheme="majorEastAsia" w:hAnsiTheme="majorEastAsia" w:hint="eastAsia"/>
        </w:rPr>
        <w:t>効果的な運動プログラムの提案、②介護職等</w:t>
      </w:r>
      <w:r w:rsidR="00DF079A">
        <w:rPr>
          <w:rFonts w:asciiTheme="majorEastAsia" w:eastAsiaTheme="majorEastAsia" w:hAnsiTheme="majorEastAsia" w:hint="eastAsia"/>
        </w:rPr>
        <w:t>への</w:t>
      </w:r>
      <w:r w:rsidR="001E6644" w:rsidRPr="003F302C">
        <w:rPr>
          <w:rFonts w:asciiTheme="majorEastAsia" w:eastAsiaTheme="majorEastAsia" w:hAnsiTheme="majorEastAsia" w:hint="eastAsia"/>
        </w:rPr>
        <w:t>助言、等を実施</w:t>
      </w:r>
      <w:r w:rsidR="00064BF4">
        <w:rPr>
          <w:rFonts w:asciiTheme="majorEastAsia" w:eastAsiaTheme="majorEastAsia" w:hAnsiTheme="majorEastAsia" w:hint="eastAsia"/>
        </w:rPr>
        <w:t>し、</w:t>
      </w:r>
      <w:r w:rsidR="001E6644" w:rsidRPr="003F302C">
        <w:rPr>
          <w:rFonts w:asciiTheme="majorEastAsia" w:eastAsiaTheme="majorEastAsia" w:hAnsiTheme="majorEastAsia" w:hint="eastAsia"/>
        </w:rPr>
        <w:t>通所や訪問における自立支援に資する取組を促すことができる。</w:t>
      </w:r>
    </w:p>
    <w:p w:rsidR="001E6644" w:rsidRPr="003F302C" w:rsidRDefault="001E6644" w:rsidP="001E6644">
      <w:pPr>
        <w:tabs>
          <w:tab w:val="left" w:pos="2706"/>
        </w:tabs>
        <w:rPr>
          <w:rFonts w:asciiTheme="majorEastAsia" w:eastAsiaTheme="majorEastAsia" w:hAnsiTheme="majorEastAsia"/>
        </w:rPr>
      </w:pPr>
      <w:r w:rsidRPr="003F302C">
        <w:rPr>
          <w:rFonts w:asciiTheme="majorEastAsia" w:eastAsiaTheme="majorEastAsia" w:hAnsiTheme="majorEastAsia"/>
        </w:rPr>
        <w:tab/>
      </w:r>
    </w:p>
    <w:p w:rsidR="001E6644" w:rsidRPr="003F302C" w:rsidRDefault="001E6644" w:rsidP="001E6644">
      <w:pPr>
        <w:pStyle w:val="3"/>
        <w:ind w:leftChars="100" w:left="260"/>
        <w:rPr>
          <w:rFonts w:asciiTheme="majorEastAsia" w:hAnsiTheme="majorEastAsia"/>
        </w:rPr>
      </w:pPr>
      <w:bookmarkStart w:id="141" w:name="_Toc393724921"/>
      <w:r w:rsidRPr="003F302C">
        <w:rPr>
          <w:rFonts w:asciiTheme="majorEastAsia" w:hAnsiTheme="majorEastAsia" w:hint="eastAsia"/>
        </w:rPr>
        <w:t>（３）</w:t>
      </w:r>
      <w:r w:rsidR="009C751C" w:rsidRPr="003F302C">
        <w:rPr>
          <w:rFonts w:asciiTheme="majorEastAsia" w:hAnsiTheme="majorEastAsia" w:hint="eastAsia"/>
        </w:rPr>
        <w:t xml:space="preserve">　</w:t>
      </w:r>
      <w:r w:rsidRPr="003F302C">
        <w:rPr>
          <w:rFonts w:asciiTheme="majorEastAsia" w:hAnsiTheme="majorEastAsia" w:hint="eastAsia"/>
        </w:rPr>
        <w:t>介護予防の取組に関する事業評価</w:t>
      </w:r>
      <w:bookmarkEnd w:id="141"/>
    </w:p>
    <w:p w:rsidR="001E6644" w:rsidRPr="003F302C" w:rsidRDefault="001E6644" w:rsidP="001E6644">
      <w:pPr>
        <w:pStyle w:val="a9"/>
        <w:numPr>
          <w:ilvl w:val="0"/>
          <w:numId w:val="16"/>
        </w:numPr>
        <w:ind w:leftChars="0"/>
        <w:rPr>
          <w:rFonts w:asciiTheme="majorEastAsia" w:eastAsiaTheme="majorEastAsia" w:hAnsiTheme="majorEastAsia"/>
        </w:rPr>
      </w:pPr>
      <w:r w:rsidRPr="003F302C">
        <w:rPr>
          <w:rFonts w:asciiTheme="majorEastAsia" w:eastAsiaTheme="majorEastAsia" w:hAnsiTheme="majorEastAsia" w:hint="eastAsia"/>
        </w:rPr>
        <w:t xml:space="preserve">　地域の実情に応じた効果的かつ効率的な介護予防の取組を推進する観点から、市町村は、定期的に介護予防の取組状況等に関する評価（以下「事業評価」という。）を実施するものとする。事業評価においては、体操などを行う住民運営の通いの場の充実状況や介護予防に関するボランティアの育成状況及び新規認定者の状況等について地域別の時系列評価を行うとともに、人口規模や高齢化率等</w:t>
      </w:r>
      <w:r w:rsidRPr="003F302C">
        <w:rPr>
          <w:rFonts w:asciiTheme="majorEastAsia" w:eastAsiaTheme="majorEastAsia" w:hAnsiTheme="majorEastAsia" w:hint="eastAsia"/>
        </w:rPr>
        <w:lastRenderedPageBreak/>
        <w:t>の状況が同程度の市町村との比較評価を行う。</w:t>
      </w:r>
    </w:p>
    <w:p w:rsidR="00702B11" w:rsidRPr="003F302C" w:rsidRDefault="00702B11" w:rsidP="00702B11">
      <w:pPr>
        <w:pStyle w:val="a9"/>
        <w:numPr>
          <w:ilvl w:val="0"/>
          <w:numId w:val="16"/>
        </w:numPr>
        <w:ind w:leftChars="0"/>
        <w:rPr>
          <w:rFonts w:asciiTheme="majorEastAsia" w:eastAsiaTheme="majorEastAsia" w:hAnsiTheme="majorEastAsia"/>
        </w:rPr>
      </w:pPr>
      <w:r w:rsidRPr="003F302C">
        <w:rPr>
          <w:rFonts w:asciiTheme="majorEastAsia" w:eastAsiaTheme="majorEastAsia" w:hAnsiTheme="majorEastAsia" w:hint="eastAsia"/>
        </w:rPr>
        <w:t xml:space="preserve">　市町村は、事業評価の結果について、積極的に地域住民と情報共有し、地域住民の介護予防に対する理解を深めることに努めるとともに、地域住民からの意見も踏まえ、適宜、事業の内容を見直すなど、地域の実情に応じた住民主体の介護予防活動を展開するために不断の取組を図るものとする。</w:t>
      </w:r>
    </w:p>
    <w:p w:rsidR="00702B11" w:rsidRPr="003F302C" w:rsidRDefault="00702B11" w:rsidP="00702B11">
      <w:pPr>
        <w:ind w:firstLineChars="200" w:firstLine="520"/>
        <w:rPr>
          <w:rFonts w:asciiTheme="majorEastAsia" w:eastAsiaTheme="majorEastAsia" w:hAnsiTheme="majorEastAsia"/>
        </w:rPr>
      </w:pPr>
    </w:p>
    <w:p w:rsidR="001E6644" w:rsidRPr="003F302C" w:rsidRDefault="00702B11" w:rsidP="001E6644">
      <w:pPr>
        <w:pStyle w:val="3"/>
        <w:ind w:leftChars="100" w:left="260"/>
        <w:rPr>
          <w:rFonts w:asciiTheme="majorEastAsia" w:hAnsiTheme="majorEastAsia"/>
        </w:rPr>
      </w:pPr>
      <w:bookmarkStart w:id="142" w:name="_Toc393724922"/>
      <w:r w:rsidRPr="003F302C">
        <w:rPr>
          <w:rFonts w:asciiTheme="majorEastAsia" w:hAnsiTheme="majorEastAsia" w:hint="eastAsia"/>
        </w:rPr>
        <w:t>（</w:t>
      </w:r>
      <w:r w:rsidR="001E6644" w:rsidRPr="003F302C">
        <w:rPr>
          <w:rFonts w:asciiTheme="majorEastAsia" w:hAnsiTheme="majorEastAsia" w:hint="eastAsia"/>
        </w:rPr>
        <w:t>４）</w:t>
      </w:r>
      <w:r w:rsidR="009C751C" w:rsidRPr="003F302C">
        <w:rPr>
          <w:rFonts w:asciiTheme="majorEastAsia" w:hAnsiTheme="majorEastAsia" w:hint="eastAsia"/>
        </w:rPr>
        <w:t xml:space="preserve">　</w:t>
      </w:r>
      <w:r w:rsidR="001E6644" w:rsidRPr="003F302C">
        <w:rPr>
          <w:rFonts w:asciiTheme="majorEastAsia" w:hAnsiTheme="majorEastAsia" w:hint="eastAsia"/>
        </w:rPr>
        <w:t>実施に当たっての留意事項</w:t>
      </w:r>
      <w:bookmarkEnd w:id="142"/>
    </w:p>
    <w:p w:rsidR="001E6644" w:rsidRDefault="00567D32" w:rsidP="009B6040">
      <w:pPr>
        <w:ind w:leftChars="100" w:left="780" w:hangingChars="200" w:hanging="520"/>
        <w:rPr>
          <w:rFonts w:asciiTheme="majorEastAsia" w:eastAsiaTheme="majorEastAsia" w:hAnsiTheme="majorEastAsia"/>
        </w:rPr>
      </w:pPr>
      <w:r w:rsidRPr="003F302C">
        <w:rPr>
          <w:rFonts w:asciiTheme="majorEastAsia" w:eastAsiaTheme="majorEastAsia" w:hAnsiTheme="majorEastAsia" w:hint="eastAsia"/>
        </w:rPr>
        <w:t xml:space="preserve">　</w:t>
      </w:r>
      <w:r w:rsidR="001E6644" w:rsidRPr="003F302C">
        <w:rPr>
          <w:rFonts w:asciiTheme="majorEastAsia" w:eastAsiaTheme="majorEastAsia" w:hAnsiTheme="majorEastAsia" w:hint="eastAsia"/>
        </w:rPr>
        <w:t>○</w:t>
      </w:r>
      <w:r w:rsidR="00736434" w:rsidRPr="003F302C">
        <w:rPr>
          <w:rFonts w:asciiTheme="majorEastAsia" w:eastAsiaTheme="majorEastAsia" w:hAnsiTheme="majorEastAsia" w:hint="eastAsia"/>
        </w:rPr>
        <w:t xml:space="preserve">　</w:t>
      </w:r>
      <w:r w:rsidR="001E6644" w:rsidRPr="003F302C">
        <w:rPr>
          <w:rFonts w:asciiTheme="majorEastAsia" w:eastAsiaTheme="majorEastAsia" w:hAnsiTheme="majorEastAsia" w:hint="eastAsia"/>
        </w:rPr>
        <w:t>一般介護予防事業の実施に当たっては、地域の医師会、歯科医師会等の協力を得るとともに、保健、精神保健福祉等の関係課部局、保健所、医療機関等の関係機関と十分に調整を図るものとする。</w:t>
      </w:r>
    </w:p>
    <w:p w:rsidR="001B6E09" w:rsidRDefault="001B6E09" w:rsidP="009B6040">
      <w:pPr>
        <w:ind w:leftChars="100" w:left="780" w:hangingChars="200" w:hanging="520"/>
        <w:rPr>
          <w:rFonts w:asciiTheme="majorEastAsia" w:eastAsiaTheme="majorEastAsia" w:hAnsiTheme="majorEastAsia"/>
        </w:rPr>
      </w:pPr>
      <w:r>
        <w:rPr>
          <w:rFonts w:asciiTheme="majorEastAsia" w:eastAsiaTheme="majorEastAsia" w:hAnsiTheme="majorEastAsia" w:hint="eastAsia"/>
        </w:rPr>
        <w:t xml:space="preserve">　○　介護予防・生活支援総合事業の実施を猶予する市町村においても、高齢者を年齢や心身の状況等によって分け隔てることなく、住民運営の通いの場を充実させ、人と人とのつながりを通じて、参加者や通いの場が継続的に拡大していくような地域づくりを推進することが重要であることから、従来の一次予防事業に重点的に取り組むこと。</w:t>
      </w:r>
    </w:p>
    <w:p w:rsidR="001B6E09" w:rsidRPr="001B6E09" w:rsidRDefault="001B6E09" w:rsidP="009B6040">
      <w:pPr>
        <w:ind w:leftChars="100" w:left="780" w:hangingChars="200" w:hanging="520"/>
        <w:rPr>
          <w:rFonts w:asciiTheme="majorEastAsia" w:eastAsiaTheme="majorEastAsia" w:hAnsiTheme="majorEastAsia"/>
        </w:rPr>
      </w:pPr>
      <w:r>
        <w:rPr>
          <w:rFonts w:asciiTheme="majorEastAsia" w:eastAsiaTheme="majorEastAsia" w:hAnsiTheme="majorEastAsia" w:hint="eastAsia"/>
        </w:rPr>
        <w:t xml:space="preserve">　○　これらの市町村においても、早期に介護予防を機能強化する必要があることから、平成27年4月をもって、従来の一次予防事業の1メニューとして地域リハビリテーション活動支援事業を実施することが可能である。</w:t>
      </w:r>
    </w:p>
    <w:p w:rsidR="001E6644" w:rsidRPr="003F302C" w:rsidRDefault="001E6644" w:rsidP="001E6644">
      <w:pPr>
        <w:rPr>
          <w:rFonts w:asciiTheme="majorEastAsia" w:eastAsiaTheme="majorEastAsia" w:hAnsiTheme="majorEastAsia"/>
          <w:u w:val="single"/>
        </w:rPr>
      </w:pPr>
    </w:p>
    <w:p w:rsidR="001E6644" w:rsidRPr="003F302C" w:rsidRDefault="001E6644" w:rsidP="001E6644">
      <w:pPr>
        <w:rPr>
          <w:rFonts w:asciiTheme="majorEastAsia" w:eastAsiaTheme="majorEastAsia" w:hAnsiTheme="majorEastAsia"/>
          <w:u w:val="single"/>
        </w:rPr>
      </w:pPr>
    </w:p>
    <w:p w:rsidR="00DC3ACC" w:rsidRPr="003F302C" w:rsidRDefault="001E6644" w:rsidP="00DC3ACC">
      <w:pPr>
        <w:pStyle w:val="2"/>
        <w:rPr>
          <w:rFonts w:asciiTheme="majorEastAsia" w:hAnsiTheme="majorEastAsia"/>
          <w:u w:val="single"/>
        </w:rPr>
      </w:pPr>
      <w:bookmarkStart w:id="143" w:name="_Toc388927088"/>
      <w:bookmarkStart w:id="144" w:name="_Toc393724923"/>
      <w:r w:rsidRPr="003F302C">
        <w:rPr>
          <w:rFonts w:asciiTheme="majorEastAsia" w:hAnsiTheme="majorEastAsia" w:hint="eastAsia"/>
          <w:u w:val="single"/>
        </w:rPr>
        <w:t xml:space="preserve">３　</w:t>
      </w:r>
      <w:r w:rsidR="00AF0A92" w:rsidRPr="003F302C">
        <w:rPr>
          <w:rFonts w:asciiTheme="majorEastAsia" w:hAnsiTheme="majorEastAsia" w:hint="eastAsia"/>
          <w:u w:val="single"/>
        </w:rPr>
        <w:t>地域支援</w:t>
      </w:r>
      <w:r w:rsidRPr="003F302C">
        <w:rPr>
          <w:rFonts w:asciiTheme="majorEastAsia" w:hAnsiTheme="majorEastAsia" w:hint="eastAsia"/>
          <w:u w:val="single"/>
        </w:rPr>
        <w:t>事業の上限設定</w:t>
      </w:r>
      <w:bookmarkEnd w:id="143"/>
      <w:bookmarkEnd w:id="144"/>
    </w:p>
    <w:p w:rsidR="00DC3ACC" w:rsidRPr="003F302C" w:rsidRDefault="00DC3ACC" w:rsidP="00DC3ACC">
      <w:pPr>
        <w:pStyle w:val="3"/>
        <w:ind w:leftChars="100" w:left="260"/>
        <w:rPr>
          <w:rFonts w:asciiTheme="majorEastAsia" w:hAnsiTheme="majorEastAsia"/>
          <w:szCs w:val="26"/>
        </w:rPr>
      </w:pPr>
      <w:bookmarkStart w:id="145" w:name="_Toc388927089"/>
      <w:bookmarkStart w:id="146" w:name="_Toc390942263"/>
      <w:bookmarkStart w:id="147" w:name="_Toc393724924"/>
      <w:r w:rsidRPr="003F302C">
        <w:rPr>
          <w:rFonts w:asciiTheme="majorEastAsia" w:hAnsiTheme="majorEastAsia" w:hint="eastAsia"/>
          <w:szCs w:val="26"/>
        </w:rPr>
        <w:t>（１）　概要</w:t>
      </w:r>
      <w:bookmarkEnd w:id="145"/>
      <w:bookmarkEnd w:id="146"/>
      <w:bookmarkEnd w:id="147"/>
    </w:p>
    <w:p w:rsidR="00DC3ACC" w:rsidRPr="003F302C" w:rsidRDefault="00DC3ACC" w:rsidP="00DC3ACC">
      <w:pPr>
        <w:ind w:leftChars="214" w:left="834" w:hangingChars="107" w:hanging="278"/>
        <w:jc w:val="left"/>
        <w:rPr>
          <w:rFonts w:asciiTheme="majorEastAsia" w:eastAsiaTheme="majorEastAsia" w:hAnsiTheme="majorEastAsia"/>
          <w:szCs w:val="26"/>
        </w:rPr>
      </w:pPr>
      <w:r w:rsidRPr="003F302C">
        <w:rPr>
          <w:rFonts w:asciiTheme="majorEastAsia" w:eastAsiaTheme="majorEastAsia" w:hAnsiTheme="majorEastAsia" w:hint="eastAsia"/>
          <w:szCs w:val="26"/>
        </w:rPr>
        <w:t>○　改正前の地域支援事業では、市町村における「介護予防事業」と「包括的支援事業・任意事業」のぞれぞれの費用について介護給付費見込額の２％を上限とし、更に地域支援事業全体で介護給付費見込額の３％を上限としていた。</w:t>
      </w:r>
    </w:p>
    <w:p w:rsidR="00DC3ACC" w:rsidRPr="003F302C" w:rsidRDefault="00DC3ACC" w:rsidP="00DC3ACC">
      <w:pPr>
        <w:ind w:leftChars="214" w:left="834" w:hangingChars="107" w:hanging="278"/>
        <w:jc w:val="left"/>
        <w:rPr>
          <w:rFonts w:asciiTheme="majorEastAsia" w:eastAsiaTheme="majorEastAsia" w:hAnsiTheme="majorEastAsia"/>
          <w:szCs w:val="26"/>
        </w:rPr>
      </w:pPr>
      <w:r w:rsidRPr="003F302C">
        <w:rPr>
          <w:rFonts w:asciiTheme="majorEastAsia" w:eastAsiaTheme="majorEastAsia" w:hAnsiTheme="majorEastAsia" w:hint="eastAsia"/>
          <w:szCs w:val="26"/>
        </w:rPr>
        <w:t>○　介護予防訪問介護等を総合事業に移行した後においても、介護予防訪問介護等の移行分をまかなえるよう地域支援事業の上限を見直しつつ、事業の効果的かつ効率的な実施の観点から引き続き上限を設定する。</w:t>
      </w:r>
    </w:p>
    <w:p w:rsidR="00DC3ACC" w:rsidRPr="003F302C" w:rsidRDefault="00DC3ACC" w:rsidP="00DC3ACC">
      <w:pPr>
        <w:tabs>
          <w:tab w:val="left" w:pos="851"/>
        </w:tabs>
        <w:ind w:leftChars="199" w:left="847" w:hangingChars="127" w:hanging="330"/>
        <w:jc w:val="left"/>
        <w:rPr>
          <w:rFonts w:asciiTheme="majorEastAsia" w:eastAsiaTheme="majorEastAsia" w:hAnsiTheme="majorEastAsia"/>
          <w:szCs w:val="26"/>
        </w:rPr>
      </w:pPr>
      <w:r w:rsidRPr="003F302C">
        <w:rPr>
          <w:rFonts w:asciiTheme="majorEastAsia" w:eastAsiaTheme="majorEastAsia" w:hAnsiTheme="majorEastAsia" w:hint="eastAsia"/>
          <w:szCs w:val="26"/>
        </w:rPr>
        <w:t>○　具体的には、地域支援事業の上限については、以下の二つの区分で上限管理を行う。なお、地域支援事業全体の上限は設定しない。</w:t>
      </w:r>
    </w:p>
    <w:p w:rsidR="00DC3ACC" w:rsidRPr="003F302C" w:rsidRDefault="00DC3ACC" w:rsidP="00DC3ACC">
      <w:pPr>
        <w:ind w:left="1287" w:hangingChars="495" w:hanging="1287"/>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①　総合事業</w:t>
      </w:r>
    </w:p>
    <w:p w:rsidR="00DC3ACC" w:rsidRPr="003F302C" w:rsidRDefault="00DC3ACC" w:rsidP="00DC3ACC">
      <w:pPr>
        <w:ind w:left="1287" w:hangingChars="495" w:hanging="1287"/>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②　包括的支援事業・任意事業</w:t>
      </w:r>
    </w:p>
    <w:p w:rsidR="00DC3ACC" w:rsidRPr="003F302C" w:rsidRDefault="00DC3ACC" w:rsidP="00DC3ACC">
      <w:pPr>
        <w:ind w:left="1274" w:hangingChars="490" w:hanging="1274"/>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・基本事業分（包括的支援事業</w:t>
      </w:r>
      <w:r w:rsidRPr="003F302C">
        <w:rPr>
          <w:rFonts w:asciiTheme="majorEastAsia" w:eastAsiaTheme="majorEastAsia" w:hAnsiTheme="majorEastAsia" w:hint="eastAsia"/>
          <w:sz w:val="22"/>
          <w:szCs w:val="26"/>
        </w:rPr>
        <w:t>（うち総合相談、権利擁護、包括的継続的ケアマネジメント支援）</w:t>
      </w:r>
      <w:r w:rsidRPr="003F302C">
        <w:rPr>
          <w:rFonts w:asciiTheme="majorEastAsia" w:eastAsiaTheme="majorEastAsia" w:hAnsiTheme="majorEastAsia" w:hint="eastAsia"/>
          <w:szCs w:val="26"/>
        </w:rPr>
        <w:t>・任意事業）</w:t>
      </w:r>
    </w:p>
    <w:p w:rsidR="00DC3ACC" w:rsidRPr="003F302C" w:rsidRDefault="00DC3ACC" w:rsidP="00DC3ACC">
      <w:pPr>
        <w:ind w:left="1274" w:hangingChars="490" w:hanging="1274"/>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・重点事業分（包括的支援事業</w:t>
      </w:r>
      <w:r w:rsidRPr="003F302C">
        <w:rPr>
          <w:rFonts w:asciiTheme="majorEastAsia" w:eastAsiaTheme="majorEastAsia" w:hAnsiTheme="majorEastAsia" w:hint="eastAsia"/>
          <w:sz w:val="22"/>
          <w:szCs w:val="26"/>
        </w:rPr>
        <w:t>（うち在宅医療・介護連携推進、認知症総合支援、地域ケア会議（包括的継続的ケアマネジメント支援の充実）、生活支援体制整備）</w:t>
      </w:r>
      <w:r w:rsidRPr="003F302C">
        <w:rPr>
          <w:rFonts w:asciiTheme="majorEastAsia" w:eastAsiaTheme="majorEastAsia" w:hAnsiTheme="majorEastAsia" w:hint="eastAsia"/>
          <w:szCs w:val="26"/>
        </w:rPr>
        <w:t>）</w:t>
      </w:r>
    </w:p>
    <w:p w:rsidR="00DC3ACC" w:rsidRPr="003F302C" w:rsidRDefault="00DC3ACC" w:rsidP="00DC3ACC">
      <w:pPr>
        <w:ind w:left="709"/>
        <w:jc w:val="left"/>
        <w:rPr>
          <w:rFonts w:asciiTheme="majorEastAsia" w:eastAsiaTheme="majorEastAsia" w:hAnsiTheme="majorEastAsia"/>
          <w:szCs w:val="26"/>
        </w:rPr>
      </w:pPr>
    </w:p>
    <w:p w:rsidR="00DC3ACC" w:rsidRPr="003F302C" w:rsidRDefault="00DC3ACC" w:rsidP="00DC3ACC">
      <w:pPr>
        <w:pStyle w:val="3"/>
        <w:ind w:leftChars="100" w:left="260"/>
        <w:rPr>
          <w:rFonts w:asciiTheme="majorEastAsia" w:hAnsiTheme="majorEastAsia"/>
          <w:szCs w:val="26"/>
        </w:rPr>
      </w:pPr>
      <w:bookmarkStart w:id="148" w:name="_Toc393724925"/>
      <w:r w:rsidRPr="003F302C">
        <w:rPr>
          <w:rFonts w:asciiTheme="majorEastAsia" w:hAnsiTheme="majorEastAsia" w:hint="eastAsia"/>
          <w:szCs w:val="26"/>
        </w:rPr>
        <w:t>（２）　総合事業の上限管理</w:t>
      </w:r>
      <w:bookmarkEnd w:id="148"/>
    </w:p>
    <w:p w:rsidR="00DC3ACC" w:rsidRPr="003F302C" w:rsidRDefault="00DC3ACC" w:rsidP="00DC3ACC">
      <w:pPr>
        <w:ind w:leftChars="100" w:left="260" w:firstLineChars="100" w:firstLine="260"/>
        <w:jc w:val="left"/>
        <w:rPr>
          <w:rFonts w:asciiTheme="majorEastAsia" w:eastAsiaTheme="majorEastAsia" w:hAnsiTheme="majorEastAsia"/>
          <w:szCs w:val="26"/>
        </w:rPr>
      </w:pPr>
      <w:r w:rsidRPr="003F302C">
        <w:rPr>
          <w:rFonts w:asciiTheme="majorEastAsia" w:eastAsiaTheme="majorEastAsia" w:hAnsiTheme="majorEastAsia" w:hint="eastAsia"/>
          <w:szCs w:val="26"/>
        </w:rPr>
        <w:t>（基本的な考え方）</w:t>
      </w:r>
    </w:p>
    <w:p w:rsidR="00DC3ACC" w:rsidRPr="003F302C" w:rsidRDefault="00DC3ACC" w:rsidP="00DC3ACC">
      <w:pPr>
        <w:ind w:leftChars="213" w:left="848" w:hangingChars="113" w:hanging="294"/>
        <w:jc w:val="left"/>
        <w:rPr>
          <w:rFonts w:asciiTheme="majorEastAsia" w:eastAsiaTheme="majorEastAsia" w:hAnsiTheme="majorEastAsia"/>
          <w:szCs w:val="26"/>
        </w:rPr>
      </w:pPr>
      <w:r w:rsidRPr="003F302C">
        <w:rPr>
          <w:rFonts w:asciiTheme="majorEastAsia" w:eastAsiaTheme="majorEastAsia" w:hAnsiTheme="majorEastAsia" w:hint="eastAsia"/>
          <w:szCs w:val="26"/>
        </w:rPr>
        <w:t>○　予防給付から総合事業に移行するサービスに要する費用がまかなえるように、従前の費用実績を勘案した上限を設定する。具体的には、以下の計算式を基本と</w:t>
      </w:r>
      <w:r w:rsidRPr="003F302C">
        <w:rPr>
          <w:rFonts w:asciiTheme="majorEastAsia" w:eastAsiaTheme="majorEastAsia" w:hAnsiTheme="majorEastAsia" w:hint="eastAsia"/>
          <w:szCs w:val="26"/>
        </w:rPr>
        <w:lastRenderedPageBreak/>
        <w:t>する。</w:t>
      </w:r>
    </w:p>
    <w:p w:rsidR="00DC3ACC" w:rsidRPr="003F302C" w:rsidRDefault="00DC3ACC" w:rsidP="00DC3ACC">
      <w:pPr>
        <w:ind w:leftChars="213" w:left="848" w:hangingChars="113" w:hanging="294"/>
        <w:jc w:val="left"/>
        <w:rPr>
          <w:rFonts w:asciiTheme="majorEastAsia" w:eastAsiaTheme="majorEastAsia" w:hAnsiTheme="majorEastAsia"/>
          <w:szCs w:val="26"/>
        </w:rPr>
      </w:pPr>
    </w:p>
    <w:tbl>
      <w:tblPr>
        <w:tblStyle w:val="aa"/>
        <w:tblW w:w="0" w:type="auto"/>
        <w:tblInd w:w="675" w:type="dxa"/>
        <w:tblLook w:val="04A0" w:firstRow="1" w:lastRow="0" w:firstColumn="1" w:lastColumn="0" w:noHBand="0" w:noVBand="1"/>
      </w:tblPr>
      <w:tblGrid>
        <w:gridCol w:w="9293"/>
      </w:tblGrid>
      <w:tr w:rsidR="00DC3ACC" w:rsidRPr="003F302C" w:rsidTr="00DC3ACC">
        <w:tc>
          <w:tcPr>
            <w:tcW w:w="9293" w:type="dxa"/>
          </w:tcPr>
          <w:p w:rsidR="00DC3ACC" w:rsidRPr="003F302C" w:rsidRDefault="00DC3ACC" w:rsidP="00DC3ACC">
            <w:pPr>
              <w:pStyle w:val="Web"/>
              <w:spacing w:before="0" w:beforeAutospacing="0" w:after="0" w:afterAutospacing="0"/>
              <w:ind w:left="850" w:hanging="850"/>
              <w:jc w:val="both"/>
              <w:rPr>
                <w:sz w:val="26"/>
                <w:szCs w:val="26"/>
              </w:rPr>
            </w:pPr>
            <w:r w:rsidRPr="003F302C">
              <w:rPr>
                <w:rFonts w:ascii="ＭＳ ゴシック" w:eastAsiaTheme="majorEastAsia" w:hAnsi="ＭＳ ゴシック" w:cs="Times New Roman" w:hint="eastAsia"/>
                <w:kern w:val="2"/>
                <w:sz w:val="26"/>
                <w:szCs w:val="26"/>
              </w:rPr>
              <w:t>総合事業の上限</w:t>
            </w:r>
          </w:p>
          <w:p w:rsidR="00DC3ACC" w:rsidRPr="003F302C" w:rsidRDefault="00DC3ACC" w:rsidP="00DC3ACC">
            <w:pPr>
              <w:pStyle w:val="Web"/>
              <w:spacing w:before="0" w:beforeAutospacing="0" w:after="0" w:afterAutospacing="0"/>
              <w:ind w:left="1026" w:hanging="742"/>
              <w:jc w:val="both"/>
              <w:rPr>
                <w:rFonts w:asciiTheme="majorEastAsia" w:eastAsiaTheme="majorEastAsia" w:hAnsiTheme="majorEastAsia"/>
                <w:sz w:val="26"/>
                <w:szCs w:val="26"/>
              </w:rPr>
            </w:pPr>
            <w:r w:rsidRPr="003F302C">
              <w:rPr>
                <w:rFonts w:ascii="ＭＳ ゴシック" w:eastAsiaTheme="majorEastAsia" w:hAnsi="ＭＳ ゴシック" w:cs="Times New Roman" w:hint="eastAsia"/>
                <w:kern w:val="2"/>
                <w:sz w:val="26"/>
                <w:szCs w:val="26"/>
              </w:rPr>
              <w:t>＝【①当該市町村の事業開始の前</w:t>
            </w:r>
            <w:r w:rsidRPr="003F302C">
              <w:rPr>
                <w:rFonts w:asciiTheme="majorEastAsia" w:eastAsiaTheme="majorEastAsia" w:hAnsiTheme="majorEastAsia" w:cs="Times New Roman" w:hint="eastAsia"/>
                <w:kern w:val="2"/>
                <w:sz w:val="26"/>
                <w:szCs w:val="26"/>
              </w:rPr>
              <w:t xml:space="preserve">年度の（予防給付（介護予防訪問介護、介護予防通所介護、介護予防支援）＋介護予防事業）の総額】　　　　　</w:t>
            </w:r>
          </w:p>
          <w:p w:rsidR="00DC3ACC" w:rsidRPr="003F302C" w:rsidRDefault="00DC3ACC" w:rsidP="00DC3ACC">
            <w:pPr>
              <w:pStyle w:val="Web"/>
              <w:spacing w:before="0" w:beforeAutospacing="0" w:after="0" w:afterAutospacing="0"/>
              <w:ind w:left="850" w:hanging="720"/>
              <w:jc w:val="both"/>
              <w:rPr>
                <w:rFonts w:asciiTheme="majorEastAsia" w:eastAsiaTheme="majorEastAsia" w:hAnsiTheme="majorEastAsia"/>
                <w:szCs w:val="26"/>
              </w:rPr>
            </w:pPr>
            <w:r w:rsidRPr="003F302C">
              <w:rPr>
                <w:rFonts w:asciiTheme="majorEastAsia" w:eastAsiaTheme="majorEastAsia" w:hAnsiTheme="majorEastAsia" w:cs="Times New Roman" w:hint="eastAsia"/>
                <w:kern w:val="2"/>
                <w:sz w:val="26"/>
                <w:szCs w:val="26"/>
              </w:rPr>
              <w:t xml:space="preserve">　　×　【②当該市町村の</w:t>
            </w:r>
            <w:r w:rsidRPr="003F302C">
              <w:rPr>
                <w:rFonts w:asciiTheme="majorEastAsia" w:eastAsiaTheme="majorEastAsia" w:hAnsiTheme="majorEastAsia" w:cs="Times New Roman"/>
                <w:kern w:val="2"/>
                <w:sz w:val="26"/>
                <w:szCs w:val="26"/>
              </w:rPr>
              <w:t>75歳以上高齢者の伸び】</w:t>
            </w:r>
          </w:p>
        </w:tc>
      </w:tr>
    </w:tbl>
    <w:p w:rsidR="00DC3ACC" w:rsidRPr="003F302C" w:rsidRDefault="00DC3ACC" w:rsidP="00DC3ACC">
      <w:pPr>
        <w:ind w:leftChars="213" w:left="848" w:hangingChars="113" w:hanging="294"/>
        <w:jc w:val="left"/>
        <w:rPr>
          <w:rFonts w:asciiTheme="majorEastAsia" w:eastAsiaTheme="majorEastAsia" w:hAnsiTheme="majorEastAsia"/>
          <w:szCs w:val="26"/>
        </w:rPr>
      </w:pPr>
    </w:p>
    <w:p w:rsidR="00DC3ACC" w:rsidRPr="003F302C" w:rsidRDefault="00DC3ACC" w:rsidP="00DC3ACC">
      <w:pPr>
        <w:ind w:firstLineChars="200" w:firstLine="520"/>
        <w:jc w:val="left"/>
        <w:rPr>
          <w:rFonts w:asciiTheme="majorEastAsia" w:eastAsiaTheme="majorEastAsia" w:hAnsiTheme="majorEastAsia"/>
          <w:szCs w:val="26"/>
        </w:rPr>
      </w:pPr>
      <w:r w:rsidRPr="003F302C">
        <w:rPr>
          <w:rFonts w:asciiTheme="majorEastAsia" w:eastAsiaTheme="majorEastAsia" w:hAnsiTheme="majorEastAsia" w:hint="eastAsia"/>
          <w:szCs w:val="26"/>
        </w:rPr>
        <w:t>【</w:t>
      </w:r>
      <w:r w:rsidRPr="003F302C">
        <w:rPr>
          <w:rFonts w:ascii="ＭＳ ゴシック" w:eastAsiaTheme="majorEastAsia" w:hAnsi="ＭＳ ゴシック" w:cs="Times New Roman" w:hint="eastAsia"/>
          <w:szCs w:val="26"/>
        </w:rPr>
        <w:t>平成</w:t>
      </w:r>
      <w:r w:rsidRPr="003F302C">
        <w:rPr>
          <w:rFonts w:ascii="ＭＳ ゴシック" w:eastAsiaTheme="majorEastAsia" w:hAnsi="ＭＳ ゴシック" w:cs="Times New Roman"/>
          <w:szCs w:val="26"/>
        </w:rPr>
        <w:t>27年度から平成29年度まで</w:t>
      </w:r>
      <w:r w:rsidRPr="003F302C">
        <w:rPr>
          <w:rFonts w:asciiTheme="majorEastAsia" w:eastAsiaTheme="majorEastAsia" w:hAnsiTheme="majorEastAsia" w:hint="eastAsia"/>
          <w:szCs w:val="26"/>
        </w:rPr>
        <w:t>】</w:t>
      </w:r>
    </w:p>
    <w:tbl>
      <w:tblPr>
        <w:tblStyle w:val="aa"/>
        <w:tblW w:w="9356" w:type="dxa"/>
        <w:tblInd w:w="675" w:type="dxa"/>
        <w:tblLook w:val="04A0" w:firstRow="1" w:lastRow="0" w:firstColumn="1" w:lastColumn="0" w:noHBand="0" w:noVBand="1"/>
      </w:tblPr>
      <w:tblGrid>
        <w:gridCol w:w="9356"/>
      </w:tblGrid>
      <w:tr w:rsidR="00DC3ACC" w:rsidRPr="003F302C" w:rsidTr="00DC3ACC">
        <w:tc>
          <w:tcPr>
            <w:tcW w:w="9356" w:type="dxa"/>
          </w:tcPr>
          <w:p w:rsidR="00DC3ACC" w:rsidRPr="003F302C" w:rsidRDefault="00DC3ACC" w:rsidP="00DC3ACC">
            <w:pPr>
              <w:pStyle w:val="Web"/>
              <w:spacing w:before="0" w:beforeAutospacing="0" w:after="0" w:afterAutospacing="0"/>
              <w:ind w:left="850" w:hanging="816"/>
              <w:jc w:val="both"/>
              <w:rPr>
                <w:rFonts w:ascii="ＭＳ ゴシック" w:eastAsiaTheme="majorEastAsia" w:hAnsi="ＭＳ ゴシック" w:cs="Times New Roman"/>
                <w:kern w:val="2"/>
                <w:sz w:val="26"/>
                <w:szCs w:val="26"/>
              </w:rPr>
            </w:pPr>
            <w:r w:rsidRPr="003F302C">
              <w:rPr>
                <w:rFonts w:ascii="ＭＳ ゴシック" w:eastAsiaTheme="majorEastAsia" w:hAnsi="ＭＳ ゴシック" w:cs="Times New Roman" w:hint="eastAsia"/>
                <w:kern w:val="2"/>
                <w:sz w:val="26"/>
                <w:szCs w:val="26"/>
              </w:rPr>
              <w:t>総合事業の上限</w:t>
            </w:r>
          </w:p>
          <w:p w:rsidR="00DC3ACC" w:rsidRPr="003F302C" w:rsidRDefault="00DC3ACC" w:rsidP="00DC3ACC">
            <w:pPr>
              <w:pStyle w:val="Web"/>
              <w:spacing w:before="0" w:beforeAutospacing="0" w:after="0" w:afterAutospacing="0"/>
              <w:ind w:left="1026" w:hanging="742"/>
              <w:jc w:val="both"/>
              <w:rPr>
                <w:rFonts w:asciiTheme="majorEastAsia" w:eastAsiaTheme="majorEastAsia" w:hAnsiTheme="majorEastAsia"/>
                <w:sz w:val="26"/>
                <w:szCs w:val="26"/>
              </w:rPr>
            </w:pPr>
            <w:r w:rsidRPr="003F302C">
              <w:rPr>
                <w:rFonts w:ascii="ＭＳ ゴシック" w:eastAsiaTheme="majorEastAsia" w:hAnsi="ＭＳ ゴシック" w:cs="Times New Roman" w:hint="eastAsia"/>
                <w:kern w:val="2"/>
                <w:sz w:val="26"/>
                <w:szCs w:val="26"/>
              </w:rPr>
              <w:t>＝【①当該市町村の事業開始の前</w:t>
            </w:r>
            <w:r w:rsidRPr="003F302C">
              <w:rPr>
                <w:rFonts w:asciiTheme="majorEastAsia" w:eastAsiaTheme="majorEastAsia" w:hAnsiTheme="majorEastAsia" w:cs="Times New Roman" w:hint="eastAsia"/>
                <w:kern w:val="2"/>
                <w:sz w:val="26"/>
                <w:szCs w:val="26"/>
              </w:rPr>
              <w:t xml:space="preserve">年度の（予防給付（介護予防訪問介護、介護予防通所介護、介護予防支援）＋介護予防事業）の総額】　　　　　</w:t>
            </w:r>
          </w:p>
          <w:p w:rsidR="00DC3ACC" w:rsidRPr="003F302C" w:rsidRDefault="00DC3ACC" w:rsidP="00DC3ACC">
            <w:pPr>
              <w:pStyle w:val="Web"/>
              <w:spacing w:before="0" w:beforeAutospacing="0" w:after="0" w:afterAutospacing="0"/>
              <w:ind w:left="850" w:hanging="720"/>
              <w:jc w:val="both"/>
              <w:rPr>
                <w:rFonts w:asciiTheme="majorEastAsia" w:eastAsiaTheme="majorEastAsia" w:hAnsiTheme="majorEastAsia"/>
                <w:sz w:val="26"/>
                <w:szCs w:val="26"/>
              </w:rPr>
            </w:pPr>
            <w:r w:rsidRPr="003F302C">
              <w:rPr>
                <w:rFonts w:asciiTheme="majorEastAsia" w:eastAsiaTheme="majorEastAsia" w:hAnsiTheme="majorEastAsia" w:cs="Times New Roman" w:hint="eastAsia"/>
                <w:kern w:val="2"/>
                <w:sz w:val="26"/>
                <w:szCs w:val="26"/>
              </w:rPr>
              <w:t xml:space="preserve">　</w:t>
            </w:r>
            <w:r w:rsidRPr="003F302C">
              <w:rPr>
                <w:rFonts w:asciiTheme="majorEastAsia" w:eastAsiaTheme="majorEastAsia" w:hAnsiTheme="majorEastAsia" w:cs="Times New Roman"/>
                <w:kern w:val="2"/>
                <w:sz w:val="26"/>
                <w:szCs w:val="26"/>
              </w:rPr>
              <w:t xml:space="preserve"> ×　【②当該市町村の75歳以上高齢者の伸び】</w:t>
            </w:r>
          </w:p>
          <w:p w:rsidR="00DC3ACC" w:rsidRPr="003F302C" w:rsidRDefault="00DC3ACC" w:rsidP="00DC3ACC">
            <w:pPr>
              <w:pStyle w:val="Web"/>
              <w:spacing w:before="0" w:beforeAutospacing="0" w:after="0" w:afterAutospacing="0"/>
              <w:ind w:firstLineChars="200" w:firstLine="520"/>
              <w:jc w:val="both"/>
              <w:rPr>
                <w:sz w:val="26"/>
                <w:szCs w:val="26"/>
              </w:rPr>
            </w:pPr>
            <w:r w:rsidRPr="003F302C">
              <w:rPr>
                <w:rFonts w:ascii="ＭＳ ゴシック" w:eastAsiaTheme="majorEastAsia" w:hAnsi="ＭＳ ゴシック" w:cs="Times New Roman" w:hint="eastAsia"/>
                <w:kern w:val="2"/>
                <w:sz w:val="26"/>
                <w:szCs w:val="26"/>
              </w:rPr>
              <w:t xml:space="preserve">－　</w:t>
            </w:r>
            <w:r w:rsidRPr="00146143">
              <w:rPr>
                <w:rFonts w:ascii="ＭＳ ゴシック" w:eastAsiaTheme="majorEastAsia" w:hAnsi="ＭＳ ゴシック" w:cs="Times New Roman" w:hint="eastAsia"/>
                <w:w w:val="78"/>
                <w:sz w:val="26"/>
                <w:szCs w:val="26"/>
                <w:fitText w:val="8047" w:id="658712832"/>
              </w:rPr>
              <w:t>当該年度の予防給付（介護予防訪問介護、介護予防通所介護、介護予防支援）の総</w:t>
            </w:r>
            <w:r w:rsidRPr="00146143">
              <w:rPr>
                <w:rFonts w:ascii="ＭＳ ゴシック" w:eastAsiaTheme="majorEastAsia" w:hAnsi="ＭＳ ゴシック" w:cs="Times New Roman" w:hint="eastAsia"/>
                <w:spacing w:val="30"/>
                <w:w w:val="78"/>
                <w:sz w:val="26"/>
                <w:szCs w:val="26"/>
                <w:fitText w:val="8047" w:id="658712832"/>
              </w:rPr>
              <w:t>額</w:t>
            </w:r>
          </w:p>
        </w:tc>
      </w:tr>
    </w:tbl>
    <w:p w:rsidR="00DC3ACC" w:rsidRPr="003F302C" w:rsidRDefault="00DC3ACC" w:rsidP="00DC3ACC">
      <w:pPr>
        <w:ind w:leftChars="200" w:left="1287" w:hangingChars="295" w:hanging="767"/>
        <w:jc w:val="left"/>
        <w:rPr>
          <w:rFonts w:asciiTheme="majorEastAsia" w:eastAsiaTheme="majorEastAsia" w:hAnsiTheme="majorEastAsia"/>
          <w:szCs w:val="26"/>
        </w:rPr>
      </w:pPr>
    </w:p>
    <w:p w:rsidR="00DC3ACC" w:rsidRPr="003F302C" w:rsidRDefault="00DC3ACC" w:rsidP="00DC3ACC">
      <w:pPr>
        <w:ind w:leftChars="200" w:left="1287" w:hangingChars="295" w:hanging="767"/>
        <w:jc w:val="left"/>
        <w:rPr>
          <w:rFonts w:asciiTheme="majorEastAsia" w:eastAsiaTheme="majorEastAsia" w:hAnsiTheme="majorEastAsia"/>
          <w:szCs w:val="26"/>
        </w:rPr>
      </w:pPr>
      <w:r w:rsidRPr="003F302C">
        <w:rPr>
          <w:rFonts w:asciiTheme="majorEastAsia" w:eastAsiaTheme="majorEastAsia" w:hAnsiTheme="majorEastAsia" w:hint="eastAsia"/>
          <w:szCs w:val="26"/>
        </w:rPr>
        <w:t>注１　計算式の①部分について</w:t>
      </w:r>
    </w:p>
    <w:p w:rsidR="00DC3ACC" w:rsidRPr="003F302C" w:rsidRDefault="00DC3ACC" w:rsidP="00DC3ACC">
      <w:pPr>
        <w:ind w:leftChars="200" w:left="1287" w:hangingChars="295" w:hanging="767"/>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7D5E9C">
        <w:rPr>
          <w:rFonts w:asciiTheme="majorEastAsia" w:eastAsiaTheme="majorEastAsia" w:hAnsiTheme="majorEastAsia" w:hint="eastAsia"/>
          <w:szCs w:val="26"/>
        </w:rPr>
        <w:t>総合事業への</w:t>
      </w:r>
      <w:r w:rsidRPr="003F302C">
        <w:rPr>
          <w:rFonts w:asciiTheme="majorEastAsia" w:eastAsiaTheme="majorEastAsia" w:hAnsiTheme="majorEastAsia" w:hint="eastAsia"/>
          <w:szCs w:val="26"/>
        </w:rPr>
        <w:t>移行前年度の費用</w:t>
      </w:r>
      <w:r w:rsidR="007D5E9C">
        <w:rPr>
          <w:rFonts w:asciiTheme="majorEastAsia" w:eastAsiaTheme="majorEastAsia" w:hAnsiTheme="majorEastAsia" w:hint="eastAsia"/>
          <w:szCs w:val="26"/>
        </w:rPr>
        <w:t>とし、</w:t>
      </w:r>
      <w:r w:rsidRPr="003F302C">
        <w:rPr>
          <w:rFonts w:asciiTheme="majorEastAsia" w:eastAsiaTheme="majorEastAsia" w:hAnsiTheme="majorEastAsia" w:hint="eastAsia"/>
          <w:szCs w:val="26"/>
        </w:rPr>
        <w:t>それぞれの市町村の「実績額（見込値）」とする。</w:t>
      </w:r>
    </w:p>
    <w:p w:rsidR="00DC3ACC" w:rsidRPr="003F302C" w:rsidRDefault="00DC3ACC" w:rsidP="00DC3ACC">
      <w:pPr>
        <w:ind w:left="991" w:hangingChars="381" w:hanging="991"/>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○介護予防支援（ケアマネジメント）については、平成</w:t>
      </w:r>
      <w:r w:rsidRPr="003F302C">
        <w:rPr>
          <w:rFonts w:asciiTheme="majorEastAsia" w:eastAsiaTheme="majorEastAsia" w:hAnsiTheme="majorEastAsia"/>
          <w:szCs w:val="26"/>
        </w:rPr>
        <w:t>30年度以降は改めて、平成29年度までの実績を踏まえ設定する。</w:t>
      </w:r>
    </w:p>
    <w:p w:rsidR="00DC3ACC" w:rsidRPr="003F302C" w:rsidRDefault="00DC3ACC" w:rsidP="00DC3ACC">
      <w:pPr>
        <w:ind w:left="991" w:hangingChars="381" w:hanging="991"/>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○保険者において、以下の計算式を基本とした上限を選択可能とし、予防給付全体での費用効率化の取組を評価する。</w:t>
      </w:r>
    </w:p>
    <w:p w:rsidR="00DC3ACC" w:rsidRPr="003F302C" w:rsidRDefault="00DC3ACC" w:rsidP="00DC3ACC">
      <w:pPr>
        <w:ind w:left="991" w:hangingChars="381" w:hanging="991"/>
        <w:jc w:val="left"/>
        <w:rPr>
          <w:rFonts w:asciiTheme="majorEastAsia" w:eastAsiaTheme="majorEastAsia" w:hAnsiTheme="majorEastAsia"/>
          <w:szCs w:val="26"/>
        </w:rPr>
      </w:pPr>
    </w:p>
    <w:tbl>
      <w:tblPr>
        <w:tblStyle w:val="aa"/>
        <w:tblW w:w="0" w:type="auto"/>
        <w:tblInd w:w="1101"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867"/>
      </w:tblGrid>
      <w:tr w:rsidR="00DC3ACC" w:rsidRPr="003F302C" w:rsidTr="00DC3ACC">
        <w:tc>
          <w:tcPr>
            <w:tcW w:w="8867" w:type="dxa"/>
          </w:tcPr>
          <w:p w:rsidR="00DC3ACC" w:rsidRPr="003F302C" w:rsidRDefault="00DC3ACC" w:rsidP="00DC3ACC">
            <w:pPr>
              <w:ind w:left="1287" w:hangingChars="495" w:hanging="1287"/>
              <w:jc w:val="left"/>
              <w:rPr>
                <w:rFonts w:asciiTheme="majorEastAsia" w:eastAsiaTheme="majorEastAsia" w:hAnsiTheme="majorEastAsia"/>
                <w:szCs w:val="26"/>
              </w:rPr>
            </w:pPr>
            <w:r w:rsidRPr="003F302C">
              <w:rPr>
                <w:rFonts w:asciiTheme="majorEastAsia" w:eastAsiaTheme="majorEastAsia" w:hAnsiTheme="majorEastAsia" w:hint="eastAsia"/>
                <w:szCs w:val="26"/>
              </w:rPr>
              <w:t>（選択可能な計算式）</w:t>
            </w:r>
          </w:p>
          <w:p w:rsidR="00DC3ACC" w:rsidRPr="003F302C" w:rsidRDefault="00DC3ACC" w:rsidP="00DC3ACC">
            <w:pPr>
              <w:ind w:left="1287" w:hangingChars="495" w:hanging="1287"/>
              <w:jc w:val="left"/>
              <w:rPr>
                <w:rFonts w:asciiTheme="majorEastAsia" w:eastAsiaTheme="majorEastAsia" w:hAnsiTheme="majorEastAsia"/>
                <w:szCs w:val="26"/>
              </w:rPr>
            </w:pPr>
            <w:r w:rsidRPr="003F302C">
              <w:rPr>
                <w:rFonts w:asciiTheme="majorEastAsia" w:eastAsiaTheme="majorEastAsia" w:hAnsiTheme="majorEastAsia" w:hint="eastAsia"/>
                <w:szCs w:val="26"/>
              </w:rPr>
              <w:t>総合事業の上限</w:t>
            </w:r>
          </w:p>
          <w:p w:rsidR="00DC3ACC" w:rsidRPr="003F302C" w:rsidRDefault="00DC3ACC" w:rsidP="00DC3ACC">
            <w:pPr>
              <w:ind w:left="1287" w:hangingChars="495" w:hanging="1287"/>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Pr="00146143">
              <w:rPr>
                <w:rFonts w:asciiTheme="majorEastAsia" w:eastAsiaTheme="majorEastAsia" w:hAnsiTheme="majorEastAsia" w:hint="eastAsia"/>
                <w:w w:val="85"/>
                <w:kern w:val="0"/>
                <w:szCs w:val="26"/>
                <w:fitText w:val="7988" w:id="658712833"/>
              </w:rPr>
              <w:t>【①当該市町村の事業開始の前年度の（予防給付全体＋介護予防事業）の総額</w:t>
            </w:r>
            <w:r w:rsidRPr="00146143">
              <w:rPr>
                <w:rFonts w:asciiTheme="majorEastAsia" w:eastAsiaTheme="majorEastAsia" w:hAnsiTheme="majorEastAsia" w:hint="eastAsia"/>
                <w:spacing w:val="210"/>
                <w:w w:val="85"/>
                <w:kern w:val="0"/>
                <w:szCs w:val="26"/>
                <w:fitText w:val="7988" w:id="658712833"/>
              </w:rPr>
              <w:t>】</w:t>
            </w:r>
          </w:p>
          <w:p w:rsidR="00DC3ACC" w:rsidRPr="003F302C" w:rsidRDefault="00DC3ACC" w:rsidP="00DC3ACC">
            <w:pPr>
              <w:ind w:left="1287" w:hangingChars="495" w:hanging="1287"/>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　【②当該市町村の</w:t>
            </w:r>
            <w:r w:rsidRPr="003F302C">
              <w:rPr>
                <w:rFonts w:asciiTheme="majorEastAsia" w:eastAsiaTheme="majorEastAsia" w:hAnsiTheme="majorEastAsia"/>
                <w:szCs w:val="26"/>
              </w:rPr>
              <w:t>75歳以上高齢者の伸び】</w:t>
            </w:r>
          </w:p>
          <w:p w:rsidR="00DC3ACC" w:rsidRPr="003F302C" w:rsidRDefault="00DC3ACC" w:rsidP="00DC3ACC">
            <w:pPr>
              <w:ind w:leftChars="50" w:left="1134" w:hangingChars="386" w:hanging="1004"/>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Pr="003F302C">
              <w:rPr>
                <w:rFonts w:asciiTheme="majorEastAsia" w:eastAsiaTheme="majorEastAsia" w:hAnsiTheme="majorEastAsia"/>
                <w:szCs w:val="26"/>
              </w:rPr>
              <w:t xml:space="preserve"> </w:t>
            </w:r>
            <w:r w:rsidRPr="003F302C">
              <w:rPr>
                <w:rFonts w:asciiTheme="majorEastAsia" w:eastAsiaTheme="majorEastAsia" w:hAnsiTheme="majorEastAsia" w:hint="eastAsia"/>
                <w:kern w:val="0"/>
                <w:szCs w:val="26"/>
              </w:rPr>
              <w:t>－　当該市町村の当該年度の予防給付の総額</w:t>
            </w:r>
          </w:p>
        </w:tc>
      </w:tr>
    </w:tbl>
    <w:p w:rsidR="00DC3ACC" w:rsidRPr="003F302C" w:rsidRDefault="00DC3ACC" w:rsidP="00DC3ACC">
      <w:pPr>
        <w:ind w:left="991" w:hangingChars="381" w:hanging="991"/>
        <w:jc w:val="left"/>
        <w:rPr>
          <w:rFonts w:asciiTheme="majorEastAsia" w:eastAsiaTheme="majorEastAsia" w:hAnsiTheme="majorEastAsia"/>
          <w:szCs w:val="26"/>
        </w:rPr>
      </w:pPr>
    </w:p>
    <w:p w:rsidR="00DC3ACC" w:rsidRPr="003F302C" w:rsidRDefault="00DC3ACC" w:rsidP="00DC3ACC">
      <w:pPr>
        <w:ind w:firstLineChars="200" w:firstLine="520"/>
        <w:jc w:val="left"/>
        <w:rPr>
          <w:rFonts w:asciiTheme="majorEastAsia" w:eastAsiaTheme="majorEastAsia" w:hAnsiTheme="majorEastAsia"/>
          <w:szCs w:val="26"/>
        </w:rPr>
      </w:pPr>
      <w:r w:rsidRPr="003F302C">
        <w:rPr>
          <w:rFonts w:asciiTheme="majorEastAsia" w:eastAsiaTheme="majorEastAsia" w:hAnsiTheme="majorEastAsia" w:hint="eastAsia"/>
          <w:szCs w:val="26"/>
        </w:rPr>
        <w:t>注２　計算式の②部分について</w:t>
      </w:r>
    </w:p>
    <w:p w:rsidR="00DC3ACC" w:rsidRPr="003F302C" w:rsidRDefault="00DC3ACC" w:rsidP="00DC3ACC">
      <w:pPr>
        <w:ind w:left="991" w:hangingChars="381" w:hanging="991"/>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7D5E9C">
        <w:rPr>
          <w:rFonts w:asciiTheme="majorEastAsia" w:eastAsiaTheme="majorEastAsia" w:hAnsiTheme="majorEastAsia" w:hint="eastAsia"/>
          <w:szCs w:val="26"/>
        </w:rPr>
        <w:t>総合事業への移行後は、年度ごとに</w:t>
      </w:r>
      <w:r w:rsidRPr="003F302C">
        <w:rPr>
          <w:rFonts w:asciiTheme="majorEastAsia" w:eastAsiaTheme="majorEastAsia" w:hAnsiTheme="majorEastAsia"/>
          <w:szCs w:val="26"/>
        </w:rPr>
        <w:t>75歳以上高齢者の伸び率</w:t>
      </w:r>
      <w:r w:rsidR="007D5E9C">
        <w:rPr>
          <w:rFonts w:asciiTheme="majorEastAsia" w:eastAsiaTheme="majorEastAsia" w:hAnsiTheme="majorEastAsia" w:hint="eastAsia"/>
          <w:szCs w:val="26"/>
        </w:rPr>
        <w:t>を乗じて上限管理をしていくこととする。当該伸び率については、</w:t>
      </w:r>
      <w:r w:rsidRPr="003F302C">
        <w:rPr>
          <w:rFonts w:asciiTheme="majorEastAsia" w:eastAsiaTheme="majorEastAsia" w:hAnsiTheme="majorEastAsia"/>
          <w:szCs w:val="26"/>
        </w:rPr>
        <w:t>年度ごとに変動があるため、平均値として直近３か年平均の伸び率等を用いる。</w:t>
      </w:r>
    </w:p>
    <w:p w:rsidR="00DC3ACC" w:rsidRPr="003F302C" w:rsidRDefault="00DC3ACC" w:rsidP="00DC3ACC">
      <w:pPr>
        <w:ind w:leftChars="200" w:left="991" w:hangingChars="181" w:hanging="471"/>
        <w:rPr>
          <w:rFonts w:asciiTheme="majorEastAsia" w:eastAsiaTheme="majorEastAsia" w:hAnsiTheme="majorEastAsia"/>
          <w:szCs w:val="26"/>
        </w:rPr>
      </w:pPr>
      <w:r w:rsidRPr="003F302C">
        <w:rPr>
          <w:rFonts w:asciiTheme="majorEastAsia" w:eastAsiaTheme="majorEastAsia" w:hAnsiTheme="majorEastAsia" w:hint="eastAsia"/>
          <w:szCs w:val="26"/>
        </w:rPr>
        <w:t>注３　平成</w:t>
      </w:r>
      <w:r w:rsidRPr="003F302C">
        <w:rPr>
          <w:rFonts w:asciiTheme="majorEastAsia" w:eastAsiaTheme="majorEastAsia" w:hAnsiTheme="majorEastAsia"/>
          <w:szCs w:val="26"/>
        </w:rPr>
        <w:t>27年度から平成29年度までについては、費用の伸びが②を上回った場合に、事業開始の前年度の費用額に10％を乗じた額（平成27年度又は平成28年度事業開始の市町村は以下の額）の範囲内で、個別判断を不要とし、翌年度以降は①をその実績額におきかえる。</w:t>
      </w:r>
    </w:p>
    <w:p w:rsidR="00DC3ACC" w:rsidRPr="003F302C" w:rsidRDefault="00DC3ACC" w:rsidP="00DC3ACC">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・平成</w:t>
      </w:r>
      <w:r w:rsidRPr="003F302C">
        <w:rPr>
          <w:rFonts w:asciiTheme="majorEastAsia" w:eastAsiaTheme="majorEastAsia" w:hAnsiTheme="majorEastAsia"/>
          <w:szCs w:val="26"/>
        </w:rPr>
        <w:t>27年度から事業を開始する市町村</w:t>
      </w:r>
    </w:p>
    <w:p w:rsidR="00DC3ACC" w:rsidRPr="003F302C" w:rsidRDefault="00DC3ACC" w:rsidP="00DC3ACC">
      <w:pPr>
        <w:ind w:leftChars="400" w:left="104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平成</w:t>
      </w:r>
      <w:r w:rsidRPr="003F302C">
        <w:rPr>
          <w:rFonts w:asciiTheme="majorEastAsia" w:eastAsiaTheme="majorEastAsia" w:hAnsiTheme="majorEastAsia"/>
          <w:szCs w:val="26"/>
        </w:rPr>
        <w:t>27年度：前年度の費用の実績×10％（＝ａ）</w:t>
      </w:r>
    </w:p>
    <w:p w:rsidR="00DC3ACC" w:rsidRPr="003F302C" w:rsidRDefault="00DC3ACC" w:rsidP="00DC3ACC">
      <w:pPr>
        <w:ind w:leftChars="500" w:left="2990" w:hangingChars="650" w:hanging="1690"/>
        <w:rPr>
          <w:rFonts w:asciiTheme="majorEastAsia" w:eastAsiaTheme="majorEastAsia" w:hAnsiTheme="majorEastAsia"/>
          <w:szCs w:val="26"/>
        </w:rPr>
      </w:pPr>
      <w:r w:rsidRPr="003F302C">
        <w:rPr>
          <w:rFonts w:asciiTheme="majorEastAsia" w:eastAsiaTheme="majorEastAsia" w:hAnsiTheme="majorEastAsia" w:hint="eastAsia"/>
          <w:szCs w:val="26"/>
        </w:rPr>
        <w:t>平成</w:t>
      </w:r>
      <w:r w:rsidRPr="003F302C">
        <w:rPr>
          <w:rFonts w:asciiTheme="majorEastAsia" w:eastAsiaTheme="majorEastAsia" w:hAnsiTheme="majorEastAsia"/>
          <w:szCs w:val="26"/>
        </w:rPr>
        <w:t>28年度：（ａ）×直近３カ年平均の75歳以上高齢者の伸び率（＝ｂ）</w:t>
      </w:r>
    </w:p>
    <w:p w:rsidR="00DC3ACC" w:rsidRPr="003F302C" w:rsidRDefault="00DC3ACC" w:rsidP="00DC3ACC">
      <w:pPr>
        <w:ind w:leftChars="500" w:left="2860" w:hangingChars="600" w:hanging="1560"/>
        <w:rPr>
          <w:rFonts w:asciiTheme="majorEastAsia" w:eastAsiaTheme="majorEastAsia" w:hAnsiTheme="majorEastAsia"/>
          <w:szCs w:val="26"/>
        </w:rPr>
      </w:pPr>
      <w:r w:rsidRPr="003F302C">
        <w:rPr>
          <w:rFonts w:asciiTheme="majorEastAsia" w:eastAsiaTheme="majorEastAsia" w:hAnsiTheme="majorEastAsia" w:hint="eastAsia"/>
          <w:szCs w:val="26"/>
        </w:rPr>
        <w:t>平成</w:t>
      </w:r>
      <w:r w:rsidRPr="003F302C">
        <w:rPr>
          <w:rFonts w:asciiTheme="majorEastAsia" w:eastAsiaTheme="majorEastAsia" w:hAnsiTheme="majorEastAsia"/>
          <w:szCs w:val="26"/>
        </w:rPr>
        <w:t>29年度：（ｂ）×直近３カ年平均の75歳以上高齢者の伸び率</w:t>
      </w:r>
    </w:p>
    <w:p w:rsidR="00DC3ACC" w:rsidRPr="003F302C" w:rsidRDefault="00DC3ACC" w:rsidP="00DC3ACC">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・平成</w:t>
      </w:r>
      <w:r w:rsidRPr="003F302C">
        <w:rPr>
          <w:rFonts w:asciiTheme="majorEastAsia" w:eastAsiaTheme="majorEastAsia" w:hAnsiTheme="majorEastAsia"/>
          <w:szCs w:val="26"/>
        </w:rPr>
        <w:t>28年度から事業を開始する市町村</w:t>
      </w:r>
    </w:p>
    <w:p w:rsidR="00DC3ACC" w:rsidRPr="003F302C" w:rsidRDefault="00DC3ACC" w:rsidP="00DC3ACC">
      <w:pPr>
        <w:ind w:leftChars="400" w:left="104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平成</w:t>
      </w:r>
      <w:r w:rsidRPr="003F302C">
        <w:rPr>
          <w:rFonts w:asciiTheme="majorEastAsia" w:eastAsiaTheme="majorEastAsia" w:hAnsiTheme="majorEastAsia"/>
          <w:szCs w:val="26"/>
        </w:rPr>
        <w:t>28年度：前年度の費用の実績×10％（＝ｃ）</w:t>
      </w:r>
    </w:p>
    <w:p w:rsidR="00DC3ACC" w:rsidRPr="003F302C" w:rsidRDefault="00DC3ACC" w:rsidP="00DC3ACC">
      <w:pPr>
        <w:ind w:leftChars="500" w:left="2990" w:hangingChars="650" w:hanging="1690"/>
        <w:rPr>
          <w:rFonts w:asciiTheme="majorEastAsia" w:eastAsiaTheme="majorEastAsia" w:hAnsiTheme="majorEastAsia"/>
          <w:szCs w:val="26"/>
        </w:rPr>
      </w:pPr>
      <w:r w:rsidRPr="003F302C">
        <w:rPr>
          <w:rFonts w:asciiTheme="majorEastAsia" w:eastAsiaTheme="majorEastAsia" w:hAnsiTheme="majorEastAsia" w:hint="eastAsia"/>
          <w:szCs w:val="26"/>
        </w:rPr>
        <w:t>平成</w:t>
      </w:r>
      <w:r w:rsidRPr="003F302C">
        <w:rPr>
          <w:rFonts w:asciiTheme="majorEastAsia" w:eastAsiaTheme="majorEastAsia" w:hAnsiTheme="majorEastAsia"/>
          <w:szCs w:val="26"/>
        </w:rPr>
        <w:t>29年度：（ｃ）×</w:t>
      </w:r>
      <w:r w:rsidR="00BC2BEF" w:rsidRPr="003F302C">
        <w:rPr>
          <w:rFonts w:asciiTheme="majorEastAsia" w:eastAsiaTheme="majorEastAsia" w:hAnsiTheme="majorEastAsia" w:hint="eastAsia"/>
          <w:szCs w:val="26"/>
        </w:rPr>
        <w:t>直近３カ年平均</w:t>
      </w:r>
      <w:r w:rsidRPr="003F302C">
        <w:rPr>
          <w:rFonts w:asciiTheme="majorEastAsia" w:eastAsiaTheme="majorEastAsia" w:hAnsiTheme="majorEastAsia" w:hint="eastAsia"/>
          <w:szCs w:val="26"/>
        </w:rPr>
        <w:t>の</w:t>
      </w:r>
      <w:r w:rsidRPr="003F302C">
        <w:rPr>
          <w:rFonts w:asciiTheme="majorEastAsia" w:eastAsiaTheme="majorEastAsia" w:hAnsiTheme="majorEastAsia"/>
          <w:szCs w:val="26"/>
        </w:rPr>
        <w:t>75歳以上高齢者数の伸び率</w:t>
      </w:r>
    </w:p>
    <w:p w:rsidR="00DC3ACC" w:rsidRPr="003F302C" w:rsidRDefault="00DC3ACC" w:rsidP="00DC3ACC">
      <w:pPr>
        <w:ind w:leftChars="100" w:left="260" w:firstLineChars="200" w:firstLine="520"/>
        <w:rPr>
          <w:rFonts w:asciiTheme="majorEastAsia" w:eastAsiaTheme="majorEastAsia" w:hAnsiTheme="majorEastAsia"/>
          <w:szCs w:val="26"/>
        </w:rPr>
      </w:pPr>
    </w:p>
    <w:p w:rsidR="00DC3ACC" w:rsidRPr="003F302C" w:rsidRDefault="00DC3ACC" w:rsidP="00DC3ACC">
      <w:pPr>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（個別判断）</w:t>
      </w:r>
    </w:p>
    <w:p w:rsidR="00DC3ACC" w:rsidRPr="003F302C" w:rsidRDefault="00DC3ACC" w:rsidP="00DC3ACC">
      <w:pPr>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市町村における総合事業の円滑な実施に配慮し、計算式による上限を超える場合について、個別に判断する枠組みを設ける。個別判断は、事前の判断と事後の判断に分けて行う。</w:t>
      </w:r>
    </w:p>
    <w:p w:rsidR="00DC3ACC" w:rsidRPr="003F302C" w:rsidRDefault="00DC3ACC" w:rsidP="00DC3ACC">
      <w:pPr>
        <w:ind w:leftChars="200" w:left="780" w:hangingChars="100" w:hanging="260"/>
        <w:jc w:val="left"/>
        <w:rPr>
          <w:rFonts w:asciiTheme="majorEastAsia" w:eastAsiaTheme="majorEastAsia" w:hAnsiTheme="majorEastAsia"/>
          <w:szCs w:val="26"/>
        </w:rPr>
      </w:pPr>
    </w:p>
    <w:p w:rsidR="00DC3ACC" w:rsidRPr="003F302C" w:rsidRDefault="00DC3ACC" w:rsidP="00DC3ACC">
      <w:pPr>
        <w:ind w:leftChars="100" w:left="780" w:hangingChars="200" w:hanging="52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＜事前の判断＞</w:t>
      </w:r>
    </w:p>
    <w:p w:rsidR="00DC3ACC" w:rsidRPr="003F302C" w:rsidRDefault="00DC3ACC" w:rsidP="00DC3ACC">
      <w:pPr>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当該年度の見込額が明らかに上限を超える場合について、一定の特殊事情を勘案して認める。</w:t>
      </w:r>
    </w:p>
    <w:p w:rsidR="00DC3ACC" w:rsidRPr="003F302C" w:rsidRDefault="00DC3ACC" w:rsidP="00DC3ACC">
      <w:pPr>
        <w:ind w:leftChars="100" w:left="780" w:hangingChars="200" w:hanging="52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【例】</w:t>
      </w:r>
    </w:p>
    <w:p w:rsidR="00DC3ACC" w:rsidRPr="003F302C" w:rsidRDefault="00DC3ACC" w:rsidP="00DC3ACC">
      <w:pPr>
        <w:ind w:leftChars="100" w:left="780" w:hangingChars="200" w:hanging="52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　介護予防に効果的なプログラムを新たに導入する場合・介護予防や生活支援サービスの供給体制が近隣市町村と比較して著しく不足している場合・小規模市町村で通いの場等の新たな基盤整備を通じて当該年度だけ費用の伸びが増加する場合など、費用の伸びが一時的に高くなるが、住民主体の取組等が確実に促進され費用の伸びが低減していく見込みである場合</w:t>
      </w:r>
    </w:p>
    <w:p w:rsidR="00DC3ACC" w:rsidRPr="003F302C" w:rsidRDefault="00DC3ACC" w:rsidP="00DC3ACC">
      <w:pPr>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前年度の個別判断で上限を引き上げており、その影響が当該年度以降も継続すると見込まれる場合（計算式の①を</w:t>
      </w:r>
      <w:r w:rsidR="00D20560" w:rsidRPr="003F302C">
        <w:rPr>
          <w:rFonts w:asciiTheme="majorEastAsia" w:eastAsiaTheme="majorEastAsia" w:hAnsiTheme="majorEastAsia" w:hint="eastAsia"/>
          <w:szCs w:val="26"/>
        </w:rPr>
        <w:t>前年度の上限の引き上げを踏まえた額</w:t>
      </w:r>
      <w:r w:rsidRPr="003F302C">
        <w:rPr>
          <w:rFonts w:asciiTheme="majorEastAsia" w:eastAsiaTheme="majorEastAsia" w:hAnsiTheme="majorEastAsia" w:hint="eastAsia"/>
          <w:szCs w:val="26"/>
        </w:rPr>
        <w:t>におきかえる</w:t>
      </w:r>
      <w:r w:rsidRPr="003F302C">
        <w:rPr>
          <w:rFonts w:ascii="ＭＳ ゴシック" w:eastAsiaTheme="majorEastAsia" w:hAnsi="ＭＳ ゴシック" w:cs="Times New Roman" w:hint="eastAsia"/>
          <w:szCs w:val="26"/>
        </w:rPr>
        <w:t>）</w:t>
      </w:r>
    </w:p>
    <w:p w:rsidR="00DC3ACC" w:rsidRPr="003F302C" w:rsidRDefault="00DC3ACC" w:rsidP="00DC3ACC">
      <w:pPr>
        <w:ind w:left="780" w:hangingChars="300" w:hanging="780"/>
        <w:jc w:val="left"/>
        <w:rPr>
          <w:rFonts w:asciiTheme="majorEastAsia" w:eastAsiaTheme="majorEastAsia" w:hAnsiTheme="majorEastAsia"/>
          <w:szCs w:val="26"/>
        </w:rPr>
      </w:pPr>
    </w:p>
    <w:p w:rsidR="00DC3ACC" w:rsidRPr="003F302C" w:rsidRDefault="00DC3ACC" w:rsidP="00DC3ACC">
      <w:pPr>
        <w:ind w:leftChars="100" w:left="780" w:hangingChars="200" w:hanging="520"/>
        <w:jc w:val="left"/>
        <w:rPr>
          <w:rFonts w:asciiTheme="majorEastAsia" w:eastAsiaTheme="majorEastAsia" w:hAnsiTheme="majorEastAsia"/>
          <w:szCs w:val="26"/>
        </w:rPr>
      </w:pPr>
      <w:r w:rsidRPr="003F302C">
        <w:rPr>
          <w:rFonts w:asciiTheme="majorEastAsia" w:eastAsiaTheme="majorEastAsia" w:hAnsiTheme="majorEastAsia" w:hint="eastAsia"/>
          <w:szCs w:val="26"/>
        </w:rPr>
        <w:t xml:space="preserve">　＜事後の個別判断＞</w:t>
      </w:r>
    </w:p>
    <w:p w:rsidR="00DC3ACC" w:rsidRPr="003F302C" w:rsidRDefault="00DC3ACC" w:rsidP="00DC3ACC">
      <w:pPr>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　事業実施後、結果として上限を超えた場合について、一定の特殊事情を勘案して認める。</w:t>
      </w:r>
    </w:p>
    <w:p w:rsidR="00DC3ACC" w:rsidRPr="003F302C" w:rsidRDefault="00DC3ACC" w:rsidP="00DC3ACC">
      <w:pPr>
        <w:ind w:leftChars="200" w:left="780" w:hangingChars="100" w:hanging="260"/>
        <w:jc w:val="left"/>
        <w:rPr>
          <w:rFonts w:asciiTheme="majorEastAsia" w:eastAsiaTheme="majorEastAsia" w:hAnsiTheme="majorEastAsia"/>
          <w:szCs w:val="26"/>
        </w:rPr>
      </w:pPr>
      <w:r w:rsidRPr="003F302C">
        <w:rPr>
          <w:rFonts w:asciiTheme="majorEastAsia" w:eastAsiaTheme="majorEastAsia" w:hAnsiTheme="majorEastAsia" w:hint="eastAsia"/>
          <w:szCs w:val="26"/>
        </w:rPr>
        <w:t>【例】</w:t>
      </w:r>
    </w:p>
    <w:p w:rsidR="00DC3ACC" w:rsidRPr="003F302C" w:rsidRDefault="00DC3ACC" w:rsidP="00DC3ACC">
      <w:pPr>
        <w:ind w:leftChars="214" w:left="756" w:hangingChars="77" w:hanging="200"/>
        <w:rPr>
          <w:rFonts w:asciiTheme="majorEastAsia" w:eastAsiaTheme="majorEastAsia" w:hAnsiTheme="majorEastAsia"/>
          <w:szCs w:val="26"/>
        </w:rPr>
      </w:pPr>
      <w:r w:rsidRPr="003F302C">
        <w:rPr>
          <w:rFonts w:asciiTheme="majorEastAsia" w:eastAsiaTheme="majorEastAsia" w:hAnsiTheme="majorEastAsia" w:hint="eastAsia"/>
          <w:szCs w:val="26"/>
        </w:rPr>
        <w:t>・　病気などの大流行、災害の発生などの避けられない事情により、要支援者等が急増した場合</w:t>
      </w:r>
    </w:p>
    <w:p w:rsidR="00DC3ACC" w:rsidRPr="003F302C" w:rsidRDefault="00DC3ACC" w:rsidP="00DC3ACC">
      <w:pPr>
        <w:ind w:leftChars="100" w:left="720" w:hangingChars="177" w:hanging="4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　多様なサービスへの移行促進を図る等費用の効率化に向け政策努力したが、結果として上限以上となった場合で、その後住民主体の取組等が確実に促進され費用の伸びが低減していく見込みである場合</w:t>
      </w:r>
    </w:p>
    <w:p w:rsidR="00DC3ACC" w:rsidRPr="003F302C" w:rsidRDefault="00DC3ACC" w:rsidP="00DC3ACC">
      <w:pPr>
        <w:ind w:leftChars="100" w:left="720" w:hangingChars="177" w:hanging="4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　総合事業開始当初、総合事業への移行に伴うやむを得ない事情により、費用の伸び率が高くなった場合※</w:t>
      </w:r>
    </w:p>
    <w:p w:rsidR="00DC3ACC" w:rsidRPr="003F302C" w:rsidRDefault="00DC3ACC" w:rsidP="00DC3ACC">
      <w:pPr>
        <w:ind w:leftChars="300" w:left="1040" w:hangingChars="100" w:hanging="260"/>
        <w:rPr>
          <w:rFonts w:asciiTheme="majorEastAsia" w:eastAsiaTheme="majorEastAsia" w:hAnsiTheme="majorEastAsia"/>
          <w:szCs w:val="26"/>
        </w:rPr>
      </w:pPr>
    </w:p>
    <w:p w:rsidR="00ED0D9C" w:rsidRPr="003F302C" w:rsidRDefault="00ED0D9C" w:rsidP="00ED0D9C">
      <w:pPr>
        <w:pStyle w:val="3"/>
        <w:ind w:leftChars="100" w:left="260"/>
        <w:rPr>
          <w:rFonts w:asciiTheme="majorEastAsia" w:hAnsiTheme="majorEastAsia"/>
          <w:szCs w:val="26"/>
        </w:rPr>
      </w:pPr>
      <w:bookmarkStart w:id="149" w:name="_Toc393724926"/>
      <w:r w:rsidRPr="003F302C">
        <w:rPr>
          <w:rFonts w:asciiTheme="majorEastAsia" w:hAnsiTheme="majorEastAsia" w:hint="eastAsia"/>
          <w:szCs w:val="26"/>
        </w:rPr>
        <w:t>（３）　包括的支援事業・任意事業の上限</w:t>
      </w:r>
      <w:bookmarkEnd w:id="149"/>
    </w:p>
    <w:p w:rsidR="003030DB" w:rsidRPr="003F302C" w:rsidRDefault="00DC3ACC" w:rsidP="00983A9F">
      <w:pPr>
        <w:ind w:left="780" w:hangingChars="300" w:hanging="780"/>
        <w:jc w:val="left"/>
        <w:rPr>
          <w:rFonts w:asciiTheme="majorEastAsia" w:eastAsiaTheme="majorEastAsia" w:hAnsiTheme="majorEastAsia"/>
          <w:szCs w:val="26"/>
        </w:rPr>
      </w:pPr>
      <w:r w:rsidRPr="003F302C">
        <w:rPr>
          <w:rFonts w:asciiTheme="majorEastAsia" w:eastAsiaTheme="majorEastAsia" w:hAnsiTheme="majorEastAsia" w:hint="eastAsia"/>
          <w:szCs w:val="26"/>
        </w:rPr>
        <w:t>（検討中）</w:t>
      </w:r>
    </w:p>
    <w:p w:rsidR="00DC3ACC" w:rsidRPr="003F302C" w:rsidRDefault="00DC3ACC" w:rsidP="00DC3ACC">
      <w:pPr>
        <w:ind w:left="780" w:hangingChars="300" w:hanging="780"/>
        <w:jc w:val="left"/>
        <w:rPr>
          <w:rFonts w:asciiTheme="majorEastAsia" w:eastAsiaTheme="majorEastAsia" w:hAnsiTheme="majorEastAsia"/>
          <w:szCs w:val="26"/>
        </w:rPr>
      </w:pPr>
    </w:p>
    <w:p w:rsidR="00DC3ACC" w:rsidRPr="003F302C" w:rsidRDefault="00DC3ACC" w:rsidP="00DC3ACC">
      <w:pPr>
        <w:ind w:left="780" w:hangingChars="300" w:hanging="780"/>
        <w:jc w:val="left"/>
        <w:rPr>
          <w:rFonts w:asciiTheme="majorEastAsia" w:eastAsiaTheme="majorEastAsia" w:hAnsiTheme="majorEastAsia"/>
          <w:szCs w:val="26"/>
        </w:rPr>
      </w:pPr>
    </w:p>
    <w:p w:rsidR="008518ED" w:rsidRPr="003F302C" w:rsidRDefault="005F153F" w:rsidP="0062533F">
      <w:pPr>
        <w:pStyle w:val="2"/>
        <w:rPr>
          <w:rFonts w:asciiTheme="majorEastAsia" w:hAnsiTheme="majorEastAsia"/>
          <w:u w:val="single"/>
        </w:rPr>
      </w:pPr>
      <w:bookmarkStart w:id="150" w:name="_Toc393724927"/>
      <w:r w:rsidRPr="003F302C">
        <w:rPr>
          <w:rFonts w:asciiTheme="majorEastAsia" w:hAnsiTheme="majorEastAsia" w:hint="eastAsia"/>
          <w:u w:val="single"/>
        </w:rPr>
        <w:t>４　定期的な</w:t>
      </w:r>
      <w:r w:rsidR="00396CB6" w:rsidRPr="003F302C">
        <w:rPr>
          <w:rFonts w:asciiTheme="majorEastAsia" w:hAnsiTheme="majorEastAsia" w:hint="eastAsia"/>
          <w:u w:val="single"/>
        </w:rPr>
        <w:t>評価・</w:t>
      </w:r>
      <w:r w:rsidRPr="003F302C">
        <w:rPr>
          <w:rFonts w:asciiTheme="majorEastAsia" w:hAnsiTheme="majorEastAsia" w:hint="eastAsia"/>
          <w:u w:val="single"/>
        </w:rPr>
        <w:t>検証</w:t>
      </w:r>
      <w:bookmarkEnd w:id="150"/>
    </w:p>
    <w:p w:rsidR="001E6644" w:rsidRPr="003F302C" w:rsidRDefault="001E6644" w:rsidP="001E6644">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総合事業を効率的に実施していくためには、個々の事業評価と併せて、市町村による総合事業の結果等の</w:t>
      </w:r>
      <w:r w:rsidR="00396CB6" w:rsidRPr="003F302C">
        <w:rPr>
          <w:rFonts w:asciiTheme="majorEastAsia" w:eastAsiaTheme="majorEastAsia" w:hAnsiTheme="majorEastAsia" w:hint="eastAsia"/>
        </w:rPr>
        <w:t>評価・</w:t>
      </w:r>
      <w:r w:rsidRPr="003F302C">
        <w:rPr>
          <w:rFonts w:asciiTheme="majorEastAsia" w:eastAsiaTheme="majorEastAsia" w:hAnsiTheme="majorEastAsia" w:hint="eastAsia"/>
        </w:rPr>
        <w:t>検証と次期計画期間への取組の反映が重要である。</w:t>
      </w:r>
    </w:p>
    <w:p w:rsidR="00176213" w:rsidRPr="003F302C" w:rsidRDefault="00176213" w:rsidP="00176213">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総合事業の評価は、プロセス指標、アウトプット指標、アウトカム指標といった</w:t>
      </w:r>
      <w:r w:rsidRPr="003F302C">
        <w:rPr>
          <w:rFonts w:asciiTheme="majorEastAsia" w:eastAsiaTheme="majorEastAsia" w:hAnsiTheme="majorEastAsia" w:hint="eastAsia"/>
        </w:rPr>
        <w:lastRenderedPageBreak/>
        <w:t>評価指標で評価することが考えられる。</w:t>
      </w:r>
    </w:p>
    <w:p w:rsidR="00176213" w:rsidRPr="003F302C" w:rsidRDefault="00176213" w:rsidP="00176213">
      <w:pPr>
        <w:ind w:leftChars="200" w:left="520" w:firstLineChars="100" w:firstLine="260"/>
        <w:rPr>
          <w:rFonts w:asciiTheme="majorEastAsia" w:eastAsiaTheme="majorEastAsia" w:hAnsiTheme="majorEastAsia"/>
        </w:rPr>
      </w:pPr>
      <w:r w:rsidRPr="003F302C">
        <w:rPr>
          <w:rFonts w:asciiTheme="majorEastAsia" w:eastAsiaTheme="majorEastAsia" w:hAnsiTheme="majorEastAsia" w:hint="eastAsia"/>
        </w:rPr>
        <w:t>評価結果については、以降の当該市町村におけるサービス基盤の整備の方針、総合事業の制度設計や運営方針の見直し等につなげ、また、地域包括支援センターをはじめとする関係者間で共有することで、ケアマネジメントやサービスの質の向上、介護予防・自立支援の取り組みの強化、地域の支え合い体制の強化につなげていく。</w:t>
      </w:r>
    </w:p>
    <w:p w:rsidR="00176213" w:rsidRPr="003F302C" w:rsidRDefault="00176213" w:rsidP="00176213">
      <w:pPr>
        <w:ind w:leftChars="100" w:left="520" w:hangingChars="100" w:hanging="260"/>
        <w:rPr>
          <w:rFonts w:asciiTheme="majorEastAsia" w:eastAsiaTheme="majorEastAsia" w:hAnsiTheme="majorEastAsia"/>
          <w:sz w:val="21"/>
          <w:szCs w:val="21"/>
        </w:rPr>
      </w:pPr>
      <w:r w:rsidRPr="003F302C">
        <w:rPr>
          <w:rFonts w:asciiTheme="majorEastAsia" w:eastAsiaTheme="majorEastAsia" w:hAnsiTheme="majorEastAsia" w:hint="eastAsia"/>
        </w:rPr>
        <w:t>○　また、評価の実施に当たっては、関係者間での議論が重要であることから、市町村において開催している介護保険運営協議会や地域包括支援センター運営協議会等において議論することが重要である。</w:t>
      </w:r>
    </w:p>
    <w:p w:rsidR="005F153F" w:rsidRPr="003F302C" w:rsidRDefault="005F153F" w:rsidP="005F153F">
      <w:pPr>
        <w:rPr>
          <w:rFonts w:asciiTheme="majorEastAsia" w:eastAsiaTheme="majorEastAsia" w:hAnsiTheme="majorEastAsia"/>
          <w:szCs w:val="26"/>
        </w:rPr>
      </w:pPr>
    </w:p>
    <w:p w:rsidR="008518ED" w:rsidRPr="003F302C" w:rsidRDefault="005F153F" w:rsidP="0062533F">
      <w:pPr>
        <w:pStyle w:val="2"/>
        <w:rPr>
          <w:rFonts w:asciiTheme="majorEastAsia" w:hAnsiTheme="majorEastAsia"/>
          <w:szCs w:val="26"/>
          <w:u w:val="single"/>
        </w:rPr>
      </w:pPr>
      <w:bookmarkStart w:id="151" w:name="_Toc393724928"/>
      <w:r w:rsidRPr="003F302C">
        <w:rPr>
          <w:rFonts w:asciiTheme="majorEastAsia" w:hAnsiTheme="majorEastAsia" w:hint="eastAsia"/>
          <w:szCs w:val="26"/>
          <w:u w:val="single"/>
        </w:rPr>
        <w:t>５　その他</w:t>
      </w:r>
      <w:bookmarkEnd w:id="151"/>
    </w:p>
    <w:p w:rsidR="00085439" w:rsidRPr="003F302C" w:rsidRDefault="00085439" w:rsidP="00085439">
      <w:pPr>
        <w:pStyle w:val="3"/>
        <w:ind w:leftChars="100" w:left="260"/>
        <w:rPr>
          <w:rFonts w:asciiTheme="majorEastAsia" w:hAnsiTheme="majorEastAsia"/>
          <w:szCs w:val="26"/>
        </w:rPr>
      </w:pPr>
      <w:bookmarkStart w:id="152" w:name="_Toc393724929"/>
      <w:r w:rsidRPr="003F302C">
        <w:rPr>
          <w:rFonts w:asciiTheme="majorEastAsia" w:hAnsiTheme="majorEastAsia" w:hint="eastAsia"/>
          <w:szCs w:val="26"/>
        </w:rPr>
        <w:t>（１）　住所地特例対象者</w:t>
      </w:r>
      <w:r w:rsidR="00873792" w:rsidRPr="003F302C">
        <w:rPr>
          <w:rFonts w:asciiTheme="majorEastAsia" w:hAnsiTheme="majorEastAsia" w:hint="eastAsia"/>
          <w:szCs w:val="26"/>
        </w:rPr>
        <w:t>に対する総合事業の実施</w:t>
      </w:r>
      <w:bookmarkEnd w:id="152"/>
    </w:p>
    <w:p w:rsidR="00085439" w:rsidRPr="003F302C" w:rsidRDefault="00085439" w:rsidP="00085439">
      <w:pPr>
        <w:ind w:leftChars="200" w:left="781" w:hangingChars="100" w:hanging="261"/>
        <w:rPr>
          <w:rFonts w:asciiTheme="majorEastAsia" w:eastAsiaTheme="majorEastAsia" w:hAnsiTheme="majorEastAsia"/>
          <w:b/>
          <w:szCs w:val="26"/>
          <w:bdr w:val="single" w:sz="4" w:space="0" w:color="auto"/>
        </w:rPr>
      </w:pPr>
      <w:r w:rsidRPr="003F302C">
        <w:rPr>
          <w:rFonts w:asciiTheme="majorEastAsia" w:eastAsiaTheme="majorEastAsia" w:hAnsiTheme="majorEastAsia" w:hint="eastAsia"/>
          <w:b/>
          <w:szCs w:val="26"/>
          <w:bdr w:val="single" w:sz="4" w:space="0" w:color="auto"/>
        </w:rPr>
        <w:t>イ　概要</w:t>
      </w:r>
    </w:p>
    <w:p w:rsidR="00085439" w:rsidRPr="003F302C" w:rsidRDefault="00085439" w:rsidP="0008543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（住所地特例対象者に対する地域支援事業の実施）</w:t>
      </w:r>
    </w:p>
    <w:p w:rsidR="00085439" w:rsidRPr="003F302C" w:rsidRDefault="00085439" w:rsidP="0008543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873792" w:rsidRPr="003F302C">
        <w:rPr>
          <w:rFonts w:asciiTheme="majorEastAsia" w:eastAsiaTheme="majorEastAsia" w:hAnsiTheme="majorEastAsia" w:hint="eastAsia"/>
          <w:szCs w:val="26"/>
        </w:rPr>
        <w:t>住所地特例対象者に対する</w:t>
      </w:r>
      <w:r w:rsidR="003D2260" w:rsidRPr="003F302C">
        <w:rPr>
          <w:rFonts w:asciiTheme="majorEastAsia" w:eastAsiaTheme="majorEastAsia" w:hAnsiTheme="majorEastAsia" w:hint="eastAsia"/>
          <w:szCs w:val="26"/>
        </w:rPr>
        <w:t>総合事業も含めた</w:t>
      </w:r>
      <w:r w:rsidRPr="003F302C">
        <w:rPr>
          <w:rFonts w:asciiTheme="majorEastAsia" w:eastAsiaTheme="majorEastAsia" w:hAnsiTheme="majorEastAsia" w:hint="eastAsia"/>
          <w:szCs w:val="26"/>
        </w:rPr>
        <w:t>地域支援事業については、予防給付</w:t>
      </w:r>
      <w:r w:rsidR="003D2260" w:rsidRPr="003F302C">
        <w:rPr>
          <w:rFonts w:asciiTheme="majorEastAsia" w:eastAsiaTheme="majorEastAsia" w:hAnsiTheme="majorEastAsia" w:hint="eastAsia"/>
          <w:szCs w:val="26"/>
        </w:rPr>
        <w:t>の介護予防訪問介護等</w:t>
      </w:r>
      <w:r w:rsidRPr="003F302C">
        <w:rPr>
          <w:rFonts w:asciiTheme="majorEastAsia" w:eastAsiaTheme="majorEastAsia" w:hAnsiTheme="majorEastAsia" w:hint="eastAsia"/>
          <w:szCs w:val="26"/>
        </w:rPr>
        <w:t>を総合事業に移行すること</w:t>
      </w:r>
      <w:r w:rsidR="00873792" w:rsidRPr="003F302C">
        <w:rPr>
          <w:rFonts w:asciiTheme="majorEastAsia" w:eastAsiaTheme="majorEastAsia" w:hAnsiTheme="majorEastAsia" w:hint="eastAsia"/>
          <w:szCs w:val="26"/>
        </w:rPr>
        <w:t>等を</w:t>
      </w:r>
      <w:r w:rsidRPr="003F302C">
        <w:rPr>
          <w:rFonts w:asciiTheme="majorEastAsia" w:eastAsiaTheme="majorEastAsia" w:hAnsiTheme="majorEastAsia" w:hint="eastAsia"/>
          <w:szCs w:val="26"/>
        </w:rPr>
        <w:t>踏まえ、住所地特例対象者がより円滑にサービスを受けることが</w:t>
      </w:r>
      <w:r w:rsidR="00873792" w:rsidRPr="003F302C">
        <w:rPr>
          <w:rFonts w:asciiTheme="majorEastAsia" w:eastAsiaTheme="majorEastAsia" w:hAnsiTheme="majorEastAsia" w:hint="eastAsia"/>
          <w:szCs w:val="26"/>
        </w:rPr>
        <w:t>できる</w:t>
      </w:r>
      <w:r w:rsidRPr="003F302C">
        <w:rPr>
          <w:rFonts w:asciiTheme="majorEastAsia" w:eastAsiaTheme="majorEastAsia" w:hAnsiTheme="majorEastAsia" w:hint="eastAsia"/>
          <w:szCs w:val="26"/>
        </w:rPr>
        <w:t>よう、当該者が居住する施設が所在する市町村（以下「施設所在市町村」という。）が行うものとし</w:t>
      </w:r>
      <w:r w:rsidR="00873792" w:rsidRPr="003F302C">
        <w:rPr>
          <w:rFonts w:asciiTheme="majorEastAsia" w:eastAsiaTheme="majorEastAsia" w:hAnsiTheme="majorEastAsia" w:hint="eastAsia"/>
          <w:szCs w:val="26"/>
        </w:rPr>
        <w:t>ている</w:t>
      </w:r>
      <w:r w:rsidRPr="003F302C">
        <w:rPr>
          <w:rFonts w:asciiTheme="majorEastAsia" w:eastAsiaTheme="majorEastAsia" w:hAnsiTheme="majorEastAsia" w:hint="eastAsia"/>
          <w:szCs w:val="26"/>
        </w:rPr>
        <w:t>（法第</w:t>
      </w:r>
      <w:r w:rsidRPr="003F302C">
        <w:rPr>
          <w:rFonts w:asciiTheme="majorEastAsia" w:eastAsiaTheme="majorEastAsia" w:hAnsiTheme="majorEastAsia"/>
          <w:szCs w:val="26"/>
        </w:rPr>
        <w:t>115条の45第１項）。</w:t>
      </w:r>
    </w:p>
    <w:p w:rsidR="00085439" w:rsidRPr="003F302C" w:rsidRDefault="00085439" w:rsidP="0008543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ただし、任意事業については、転居前の市町村（以下「保険者市町村」という。）も行うことができる仕組みになっており、事業の内容（例えば、給付費適正化事業など）によっては、引き続き、保険者市町村が行うことを想定している。</w:t>
      </w:r>
    </w:p>
    <w:p w:rsidR="00085439" w:rsidRPr="003F302C" w:rsidRDefault="00085439" w:rsidP="00085439">
      <w:pPr>
        <w:ind w:leftChars="200" w:left="780" w:hangingChars="100" w:hanging="260"/>
        <w:rPr>
          <w:rFonts w:asciiTheme="majorEastAsia" w:eastAsiaTheme="majorEastAsia" w:hAnsiTheme="majorEastAsia"/>
          <w:szCs w:val="26"/>
        </w:rPr>
      </w:pPr>
    </w:p>
    <w:p w:rsidR="00085439" w:rsidRPr="003F302C" w:rsidRDefault="00085439" w:rsidP="0008543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873792" w:rsidRPr="003F302C">
        <w:rPr>
          <w:rFonts w:asciiTheme="majorEastAsia" w:eastAsiaTheme="majorEastAsia" w:hAnsiTheme="majorEastAsia" w:hint="eastAsia"/>
          <w:szCs w:val="26"/>
        </w:rPr>
        <w:t>市町村間の財政調整</w:t>
      </w:r>
      <w:r w:rsidRPr="003F302C">
        <w:rPr>
          <w:rFonts w:asciiTheme="majorEastAsia" w:eastAsiaTheme="majorEastAsia" w:hAnsiTheme="majorEastAsia" w:hint="eastAsia"/>
          <w:szCs w:val="26"/>
        </w:rPr>
        <w:t>）</w:t>
      </w:r>
    </w:p>
    <w:p w:rsidR="00085439" w:rsidRPr="003F302C" w:rsidRDefault="00085439" w:rsidP="0008543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住所地特例対象者は、引き続き保険者市町村の被保険者として、保険料も保険者市町村に納め</w:t>
      </w:r>
      <w:r w:rsidR="00873792" w:rsidRPr="003F302C">
        <w:rPr>
          <w:rFonts w:asciiTheme="majorEastAsia" w:eastAsiaTheme="majorEastAsia" w:hAnsiTheme="majorEastAsia" w:hint="eastAsia"/>
          <w:szCs w:val="26"/>
        </w:rPr>
        <w:t>ていることから</w:t>
      </w:r>
      <w:r w:rsidRPr="003F302C">
        <w:rPr>
          <w:rFonts w:asciiTheme="majorEastAsia" w:eastAsiaTheme="majorEastAsia" w:hAnsiTheme="majorEastAsia" w:hint="eastAsia"/>
          <w:szCs w:val="26"/>
        </w:rPr>
        <w:t>、当該者に対する地域支援事業の費用は、</w:t>
      </w:r>
      <w:r w:rsidR="00176213" w:rsidRPr="003F302C">
        <w:rPr>
          <w:rFonts w:asciiTheme="majorEastAsia" w:eastAsiaTheme="majorEastAsia" w:hAnsiTheme="majorEastAsia" w:hint="eastAsia"/>
          <w:szCs w:val="26"/>
        </w:rPr>
        <w:t>本来保険者市町村が負担することが適当</w:t>
      </w:r>
      <w:r w:rsidRPr="003F302C">
        <w:rPr>
          <w:rFonts w:asciiTheme="majorEastAsia" w:eastAsiaTheme="majorEastAsia" w:hAnsiTheme="majorEastAsia" w:hint="eastAsia"/>
          <w:szCs w:val="26"/>
        </w:rPr>
        <w:t>である。</w:t>
      </w:r>
    </w:p>
    <w:p w:rsidR="00085439" w:rsidRPr="003F302C" w:rsidRDefault="00085439" w:rsidP="00085439">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そのため、市町村間の財政調整の観点から、当該費用については、政令により算定される額を保険者市町村が施設所在市町村に対して負担するものとしている（法第</w:t>
      </w:r>
      <w:r w:rsidRPr="003F302C">
        <w:rPr>
          <w:rFonts w:asciiTheme="majorEastAsia" w:eastAsiaTheme="majorEastAsia" w:hAnsiTheme="majorEastAsia"/>
          <w:szCs w:val="26"/>
        </w:rPr>
        <w:t>124条の３）。</w:t>
      </w:r>
    </w:p>
    <w:p w:rsidR="001E6644" w:rsidRPr="003F302C" w:rsidRDefault="001E6644" w:rsidP="00B0644C">
      <w:pPr>
        <w:spacing w:line="280" w:lineRule="exact"/>
        <w:ind w:leftChars="300" w:left="990" w:hangingChars="100" w:hanging="210"/>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　上記の保険者市町村による費用負担は、保険者市町村による地域支援事業の費用として整理し、他の地域支援事業と合わせた地域支援事業全体にかかった費用について、国や県の負担、地域支援事業費支援交付金（支払基金から交付される第２号被保険者の負担分）が支給される。</w:t>
      </w:r>
    </w:p>
    <w:p w:rsidR="001E6644" w:rsidRPr="003F302C" w:rsidRDefault="001E6644" w:rsidP="001E6644">
      <w:pPr>
        <w:ind w:leftChars="200" w:left="780" w:hangingChars="100" w:hanging="260"/>
        <w:rPr>
          <w:rFonts w:asciiTheme="majorEastAsia" w:eastAsiaTheme="majorEastAsia" w:hAnsiTheme="majorEastAsia"/>
          <w:szCs w:val="26"/>
        </w:rPr>
      </w:pPr>
    </w:p>
    <w:p w:rsidR="001E6644" w:rsidRPr="003F302C" w:rsidRDefault="001E6644" w:rsidP="001E6644">
      <w:pPr>
        <w:ind w:leftChars="200" w:left="781" w:hangingChars="100" w:hanging="261"/>
        <w:rPr>
          <w:rFonts w:asciiTheme="majorEastAsia" w:eastAsiaTheme="majorEastAsia" w:hAnsiTheme="majorEastAsia"/>
          <w:b/>
          <w:szCs w:val="26"/>
          <w:bdr w:val="single" w:sz="4" w:space="0" w:color="auto"/>
        </w:rPr>
      </w:pPr>
      <w:r w:rsidRPr="003F302C">
        <w:rPr>
          <w:rFonts w:asciiTheme="majorEastAsia" w:eastAsiaTheme="majorEastAsia" w:hAnsiTheme="majorEastAsia" w:hint="eastAsia"/>
          <w:b/>
          <w:szCs w:val="26"/>
          <w:bdr w:val="single" w:sz="4" w:space="0" w:color="auto"/>
        </w:rPr>
        <w:t xml:space="preserve">ロ　</w:t>
      </w:r>
      <w:r w:rsidR="00873792" w:rsidRPr="003F302C">
        <w:rPr>
          <w:rFonts w:asciiTheme="majorEastAsia" w:eastAsiaTheme="majorEastAsia" w:hAnsiTheme="majorEastAsia" w:hint="eastAsia"/>
          <w:b/>
          <w:szCs w:val="26"/>
          <w:bdr w:val="single" w:sz="4" w:space="0" w:color="auto"/>
        </w:rPr>
        <w:t>財政調整</w:t>
      </w:r>
      <w:r w:rsidRPr="003F302C">
        <w:rPr>
          <w:rFonts w:asciiTheme="majorEastAsia" w:eastAsiaTheme="majorEastAsia" w:hAnsiTheme="majorEastAsia" w:hint="eastAsia"/>
          <w:b/>
          <w:szCs w:val="26"/>
          <w:bdr w:val="single" w:sz="4" w:space="0" w:color="auto"/>
        </w:rPr>
        <w:t>の方法</w:t>
      </w:r>
    </w:p>
    <w:p w:rsidR="001E6644" w:rsidRPr="003F302C" w:rsidRDefault="001E6644" w:rsidP="001E6644">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E30381" w:rsidRPr="003F302C">
        <w:rPr>
          <w:rFonts w:asciiTheme="majorEastAsia" w:eastAsiaTheme="majorEastAsia" w:hAnsiTheme="majorEastAsia" w:hint="eastAsia"/>
          <w:szCs w:val="26"/>
        </w:rPr>
        <w:t>財政調整の対象となる</w:t>
      </w:r>
      <w:r w:rsidRPr="003F302C">
        <w:rPr>
          <w:rFonts w:asciiTheme="majorEastAsia" w:eastAsiaTheme="majorEastAsia" w:hAnsiTheme="majorEastAsia" w:hint="eastAsia"/>
          <w:szCs w:val="26"/>
        </w:rPr>
        <w:t>サービス）</w:t>
      </w:r>
    </w:p>
    <w:p w:rsidR="00176213" w:rsidRPr="003F302C" w:rsidRDefault="00176213" w:rsidP="00176213">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総合事業で実施される指定事業所によるサービス等は、なるべく実額に近い形での負担の調整を行うことが望ましい。</w:t>
      </w:r>
    </w:p>
    <w:p w:rsidR="00176213" w:rsidRPr="003F302C" w:rsidRDefault="00176213" w:rsidP="00176213">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そのため、政令において、総合事業に要する費用のうち、①施設所在市町村の指定した指定事業者によ</w:t>
      </w:r>
      <w:r w:rsidR="001D2C88">
        <w:rPr>
          <w:rFonts w:asciiTheme="majorEastAsia" w:eastAsiaTheme="majorEastAsia" w:hAnsiTheme="majorEastAsia" w:hint="eastAsia"/>
          <w:szCs w:val="26"/>
        </w:rPr>
        <w:t>る</w:t>
      </w:r>
      <w:r w:rsidRPr="003F302C">
        <w:rPr>
          <w:rFonts w:asciiTheme="majorEastAsia" w:eastAsiaTheme="majorEastAsia" w:hAnsiTheme="majorEastAsia" w:hint="eastAsia"/>
          <w:szCs w:val="26"/>
        </w:rPr>
        <w:t>提供サービスと、②介護予防ケアマネジメントに要した費用額（総合事業により支出する分）を、保険者市町村が施設所在市町村に対して支払う旨規定する。</w:t>
      </w:r>
    </w:p>
    <w:p w:rsidR="00176213" w:rsidRPr="003F302C" w:rsidRDefault="00176213" w:rsidP="00176213">
      <w:pPr>
        <w:ind w:leftChars="200" w:left="780" w:hangingChars="100" w:hanging="260"/>
        <w:rPr>
          <w:rFonts w:asciiTheme="majorEastAsia" w:eastAsiaTheme="majorEastAsia" w:hAnsiTheme="majorEastAsia"/>
          <w:szCs w:val="26"/>
        </w:rPr>
      </w:pPr>
    </w:p>
    <w:p w:rsidR="00176213" w:rsidRPr="003F302C" w:rsidRDefault="00176213" w:rsidP="00176213">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それ以外のサービスに要する費用については、費用が小さい一方、その調整のために市町村において一定の事務が必要となること等を踏まえ、市町村間における財政調整は行わない。</w:t>
      </w:r>
    </w:p>
    <w:p w:rsidR="00176213" w:rsidRPr="003F302C" w:rsidRDefault="00176213" w:rsidP="00176213">
      <w:pPr>
        <w:ind w:leftChars="200" w:left="780" w:hangingChars="100" w:hanging="260"/>
        <w:rPr>
          <w:rFonts w:asciiTheme="majorEastAsia" w:eastAsiaTheme="majorEastAsia" w:hAnsiTheme="majorEastAsia"/>
          <w:szCs w:val="26"/>
        </w:rPr>
      </w:pPr>
    </w:p>
    <w:p w:rsidR="00176213" w:rsidRPr="003F302C" w:rsidRDefault="00176213" w:rsidP="00176213">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（財政調整の方法）</w:t>
      </w:r>
    </w:p>
    <w:p w:rsidR="00176213" w:rsidRPr="003F302C" w:rsidRDefault="00176213" w:rsidP="00176213">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指定事業者に対する費用の支払は、国保連経由で行うことを原則とする。その際、上記財政調整に関する市町村の事務負担の軽減という観点から、その費用の支払については、国保連</w:t>
      </w:r>
      <w:r w:rsidR="00A03EED" w:rsidRPr="003F302C">
        <w:rPr>
          <w:rFonts w:asciiTheme="majorEastAsia" w:eastAsiaTheme="majorEastAsia" w:hAnsiTheme="majorEastAsia" w:hint="eastAsia"/>
          <w:szCs w:val="26"/>
        </w:rPr>
        <w:t>合会</w:t>
      </w:r>
      <w:r w:rsidRPr="003F302C">
        <w:rPr>
          <w:rFonts w:asciiTheme="majorEastAsia" w:eastAsiaTheme="majorEastAsia" w:hAnsiTheme="majorEastAsia" w:hint="eastAsia"/>
          <w:szCs w:val="26"/>
        </w:rPr>
        <w:t>は保険者市町村に対して請求することとする。</w:t>
      </w:r>
    </w:p>
    <w:p w:rsidR="00176213" w:rsidRPr="003F302C" w:rsidRDefault="00176213" w:rsidP="00176213">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そのため、①のケースはこの過程で財政調整は行われることとなる。</w:t>
      </w:r>
    </w:p>
    <w:p w:rsidR="00176213" w:rsidRPr="003F302C" w:rsidRDefault="00176213" w:rsidP="00176213">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また、②介護予防ケアマネジメントに要した費用については、国保連経由による支払ではなく、施設所在市町村が介護予防ケアマネジメントを行う地域包括支援センターに支払うこととなる。</w:t>
      </w:r>
    </w:p>
    <w:p w:rsidR="00176213" w:rsidRDefault="00176213" w:rsidP="00176213">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その際、指定事業者に対する費用の支払とは異なる仕組みが必要となるため、保険者市町村からの報告に基づき、年１回、国保連で全国の市町村と一括して財政調整することができる仕組みを設ける</w:t>
      </w:r>
      <w:r w:rsidR="000218FE">
        <w:rPr>
          <w:rFonts w:asciiTheme="majorEastAsia" w:eastAsiaTheme="majorEastAsia" w:hAnsiTheme="majorEastAsia" w:hint="eastAsia"/>
          <w:szCs w:val="26"/>
        </w:rPr>
        <w:t>こととしている※</w:t>
      </w:r>
      <w:r w:rsidRPr="003F302C">
        <w:rPr>
          <w:rFonts w:asciiTheme="majorEastAsia" w:eastAsiaTheme="majorEastAsia" w:hAnsiTheme="majorEastAsia" w:hint="eastAsia"/>
          <w:szCs w:val="26"/>
        </w:rPr>
        <w:t>。</w:t>
      </w:r>
      <w:r w:rsidR="000218FE">
        <w:rPr>
          <w:rFonts w:asciiTheme="majorEastAsia" w:eastAsiaTheme="majorEastAsia" w:hAnsiTheme="majorEastAsia" w:hint="eastAsia"/>
          <w:szCs w:val="26"/>
        </w:rPr>
        <w:t>市町村においては、費用の請求を行うか否かにかかわらず、国保連合会と委託契約を締結し、財政調整を円滑に実施することが必要となる。</w:t>
      </w:r>
    </w:p>
    <w:p w:rsidR="000218FE" w:rsidRPr="003F302C" w:rsidRDefault="000218FE" w:rsidP="00983A9F">
      <w:pPr>
        <w:ind w:leftChars="300" w:left="1040" w:hangingChars="100" w:hanging="260"/>
        <w:rPr>
          <w:rFonts w:asciiTheme="majorEastAsia" w:eastAsiaTheme="majorEastAsia" w:hAnsiTheme="majorEastAsia"/>
          <w:szCs w:val="26"/>
        </w:rPr>
      </w:pPr>
      <w:r>
        <w:rPr>
          <w:rFonts w:asciiTheme="majorEastAsia" w:eastAsiaTheme="majorEastAsia" w:hAnsiTheme="majorEastAsia" w:hint="eastAsia"/>
          <w:szCs w:val="26"/>
        </w:rPr>
        <w:t>※　毎年１月から12月までを単位として、年明け以降に、市町村からの報告に基づき、財政調整を行う予定。</w:t>
      </w:r>
    </w:p>
    <w:p w:rsidR="00D50864" w:rsidRPr="000218FE" w:rsidRDefault="00D50864" w:rsidP="003C1FC4">
      <w:pPr>
        <w:ind w:leftChars="200" w:left="780" w:hangingChars="100" w:hanging="260"/>
        <w:rPr>
          <w:rFonts w:asciiTheme="majorEastAsia" w:eastAsiaTheme="majorEastAsia" w:hAnsiTheme="majorEastAsia"/>
          <w:szCs w:val="26"/>
        </w:rPr>
      </w:pPr>
    </w:p>
    <w:p w:rsidR="00D50864" w:rsidRPr="003F302C" w:rsidRDefault="00D50864" w:rsidP="009B6040">
      <w:pPr>
        <w:ind w:leftChars="200" w:left="781" w:hangingChars="100" w:hanging="261"/>
        <w:rPr>
          <w:rFonts w:asciiTheme="majorEastAsia" w:eastAsiaTheme="majorEastAsia" w:hAnsiTheme="majorEastAsia"/>
          <w:b/>
          <w:szCs w:val="26"/>
          <w:bdr w:val="single" w:sz="4" w:space="0" w:color="auto"/>
        </w:rPr>
      </w:pPr>
      <w:r w:rsidRPr="003F302C">
        <w:rPr>
          <w:rFonts w:asciiTheme="majorEastAsia" w:eastAsiaTheme="majorEastAsia" w:hAnsiTheme="majorEastAsia" w:hint="eastAsia"/>
          <w:b/>
          <w:szCs w:val="26"/>
          <w:bdr w:val="single" w:sz="4" w:space="0" w:color="auto"/>
        </w:rPr>
        <w:t xml:space="preserve">ハ　</w:t>
      </w:r>
      <w:r w:rsidR="003D2260" w:rsidRPr="003F302C">
        <w:rPr>
          <w:rFonts w:asciiTheme="majorEastAsia" w:eastAsiaTheme="majorEastAsia" w:hAnsiTheme="majorEastAsia" w:hint="eastAsia"/>
          <w:b/>
          <w:szCs w:val="26"/>
          <w:bdr w:val="single" w:sz="4" w:space="0" w:color="auto"/>
        </w:rPr>
        <w:t>住所地特例対象者における</w:t>
      </w:r>
      <w:r w:rsidRPr="003F302C">
        <w:rPr>
          <w:rFonts w:asciiTheme="majorEastAsia" w:eastAsiaTheme="majorEastAsia" w:hAnsiTheme="majorEastAsia" w:hint="eastAsia"/>
          <w:b/>
          <w:szCs w:val="26"/>
          <w:bdr w:val="single" w:sz="4" w:space="0" w:color="auto"/>
        </w:rPr>
        <w:t>必要な事務手続</w:t>
      </w:r>
    </w:p>
    <w:p w:rsidR="00D50864" w:rsidRPr="003F302C" w:rsidRDefault="00D50864" w:rsidP="003C1FC4">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住所地特例対象者について</w:t>
      </w:r>
      <w:r w:rsidR="008C7090" w:rsidRPr="003F302C">
        <w:rPr>
          <w:rFonts w:asciiTheme="majorEastAsia" w:eastAsiaTheme="majorEastAsia" w:hAnsiTheme="majorEastAsia" w:hint="eastAsia"/>
          <w:szCs w:val="26"/>
        </w:rPr>
        <w:t>の</w:t>
      </w:r>
      <w:r w:rsidR="00926306" w:rsidRPr="003F302C">
        <w:rPr>
          <w:rFonts w:asciiTheme="majorEastAsia" w:eastAsiaTheme="majorEastAsia" w:hAnsiTheme="majorEastAsia" w:hint="eastAsia"/>
          <w:szCs w:val="26"/>
        </w:rPr>
        <w:t>市町村間の財政調整</w:t>
      </w:r>
      <w:r w:rsidRPr="003F302C">
        <w:rPr>
          <w:rFonts w:asciiTheme="majorEastAsia" w:eastAsiaTheme="majorEastAsia" w:hAnsiTheme="majorEastAsia" w:hint="eastAsia"/>
          <w:szCs w:val="26"/>
        </w:rPr>
        <w:t>は、以下のとおり</w:t>
      </w:r>
      <w:r w:rsidR="00E06DD6" w:rsidRPr="003F302C">
        <w:rPr>
          <w:rFonts w:asciiTheme="majorEastAsia" w:eastAsiaTheme="majorEastAsia" w:hAnsiTheme="majorEastAsia" w:hint="eastAsia"/>
          <w:szCs w:val="26"/>
        </w:rPr>
        <w:t>行うものとする</w:t>
      </w:r>
      <w:r w:rsidRPr="003F302C">
        <w:rPr>
          <w:rFonts w:asciiTheme="majorEastAsia" w:eastAsiaTheme="majorEastAsia" w:hAnsiTheme="majorEastAsia" w:hint="eastAsia"/>
          <w:szCs w:val="26"/>
        </w:rPr>
        <w:t>。</w:t>
      </w:r>
    </w:p>
    <w:p w:rsidR="008C7090" w:rsidRPr="003F302C" w:rsidRDefault="008C7090" w:rsidP="003C1FC4">
      <w:pPr>
        <w:ind w:leftChars="200" w:left="780" w:hangingChars="100" w:hanging="260"/>
        <w:rPr>
          <w:rFonts w:asciiTheme="majorEastAsia" w:eastAsiaTheme="majorEastAsia" w:hAnsiTheme="majorEastAsia"/>
          <w:szCs w:val="26"/>
        </w:rPr>
      </w:pPr>
    </w:p>
    <w:p w:rsidR="008C7090" w:rsidRPr="003F302C" w:rsidRDefault="008C7090" w:rsidP="008C7090">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（事業の対象となる者の特定）</w:t>
      </w:r>
    </w:p>
    <w:p w:rsidR="008C7090" w:rsidRPr="003F302C" w:rsidRDefault="008C7090" w:rsidP="008C7090">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事業の対象となる者の特定のため、要支援者・事業対象者について、それぞれ市町村においては以下の手続が必要となる。</w:t>
      </w:r>
    </w:p>
    <w:p w:rsidR="008C7090" w:rsidRPr="003F302C" w:rsidRDefault="008C7090" w:rsidP="009B6040">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（要支援者）</w:t>
      </w:r>
    </w:p>
    <w:p w:rsidR="00176213" w:rsidRPr="003F302C" w:rsidRDefault="00176213" w:rsidP="00176213">
      <w:pPr>
        <w:ind w:firstLineChars="300" w:firstLine="780"/>
        <w:rPr>
          <w:rFonts w:asciiTheme="majorEastAsia" w:eastAsiaTheme="majorEastAsia" w:hAnsiTheme="majorEastAsia"/>
          <w:szCs w:val="26"/>
        </w:rPr>
      </w:pPr>
      <w:r w:rsidRPr="003F302C">
        <w:rPr>
          <w:rFonts w:asciiTheme="majorEastAsia" w:eastAsiaTheme="majorEastAsia" w:hAnsiTheme="majorEastAsia" w:hint="eastAsia"/>
          <w:szCs w:val="26"/>
        </w:rPr>
        <w:t>・　施設所在市町村（Ｂ市）の窓口に相談⇒介護保険給付を希望</w:t>
      </w:r>
    </w:p>
    <w:p w:rsidR="00176213" w:rsidRPr="003F302C" w:rsidRDefault="00176213" w:rsidP="000A2D48">
      <w:pPr>
        <w:ind w:leftChars="300" w:left="1274" w:hangingChars="190" w:hanging="494"/>
        <w:rPr>
          <w:rFonts w:asciiTheme="majorEastAsia" w:eastAsiaTheme="majorEastAsia" w:hAnsiTheme="majorEastAsia"/>
          <w:szCs w:val="26"/>
        </w:rPr>
      </w:pPr>
      <w:r w:rsidRPr="003F302C">
        <w:rPr>
          <w:rFonts w:asciiTheme="majorEastAsia" w:eastAsiaTheme="majorEastAsia" w:hAnsiTheme="majorEastAsia" w:hint="eastAsia"/>
          <w:szCs w:val="26"/>
        </w:rPr>
        <w:t xml:space="preserve">　（施設所在市町村に相談があった場合は、保険者市町村（Ａ市）に認定申請することを説明）</w:t>
      </w:r>
    </w:p>
    <w:p w:rsidR="00176213" w:rsidRPr="003F302C" w:rsidRDefault="00176213" w:rsidP="00176213">
      <w:pPr>
        <w:ind w:firstLineChars="300" w:firstLine="780"/>
        <w:rPr>
          <w:rFonts w:asciiTheme="majorEastAsia" w:eastAsiaTheme="majorEastAsia" w:hAnsiTheme="majorEastAsia"/>
          <w:szCs w:val="26"/>
        </w:rPr>
      </w:pPr>
      <w:r w:rsidRPr="003F302C">
        <w:rPr>
          <w:rFonts w:asciiTheme="majorEastAsia" w:eastAsiaTheme="majorEastAsia" w:hAnsiTheme="majorEastAsia" w:hint="eastAsia"/>
          <w:szCs w:val="26"/>
        </w:rPr>
        <w:t>・　利用者が保険者市町村（Ａ市）に認定申請</w:t>
      </w:r>
    </w:p>
    <w:p w:rsidR="003F7495" w:rsidRPr="003F302C" w:rsidRDefault="00176213" w:rsidP="00176213">
      <w:pPr>
        <w:ind w:firstLineChars="300" w:firstLine="780"/>
        <w:rPr>
          <w:rFonts w:asciiTheme="majorEastAsia" w:eastAsiaTheme="majorEastAsia" w:hAnsiTheme="majorEastAsia"/>
          <w:szCs w:val="26"/>
        </w:rPr>
      </w:pPr>
      <w:r w:rsidRPr="003F302C">
        <w:rPr>
          <w:rFonts w:asciiTheme="majorEastAsia" w:eastAsiaTheme="majorEastAsia" w:hAnsiTheme="majorEastAsia" w:hint="eastAsia"/>
          <w:szCs w:val="26"/>
        </w:rPr>
        <w:t>・　Ａ市が要支援認定ないし認定非該当</w:t>
      </w:r>
    </w:p>
    <w:p w:rsidR="003F7495" w:rsidRPr="003F302C" w:rsidRDefault="003F7495" w:rsidP="00176213">
      <w:pPr>
        <w:ind w:firstLineChars="300" w:firstLine="780"/>
        <w:rPr>
          <w:rFonts w:asciiTheme="majorEastAsia" w:eastAsiaTheme="majorEastAsia" w:hAnsiTheme="majorEastAsia"/>
          <w:szCs w:val="26"/>
        </w:rPr>
      </w:pPr>
      <w:r w:rsidRPr="003F302C">
        <w:rPr>
          <w:rFonts w:asciiTheme="majorEastAsia" w:eastAsiaTheme="majorEastAsia" w:hAnsiTheme="majorEastAsia" w:hint="eastAsia"/>
          <w:szCs w:val="26"/>
        </w:rPr>
        <w:t>・　Ａ市はいずれの場合も国保連に受給者台帳を登録する</w:t>
      </w:r>
    </w:p>
    <w:p w:rsidR="00176213" w:rsidRPr="003F302C" w:rsidRDefault="00176213" w:rsidP="000A2D48">
      <w:pPr>
        <w:ind w:firstLineChars="500" w:firstLine="1300"/>
        <w:rPr>
          <w:rFonts w:asciiTheme="majorEastAsia" w:eastAsiaTheme="majorEastAsia" w:hAnsiTheme="majorEastAsia"/>
          <w:szCs w:val="26"/>
        </w:rPr>
      </w:pPr>
      <w:r w:rsidRPr="003F302C">
        <w:rPr>
          <w:rFonts w:asciiTheme="majorEastAsia" w:eastAsiaTheme="majorEastAsia" w:hAnsiTheme="majorEastAsia" w:hint="eastAsia"/>
          <w:szCs w:val="26"/>
        </w:rPr>
        <w:t>※　要介護認定のときには、以下の事務フローは生じない。</w:t>
      </w:r>
    </w:p>
    <w:p w:rsidR="00176213" w:rsidRPr="003F302C" w:rsidRDefault="00176213" w:rsidP="00176213">
      <w:pPr>
        <w:ind w:firstLineChars="300" w:firstLine="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3F7495" w:rsidRPr="003F302C">
        <w:rPr>
          <w:rFonts w:asciiTheme="majorEastAsia" w:eastAsiaTheme="majorEastAsia" w:hAnsiTheme="majorEastAsia" w:hint="eastAsia"/>
          <w:szCs w:val="26"/>
        </w:rPr>
        <w:t>Ａ市は、</w:t>
      </w:r>
      <w:r w:rsidRPr="003F302C">
        <w:rPr>
          <w:rFonts w:asciiTheme="majorEastAsia" w:eastAsiaTheme="majorEastAsia" w:hAnsiTheme="majorEastAsia" w:hint="eastAsia"/>
          <w:szCs w:val="26"/>
        </w:rPr>
        <w:t>Ｂ市に連絡（システム管理は必要とせず、名簿で管理可）し、</w:t>
      </w:r>
    </w:p>
    <w:p w:rsidR="00176213" w:rsidRPr="003F302C" w:rsidRDefault="00176213" w:rsidP="00176213">
      <w:pPr>
        <w:ind w:firstLineChars="300" w:firstLine="780"/>
        <w:rPr>
          <w:rFonts w:asciiTheme="majorEastAsia" w:eastAsiaTheme="majorEastAsia" w:hAnsiTheme="majorEastAsia"/>
          <w:szCs w:val="26"/>
        </w:rPr>
      </w:pPr>
      <w:r w:rsidRPr="003F302C">
        <w:rPr>
          <w:rFonts w:asciiTheme="majorEastAsia" w:eastAsiaTheme="majorEastAsia" w:hAnsiTheme="majorEastAsia" w:hint="eastAsia"/>
          <w:szCs w:val="26"/>
        </w:rPr>
        <w:t xml:space="preserve">　Ｂ市が対象者を把握</w:t>
      </w:r>
    </w:p>
    <w:p w:rsidR="00176213" w:rsidRPr="003F302C" w:rsidRDefault="00176213" w:rsidP="00176213">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（事業対象者）</w:t>
      </w:r>
    </w:p>
    <w:p w:rsidR="00176213" w:rsidRPr="003F302C" w:rsidRDefault="00176213" w:rsidP="00176213">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Ｂ市の窓口に相談⇒総合事業のサービスを希望</w:t>
      </w:r>
    </w:p>
    <w:p w:rsidR="00176213" w:rsidRPr="003F302C" w:rsidRDefault="00176213" w:rsidP="00176213">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（施設所在市町村が把握（必ずしもシステム管理は必要とせず、名簿で管理可））</w:t>
      </w:r>
    </w:p>
    <w:p w:rsidR="00176213" w:rsidRPr="003F302C" w:rsidRDefault="00176213" w:rsidP="00176213">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Ｂ市が基本チェックリストにて該当か否かを確認</w:t>
      </w:r>
    </w:p>
    <w:p w:rsidR="00176213" w:rsidRPr="003F302C" w:rsidRDefault="00176213" w:rsidP="00176213">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　該当した者については、Ｂ市がＡ市に連絡</w:t>
      </w:r>
    </w:p>
    <w:p w:rsidR="00176213" w:rsidRPr="003F302C" w:rsidRDefault="00176213" w:rsidP="00176213">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Ａ市町村から国保連に受給者台帳を登録</w:t>
      </w:r>
    </w:p>
    <w:p w:rsidR="008C7090" w:rsidRPr="003F302C" w:rsidRDefault="008C7090" w:rsidP="00340BF7">
      <w:pPr>
        <w:ind w:leftChars="300" w:left="1040" w:hangingChars="100" w:hanging="260"/>
        <w:rPr>
          <w:rFonts w:asciiTheme="majorEastAsia" w:eastAsiaTheme="majorEastAsia" w:hAnsiTheme="majorEastAsia"/>
          <w:szCs w:val="26"/>
        </w:rPr>
      </w:pPr>
    </w:p>
    <w:p w:rsidR="008C7090" w:rsidRPr="003F302C" w:rsidRDefault="008C7090" w:rsidP="009B6040">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w:t>
      </w:r>
      <w:r w:rsidR="00AA777A" w:rsidRPr="003F302C">
        <w:rPr>
          <w:rFonts w:asciiTheme="majorEastAsia" w:eastAsiaTheme="majorEastAsia" w:hAnsiTheme="majorEastAsia" w:hint="eastAsia"/>
          <w:szCs w:val="26"/>
        </w:rPr>
        <w:t>サービスの提供）</w:t>
      </w:r>
    </w:p>
    <w:p w:rsidR="00BB54A1" w:rsidRPr="003F302C" w:rsidRDefault="00BB54A1" w:rsidP="00BB54A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Ｂ市の地域包括支援センターが、要支援者・事業対象者に対して介護予防ケアマネジメントを実施</w:t>
      </w:r>
    </w:p>
    <w:p w:rsidR="00BB54A1" w:rsidRPr="003F302C" w:rsidRDefault="00BB54A1" w:rsidP="00BB54A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ケ</w:t>
      </w:r>
      <w:r w:rsidR="00BD0F4C" w:rsidRPr="003F302C">
        <w:rPr>
          <w:rFonts w:asciiTheme="majorEastAsia" w:eastAsiaTheme="majorEastAsia" w:hAnsiTheme="majorEastAsia" w:hint="eastAsia"/>
          <w:szCs w:val="26"/>
        </w:rPr>
        <w:t>アマネジメントに基づき、Ｂ市の指定する事業者等がサービスを提供※</w:t>
      </w:r>
    </w:p>
    <w:p w:rsidR="00BB54A1" w:rsidRPr="003F302C" w:rsidRDefault="00BD0F4C" w:rsidP="009B6040">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BB54A1" w:rsidRPr="003F302C">
        <w:rPr>
          <w:rFonts w:asciiTheme="majorEastAsia" w:eastAsiaTheme="majorEastAsia" w:hAnsiTheme="majorEastAsia" w:hint="eastAsia"/>
          <w:szCs w:val="26"/>
        </w:rPr>
        <w:t xml:space="preserve">　委託事業者や補助による事業者がサービスを提供する場合（介護予防ケアマネジメントを除く。）には、以下の手続はない。</w:t>
      </w:r>
    </w:p>
    <w:p w:rsidR="00BB54A1" w:rsidRPr="003F302C" w:rsidRDefault="00BB54A1" w:rsidP="00BB54A1">
      <w:pPr>
        <w:ind w:leftChars="200" w:left="780" w:hangingChars="100" w:hanging="260"/>
        <w:rPr>
          <w:rFonts w:asciiTheme="majorEastAsia" w:eastAsiaTheme="majorEastAsia" w:hAnsiTheme="majorEastAsia"/>
          <w:szCs w:val="26"/>
        </w:rPr>
      </w:pPr>
    </w:p>
    <w:p w:rsidR="00BB54A1" w:rsidRPr="003F302C" w:rsidRDefault="00BB54A1" w:rsidP="00BB54A1">
      <w:pPr>
        <w:ind w:firstLineChars="200" w:firstLine="520"/>
        <w:rPr>
          <w:rFonts w:asciiTheme="majorEastAsia" w:eastAsiaTheme="majorEastAsia" w:hAnsiTheme="majorEastAsia"/>
          <w:szCs w:val="26"/>
        </w:rPr>
      </w:pPr>
      <w:r w:rsidRPr="003F302C">
        <w:rPr>
          <w:rFonts w:asciiTheme="majorEastAsia" w:eastAsiaTheme="majorEastAsia" w:hAnsiTheme="majorEastAsia" w:hint="eastAsia"/>
          <w:szCs w:val="26"/>
        </w:rPr>
        <w:t>（事業者による費用の請求）</w:t>
      </w:r>
    </w:p>
    <w:p w:rsidR="00BB54A1" w:rsidRPr="003F302C" w:rsidRDefault="00BB54A1" w:rsidP="00BB54A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Ｂ市の指定事業者が、国保連を通じて、Ａ市に対して第１号事業支給費を請求する。それにより、Ａ市も、Ｂ市に対して地域支援事業の財政調整も行ったことになる。</w:t>
      </w:r>
    </w:p>
    <w:p w:rsidR="00BB54A1" w:rsidRPr="003F302C" w:rsidRDefault="00BB54A1" w:rsidP="0038316C">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地域包括支援センターによる介護予防ケアマネジメントについては、</w:t>
      </w:r>
      <w:r w:rsidR="0038316C" w:rsidRPr="003F302C">
        <w:rPr>
          <w:rFonts w:asciiTheme="majorEastAsia" w:eastAsiaTheme="majorEastAsia" w:hAnsiTheme="majorEastAsia" w:hint="eastAsia"/>
          <w:szCs w:val="26"/>
        </w:rPr>
        <w:t>地域包括支援センターがＢ市に</w:t>
      </w:r>
      <w:r w:rsidRPr="003F302C">
        <w:rPr>
          <w:rFonts w:asciiTheme="majorEastAsia" w:eastAsiaTheme="majorEastAsia" w:hAnsiTheme="majorEastAsia" w:hint="eastAsia"/>
          <w:szCs w:val="26"/>
        </w:rPr>
        <w:t>要した費用を請求する。</w:t>
      </w:r>
    </w:p>
    <w:p w:rsidR="0038316C" w:rsidRPr="003F302C" w:rsidRDefault="0038316C" w:rsidP="009B6040">
      <w:pPr>
        <w:ind w:left="200"/>
        <w:rPr>
          <w:rFonts w:asciiTheme="majorEastAsia" w:eastAsiaTheme="majorEastAsia" w:hAnsiTheme="majorEastAsia"/>
          <w:szCs w:val="26"/>
        </w:rPr>
      </w:pPr>
    </w:p>
    <w:p w:rsidR="0038316C" w:rsidRPr="003F302C" w:rsidRDefault="0038316C" w:rsidP="0038316C">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（介護予防ケアマネジメントに係る財政調整）</w:t>
      </w:r>
    </w:p>
    <w:p w:rsidR="0038316C" w:rsidRPr="003F302C" w:rsidRDefault="0038316C" w:rsidP="00C2237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市町村と国保連間で、財政調整についての委託契約を締結する。</w:t>
      </w:r>
    </w:p>
    <w:p w:rsidR="0038316C" w:rsidRPr="003F302C" w:rsidRDefault="0038316C" w:rsidP="00C2237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介護予防ケアマネジメントに要した費用について、Ｂ市が、要支援者等の保険者市町村及び該当する者の数を保険者市町村ごとにまとめた負担金調整依頼書を年に１回国保連に提出する。</w:t>
      </w:r>
    </w:p>
    <w:p w:rsidR="0038316C" w:rsidRPr="003F302C" w:rsidRDefault="0038316C" w:rsidP="00C22377">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国保連は、全国すべての市町村から受けた人数を整理して、各市町村に対して対象となる住所地特例対象者の数に単価をかけたものを負担金として支払い又は請求する。</w:t>
      </w:r>
    </w:p>
    <w:p w:rsidR="00BB54A1" w:rsidRPr="003F302C" w:rsidRDefault="00BB54A1" w:rsidP="00BB54A1">
      <w:pPr>
        <w:ind w:leftChars="200" w:left="780" w:hangingChars="100" w:hanging="260"/>
        <w:rPr>
          <w:rFonts w:asciiTheme="majorEastAsia" w:eastAsiaTheme="majorEastAsia" w:hAnsiTheme="majorEastAsia"/>
          <w:szCs w:val="26"/>
        </w:rPr>
      </w:pPr>
    </w:p>
    <w:p w:rsidR="00BB54A1" w:rsidRPr="003F302C" w:rsidRDefault="00BB54A1" w:rsidP="00BB54A1">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有料老人ホームやサービス付き高齢者向け住宅においては、居住する住所地特例対象者がサービスの利用を希望する場合には、</w:t>
      </w:r>
      <w:r w:rsidR="0038316C" w:rsidRPr="003F302C">
        <w:rPr>
          <w:rFonts w:asciiTheme="majorEastAsia" w:eastAsiaTheme="majorEastAsia" w:hAnsiTheme="majorEastAsia" w:hint="eastAsia"/>
          <w:szCs w:val="26"/>
        </w:rPr>
        <w:t>施設所在市町村の窓口に案内する。</w:t>
      </w:r>
    </w:p>
    <w:p w:rsidR="00E30381" w:rsidRPr="003F302C" w:rsidRDefault="00E30381" w:rsidP="001E6644">
      <w:pPr>
        <w:ind w:leftChars="200" w:left="780" w:hangingChars="100" w:hanging="260"/>
        <w:rPr>
          <w:rFonts w:asciiTheme="majorEastAsia" w:eastAsiaTheme="majorEastAsia" w:hAnsiTheme="majorEastAsia"/>
          <w:szCs w:val="26"/>
        </w:rPr>
      </w:pPr>
    </w:p>
    <w:p w:rsidR="001E6644" w:rsidRPr="003F302C" w:rsidRDefault="008B782F" w:rsidP="008B782F">
      <w:pPr>
        <w:ind w:leftChars="-1" w:left="-3"/>
        <w:jc w:val="center"/>
        <w:rPr>
          <w:rFonts w:asciiTheme="majorEastAsia" w:eastAsiaTheme="majorEastAsia" w:hAnsiTheme="majorEastAsia"/>
          <w:szCs w:val="26"/>
        </w:rPr>
      </w:pPr>
      <w:r w:rsidRPr="005F04BF">
        <w:rPr>
          <w:rFonts w:asciiTheme="majorEastAsia" w:eastAsiaTheme="majorEastAsia" w:hAnsiTheme="majorEastAsia"/>
          <w:noProof/>
          <w:szCs w:val="26"/>
        </w:rPr>
        <w:lastRenderedPageBreak/>
        <w:drawing>
          <wp:inline distT="0" distB="0" distL="0" distR="0" wp14:anchorId="790AF925" wp14:editId="3504EAC4">
            <wp:extent cx="6164825" cy="4397124"/>
            <wp:effectExtent l="0" t="0" r="0" b="381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6172523" cy="4402615"/>
                    </a:xfrm>
                    <a:prstGeom prst="rect">
                      <a:avLst/>
                    </a:prstGeom>
                    <a:noFill/>
                    <a:ln>
                      <a:noFill/>
                    </a:ln>
                  </pic:spPr>
                </pic:pic>
              </a:graphicData>
            </a:graphic>
          </wp:inline>
        </w:drawing>
      </w:r>
    </w:p>
    <w:p w:rsidR="00C44DB1" w:rsidRPr="003F302C" w:rsidRDefault="00C44DB1" w:rsidP="001E6644">
      <w:pPr>
        <w:ind w:leftChars="-1" w:left="-3"/>
        <w:rPr>
          <w:rFonts w:asciiTheme="majorEastAsia" w:eastAsiaTheme="majorEastAsia" w:hAnsiTheme="majorEastAsia"/>
          <w:szCs w:val="26"/>
        </w:rPr>
      </w:pPr>
    </w:p>
    <w:p w:rsidR="00C44DB1" w:rsidRPr="003F302C" w:rsidRDefault="00C44DB1" w:rsidP="000A2D48">
      <w:pPr>
        <w:ind w:leftChars="200" w:left="520"/>
        <w:rPr>
          <w:rFonts w:asciiTheme="majorEastAsia" w:eastAsiaTheme="majorEastAsia" w:hAnsiTheme="majorEastAsia"/>
          <w:b/>
          <w:szCs w:val="26"/>
        </w:rPr>
      </w:pPr>
      <w:r w:rsidRPr="003F302C">
        <w:rPr>
          <w:rFonts w:asciiTheme="majorEastAsia" w:eastAsiaTheme="majorEastAsia" w:hAnsiTheme="majorEastAsia" w:hint="eastAsia"/>
          <w:b/>
          <w:szCs w:val="26"/>
          <w:bdr w:val="single" w:sz="4" w:space="0" w:color="auto"/>
        </w:rPr>
        <w:t>ニ　その他</w:t>
      </w:r>
    </w:p>
    <w:p w:rsidR="008B782F" w:rsidRPr="003F302C" w:rsidRDefault="00C44DB1" w:rsidP="000A2D48">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8B782F" w:rsidRPr="003F302C">
        <w:rPr>
          <w:rFonts w:asciiTheme="majorEastAsia" w:eastAsiaTheme="majorEastAsia" w:hAnsiTheme="majorEastAsia" w:hint="eastAsia"/>
          <w:szCs w:val="26"/>
        </w:rPr>
        <w:t>住所地特例対象者に対する総合事業によるサービス提供については、施設所在市町村が行うこととなるため、総合事業による介護予防ケアマネジメントについては、施設所在市町村の地域包括支援センターが行うこととなる。</w:t>
      </w:r>
    </w:p>
    <w:p w:rsidR="00C44DB1" w:rsidRPr="003F302C" w:rsidRDefault="008B782F" w:rsidP="000A2D48">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サービス事業のほか</w:t>
      </w:r>
      <w:r w:rsidR="00DB379D" w:rsidRPr="003F302C">
        <w:rPr>
          <w:rFonts w:asciiTheme="majorEastAsia" w:eastAsiaTheme="majorEastAsia" w:hAnsiTheme="majorEastAsia" w:hint="eastAsia"/>
          <w:szCs w:val="26"/>
        </w:rPr>
        <w:t>、予防給付によるサービス（介護予防訪問看護、福祉用具など）を利用する場合における要支援者に対するケアマネジメント</w:t>
      </w:r>
      <w:r w:rsidR="00C44DB1" w:rsidRPr="003F302C">
        <w:rPr>
          <w:rFonts w:asciiTheme="majorEastAsia" w:eastAsiaTheme="majorEastAsia" w:hAnsiTheme="majorEastAsia" w:hint="eastAsia"/>
          <w:szCs w:val="26"/>
        </w:rPr>
        <w:t>については、</w:t>
      </w:r>
      <w:r w:rsidR="00DB379D" w:rsidRPr="003F302C">
        <w:rPr>
          <w:rFonts w:asciiTheme="majorEastAsia" w:eastAsiaTheme="majorEastAsia" w:hAnsiTheme="majorEastAsia" w:hint="eastAsia"/>
          <w:szCs w:val="26"/>
        </w:rPr>
        <w:t>引き続き、予防給付</w:t>
      </w:r>
      <w:r w:rsidR="009A4D21" w:rsidRPr="003F302C">
        <w:rPr>
          <w:rFonts w:asciiTheme="majorEastAsia" w:eastAsiaTheme="majorEastAsia" w:hAnsiTheme="majorEastAsia" w:hint="eastAsia"/>
          <w:szCs w:val="26"/>
        </w:rPr>
        <w:t>（介護予防支援）</w:t>
      </w:r>
      <w:r w:rsidR="00DB379D" w:rsidRPr="003F302C">
        <w:rPr>
          <w:rFonts w:asciiTheme="majorEastAsia" w:eastAsiaTheme="majorEastAsia" w:hAnsiTheme="majorEastAsia" w:hint="eastAsia"/>
          <w:szCs w:val="26"/>
        </w:rPr>
        <w:t>により提供されることとなっているが、</w:t>
      </w:r>
      <w:r w:rsidR="009A4D21" w:rsidRPr="003F302C">
        <w:rPr>
          <w:rFonts w:asciiTheme="majorEastAsia" w:eastAsiaTheme="majorEastAsia" w:hAnsiTheme="majorEastAsia" w:hint="eastAsia"/>
          <w:szCs w:val="26"/>
        </w:rPr>
        <w:t>その提供する者は、</w:t>
      </w:r>
      <w:r w:rsidR="00DB379D" w:rsidRPr="003F302C">
        <w:rPr>
          <w:rFonts w:asciiTheme="majorEastAsia" w:eastAsiaTheme="majorEastAsia" w:hAnsiTheme="majorEastAsia" w:hint="eastAsia"/>
          <w:szCs w:val="26"/>
        </w:rPr>
        <w:t>総合事業によるサービスのみを利用している場合と介護予防ケアマネジメントの</w:t>
      </w:r>
      <w:r w:rsidR="009A4D21" w:rsidRPr="003F302C">
        <w:rPr>
          <w:rFonts w:asciiTheme="majorEastAsia" w:eastAsiaTheme="majorEastAsia" w:hAnsiTheme="majorEastAsia" w:hint="eastAsia"/>
          <w:szCs w:val="26"/>
        </w:rPr>
        <w:t>主体が変わることがないよう、</w:t>
      </w:r>
      <w:r w:rsidR="00C44DB1" w:rsidRPr="003F302C">
        <w:rPr>
          <w:rFonts w:asciiTheme="majorEastAsia" w:eastAsiaTheme="majorEastAsia" w:hAnsiTheme="majorEastAsia" w:hint="eastAsia"/>
          <w:szCs w:val="26"/>
        </w:rPr>
        <w:t>施設所在市町村が指定した地域包括支援センターが</w:t>
      </w:r>
      <w:r w:rsidR="009A4D21" w:rsidRPr="003F302C">
        <w:rPr>
          <w:rFonts w:asciiTheme="majorEastAsia" w:eastAsiaTheme="majorEastAsia" w:hAnsiTheme="majorEastAsia" w:hint="eastAsia"/>
          <w:szCs w:val="26"/>
        </w:rPr>
        <w:t>介護予防</w:t>
      </w:r>
      <w:r w:rsidR="00C44DB1" w:rsidRPr="003F302C">
        <w:rPr>
          <w:rFonts w:asciiTheme="majorEastAsia" w:eastAsiaTheme="majorEastAsia" w:hAnsiTheme="majorEastAsia" w:hint="eastAsia"/>
          <w:szCs w:val="26"/>
        </w:rPr>
        <w:t>ケアマネジメント</w:t>
      </w:r>
      <w:r w:rsidR="009A4D21" w:rsidRPr="003F302C">
        <w:rPr>
          <w:rFonts w:asciiTheme="majorEastAsia" w:eastAsiaTheme="majorEastAsia" w:hAnsiTheme="majorEastAsia" w:hint="eastAsia"/>
          <w:szCs w:val="26"/>
        </w:rPr>
        <w:t>（介護予防支援）</w:t>
      </w:r>
      <w:r w:rsidR="00C44DB1" w:rsidRPr="003F302C">
        <w:rPr>
          <w:rFonts w:asciiTheme="majorEastAsia" w:eastAsiaTheme="majorEastAsia" w:hAnsiTheme="majorEastAsia" w:hint="eastAsia"/>
          <w:szCs w:val="26"/>
        </w:rPr>
        <w:t>を行うこととなっている（法第</w:t>
      </w:r>
      <w:r w:rsidR="00C44DB1" w:rsidRPr="003F302C">
        <w:rPr>
          <w:rFonts w:asciiTheme="majorEastAsia" w:eastAsiaTheme="majorEastAsia" w:hAnsiTheme="majorEastAsia"/>
          <w:szCs w:val="26"/>
        </w:rPr>
        <w:t>58条）。</w:t>
      </w:r>
    </w:p>
    <w:p w:rsidR="00C44DB1" w:rsidRDefault="00C44DB1" w:rsidP="000A2D48">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xml:space="preserve">○　</w:t>
      </w:r>
      <w:r w:rsidR="009A4D21" w:rsidRPr="003F302C">
        <w:rPr>
          <w:rFonts w:asciiTheme="majorEastAsia" w:eastAsiaTheme="majorEastAsia" w:hAnsiTheme="majorEastAsia" w:hint="eastAsia"/>
          <w:szCs w:val="26"/>
        </w:rPr>
        <w:t>しかし、</w:t>
      </w:r>
      <w:r w:rsidRPr="003F302C">
        <w:rPr>
          <w:rFonts w:asciiTheme="majorEastAsia" w:eastAsiaTheme="majorEastAsia" w:hAnsiTheme="majorEastAsia" w:hint="eastAsia"/>
          <w:szCs w:val="26"/>
        </w:rPr>
        <w:t>予防給付による</w:t>
      </w:r>
      <w:r w:rsidR="009A4D21" w:rsidRPr="003F302C">
        <w:rPr>
          <w:rFonts w:asciiTheme="majorEastAsia" w:eastAsiaTheme="majorEastAsia" w:hAnsiTheme="majorEastAsia" w:hint="eastAsia"/>
          <w:szCs w:val="26"/>
        </w:rPr>
        <w:t>介護予防</w:t>
      </w:r>
      <w:r w:rsidRPr="003F302C">
        <w:rPr>
          <w:rFonts w:asciiTheme="majorEastAsia" w:eastAsiaTheme="majorEastAsia" w:hAnsiTheme="majorEastAsia" w:hint="eastAsia"/>
          <w:szCs w:val="26"/>
        </w:rPr>
        <w:t>ケアマネジメント（介護予防支援）に</w:t>
      </w:r>
      <w:r w:rsidR="009A4D21" w:rsidRPr="003F302C">
        <w:rPr>
          <w:rFonts w:asciiTheme="majorEastAsia" w:eastAsiaTheme="majorEastAsia" w:hAnsiTheme="majorEastAsia" w:hint="eastAsia"/>
          <w:szCs w:val="26"/>
        </w:rPr>
        <w:t>ついては、施設所在市町村の地域包括支援センターからの請求により、</w:t>
      </w:r>
      <w:r w:rsidRPr="003F302C">
        <w:rPr>
          <w:rFonts w:asciiTheme="majorEastAsia" w:eastAsiaTheme="majorEastAsia" w:hAnsiTheme="majorEastAsia" w:hint="eastAsia"/>
          <w:szCs w:val="26"/>
        </w:rPr>
        <w:t>国保連経由で</w:t>
      </w:r>
      <w:r w:rsidR="009A4D21" w:rsidRPr="003F302C">
        <w:rPr>
          <w:rFonts w:asciiTheme="majorEastAsia" w:eastAsiaTheme="majorEastAsia" w:hAnsiTheme="majorEastAsia" w:hint="eastAsia"/>
          <w:szCs w:val="26"/>
        </w:rPr>
        <w:t>保険者市町村が、給付として審査・支払を行う</w:t>
      </w:r>
      <w:r w:rsidRPr="003F302C">
        <w:rPr>
          <w:rFonts w:asciiTheme="majorEastAsia" w:eastAsiaTheme="majorEastAsia" w:hAnsiTheme="majorEastAsia" w:hint="eastAsia"/>
          <w:szCs w:val="26"/>
        </w:rPr>
        <w:t>ことになる</w:t>
      </w:r>
      <w:r w:rsidR="002D20E2" w:rsidRPr="003F302C">
        <w:rPr>
          <w:rFonts w:asciiTheme="majorEastAsia" w:eastAsiaTheme="majorEastAsia" w:hAnsiTheme="majorEastAsia" w:hint="eastAsia"/>
          <w:szCs w:val="26"/>
        </w:rPr>
        <w:t>ため、給付と総合事業による請求の流れが異なることになることに留意する必要がある</w:t>
      </w:r>
      <w:r w:rsidRPr="003F302C">
        <w:rPr>
          <w:rFonts w:asciiTheme="majorEastAsia" w:eastAsiaTheme="majorEastAsia" w:hAnsiTheme="majorEastAsia" w:hint="eastAsia"/>
          <w:szCs w:val="26"/>
        </w:rPr>
        <w:t>。</w:t>
      </w:r>
    </w:p>
    <w:p w:rsidR="00063A7C" w:rsidRPr="003F302C" w:rsidRDefault="00063A7C" w:rsidP="000A2D48">
      <w:pPr>
        <w:ind w:leftChars="200" w:left="780" w:hangingChars="100" w:hanging="260"/>
        <w:rPr>
          <w:rFonts w:asciiTheme="majorEastAsia" w:eastAsiaTheme="majorEastAsia" w:hAnsiTheme="majorEastAsia"/>
          <w:szCs w:val="26"/>
        </w:rPr>
      </w:pPr>
    </w:p>
    <w:p w:rsidR="00063A7C" w:rsidRPr="003F302C" w:rsidRDefault="00063A7C" w:rsidP="00063A7C">
      <w:pPr>
        <w:pStyle w:val="3"/>
        <w:ind w:leftChars="100" w:left="260"/>
        <w:rPr>
          <w:rFonts w:asciiTheme="majorEastAsia" w:hAnsiTheme="majorEastAsia"/>
          <w:szCs w:val="26"/>
        </w:rPr>
      </w:pPr>
      <w:bookmarkStart w:id="153" w:name="_Toc393724930"/>
      <w:r>
        <w:rPr>
          <w:rFonts w:asciiTheme="majorEastAsia" w:hAnsiTheme="majorEastAsia" w:hint="eastAsia"/>
          <w:szCs w:val="26"/>
        </w:rPr>
        <w:t>（２）　地域支援事業における財政調整</w:t>
      </w:r>
      <w:bookmarkEnd w:id="153"/>
    </w:p>
    <w:p w:rsidR="00716520" w:rsidRPr="003F302C" w:rsidRDefault="00716520" w:rsidP="000A2D48">
      <w:pPr>
        <w:ind w:leftChars="100" w:left="26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（地域支援事業交付金の仕組み）</w:t>
      </w:r>
    </w:p>
    <w:p w:rsidR="00716520" w:rsidRPr="003F302C" w:rsidRDefault="00716520" w:rsidP="000A2D48">
      <w:pPr>
        <w:ind w:leftChars="200" w:left="780" w:hangingChars="100" w:hanging="260"/>
        <w:rPr>
          <w:rFonts w:asciiTheme="majorEastAsia" w:eastAsiaTheme="majorEastAsia" w:hAnsiTheme="majorEastAsia" w:cstheme="majorBidi"/>
          <w:szCs w:val="26"/>
        </w:rPr>
      </w:pPr>
      <w:r w:rsidRPr="003F302C">
        <w:rPr>
          <w:rFonts w:asciiTheme="majorEastAsia" w:eastAsiaTheme="majorEastAsia" w:hAnsiTheme="majorEastAsia" w:cstheme="majorBidi" w:hint="eastAsia"/>
          <w:szCs w:val="26"/>
        </w:rPr>
        <w:t>○　地域支援事業交付金については、総合事業に要する費用の</w:t>
      </w:r>
      <w:r w:rsidRPr="003F302C">
        <w:rPr>
          <w:rFonts w:asciiTheme="majorEastAsia" w:eastAsiaTheme="majorEastAsia" w:hAnsiTheme="majorEastAsia" w:cstheme="majorBidi"/>
          <w:szCs w:val="26"/>
        </w:rPr>
        <w:t>25％を</w:t>
      </w:r>
      <w:r w:rsidRPr="003F302C">
        <w:rPr>
          <w:rFonts w:asciiTheme="majorEastAsia" w:eastAsiaTheme="majorEastAsia" w:hAnsiTheme="majorEastAsia" w:cstheme="majorBidi" w:hint="eastAsia"/>
          <w:szCs w:val="26"/>
        </w:rPr>
        <w:t>、国が</w:t>
      </w:r>
      <w:r w:rsidRPr="003F302C">
        <w:rPr>
          <w:rFonts w:asciiTheme="majorEastAsia" w:eastAsiaTheme="majorEastAsia" w:hAnsiTheme="majorEastAsia" w:cstheme="majorBidi"/>
          <w:szCs w:val="26"/>
        </w:rPr>
        <w:t>市町村に対して</w:t>
      </w:r>
      <w:r w:rsidRPr="003F302C">
        <w:rPr>
          <w:rFonts w:asciiTheme="majorEastAsia" w:eastAsiaTheme="majorEastAsia" w:hAnsiTheme="majorEastAsia" w:cstheme="majorBidi" w:hint="eastAsia"/>
          <w:szCs w:val="26"/>
        </w:rPr>
        <w:t>交付</w:t>
      </w:r>
      <w:r w:rsidRPr="003F302C">
        <w:rPr>
          <w:rFonts w:asciiTheme="majorEastAsia" w:eastAsiaTheme="majorEastAsia" w:hAnsiTheme="majorEastAsia" w:cstheme="majorBidi"/>
          <w:szCs w:val="26"/>
        </w:rPr>
        <w:t>する。</w:t>
      </w:r>
    </w:p>
    <w:p w:rsidR="00716520" w:rsidRPr="003F302C" w:rsidRDefault="00716520" w:rsidP="000A2D48">
      <w:pPr>
        <w:ind w:leftChars="200" w:left="780" w:hangingChars="100" w:hanging="260"/>
        <w:rPr>
          <w:rFonts w:asciiTheme="majorEastAsia" w:eastAsiaTheme="majorEastAsia" w:hAnsiTheme="majorEastAsia" w:cstheme="majorBidi"/>
          <w:szCs w:val="26"/>
        </w:rPr>
      </w:pPr>
      <w:r w:rsidRPr="003F302C">
        <w:rPr>
          <w:rFonts w:asciiTheme="majorEastAsia" w:eastAsiaTheme="majorEastAsia" w:hAnsiTheme="majorEastAsia" w:cstheme="majorBidi" w:hint="eastAsia"/>
          <w:szCs w:val="26"/>
        </w:rPr>
        <w:lastRenderedPageBreak/>
        <w:t>○　従来の介護予防事業においては全ての市町村に対して一律</w:t>
      </w:r>
      <w:r w:rsidRPr="003F302C">
        <w:rPr>
          <w:rFonts w:asciiTheme="majorEastAsia" w:eastAsiaTheme="majorEastAsia" w:hAnsiTheme="majorEastAsia" w:cstheme="majorBidi"/>
          <w:szCs w:val="26"/>
        </w:rPr>
        <w:t>25％の支給を行っていたものを、</w:t>
      </w:r>
      <w:r w:rsidRPr="003F302C">
        <w:rPr>
          <w:rFonts w:asciiTheme="majorEastAsia" w:eastAsiaTheme="majorEastAsia" w:hAnsiTheme="majorEastAsia" w:cstheme="majorBidi" w:hint="eastAsia"/>
          <w:szCs w:val="26"/>
        </w:rPr>
        <w:t>予防給付を移行するに当たって、給付の調整交付金と同様の仕組みを設けている。</w:t>
      </w:r>
    </w:p>
    <w:p w:rsidR="00716520" w:rsidRPr="003F302C" w:rsidRDefault="00716520" w:rsidP="000A2D48">
      <w:pPr>
        <w:ind w:leftChars="200" w:left="780" w:hangingChars="100" w:hanging="260"/>
        <w:rPr>
          <w:rFonts w:asciiTheme="majorEastAsia" w:eastAsiaTheme="majorEastAsia" w:hAnsiTheme="majorEastAsia" w:cstheme="majorBidi"/>
          <w:szCs w:val="26"/>
        </w:rPr>
      </w:pPr>
      <w:r w:rsidRPr="003F302C">
        <w:rPr>
          <w:rFonts w:asciiTheme="majorEastAsia" w:eastAsiaTheme="majorEastAsia" w:hAnsiTheme="majorEastAsia" w:cstheme="majorBidi" w:hint="eastAsia"/>
          <w:szCs w:val="26"/>
        </w:rPr>
        <w:t>○　そのため、</w:t>
      </w:r>
      <w:r w:rsidRPr="003F302C">
        <w:rPr>
          <w:rFonts w:asciiTheme="majorEastAsia" w:eastAsiaTheme="majorEastAsia" w:hAnsiTheme="majorEastAsia" w:cstheme="majorBidi"/>
          <w:szCs w:val="26"/>
        </w:rPr>
        <w:t>25％のうちの５％</w:t>
      </w:r>
      <w:r w:rsidRPr="003F302C">
        <w:rPr>
          <w:rFonts w:asciiTheme="majorEastAsia" w:eastAsiaTheme="majorEastAsia" w:hAnsiTheme="majorEastAsia" w:cstheme="majorBidi" w:hint="eastAsia"/>
          <w:szCs w:val="26"/>
        </w:rPr>
        <w:t>部分</w:t>
      </w:r>
      <w:r w:rsidRPr="003F302C">
        <w:rPr>
          <w:rFonts w:asciiTheme="majorEastAsia" w:eastAsiaTheme="majorEastAsia" w:hAnsiTheme="majorEastAsia" w:cstheme="majorBidi"/>
          <w:szCs w:val="26"/>
        </w:rPr>
        <w:t>については、</w:t>
      </w:r>
      <w:r w:rsidRPr="003F302C">
        <w:rPr>
          <w:rFonts w:asciiTheme="majorEastAsia" w:eastAsiaTheme="majorEastAsia" w:hAnsiTheme="majorEastAsia" w:cstheme="majorBidi" w:hint="eastAsia"/>
          <w:szCs w:val="26"/>
        </w:rPr>
        <w:t>第一号被保険者の年齢階級別の分布状況（第１号被保険者のうち、</w:t>
      </w:r>
      <w:r w:rsidRPr="003F302C">
        <w:rPr>
          <w:rFonts w:asciiTheme="majorEastAsia" w:eastAsiaTheme="majorEastAsia" w:hAnsiTheme="majorEastAsia" w:cstheme="majorBidi"/>
          <w:szCs w:val="26"/>
        </w:rPr>
        <w:t>75歳以上の高齢者の割合）、第一号被保険者の所得の分布状況</w:t>
      </w:r>
      <w:r w:rsidRPr="003F302C">
        <w:rPr>
          <w:rFonts w:asciiTheme="majorEastAsia" w:eastAsiaTheme="majorEastAsia" w:hAnsiTheme="majorEastAsia" w:cstheme="majorBidi" w:hint="eastAsia"/>
          <w:szCs w:val="26"/>
        </w:rPr>
        <w:t>に応じて、市町村に支給するものとする。（調整交付金と同じ率となる）</w:t>
      </w:r>
    </w:p>
    <w:p w:rsidR="00716520" w:rsidRPr="003F302C" w:rsidRDefault="00716520" w:rsidP="000A2D48">
      <w:pPr>
        <w:ind w:leftChars="200" w:left="780" w:hangingChars="100" w:hanging="260"/>
        <w:rPr>
          <w:rFonts w:asciiTheme="majorEastAsia" w:eastAsiaTheme="majorEastAsia" w:hAnsiTheme="majorEastAsia" w:cstheme="majorBidi"/>
          <w:szCs w:val="26"/>
        </w:rPr>
      </w:pPr>
    </w:p>
    <w:p w:rsidR="00716520" w:rsidRPr="003F302C" w:rsidRDefault="00716520" w:rsidP="000A2D48">
      <w:pPr>
        <w:ind w:leftChars="200" w:left="520"/>
        <w:rPr>
          <w:rFonts w:asciiTheme="majorEastAsia" w:eastAsiaTheme="majorEastAsia" w:hAnsiTheme="majorEastAsia" w:cstheme="majorBidi"/>
          <w:szCs w:val="26"/>
        </w:rPr>
      </w:pPr>
      <w:r w:rsidRPr="003F302C">
        <w:rPr>
          <w:rFonts w:asciiTheme="majorEastAsia" w:eastAsiaTheme="majorEastAsia" w:hAnsiTheme="majorEastAsia" w:cstheme="majorBidi" w:hint="eastAsia"/>
          <w:szCs w:val="26"/>
        </w:rPr>
        <w:t>（移行期間中の算定）</w:t>
      </w:r>
    </w:p>
    <w:p w:rsidR="00716520" w:rsidRPr="003F302C" w:rsidRDefault="00716520" w:rsidP="000A2D48">
      <w:pPr>
        <w:ind w:leftChars="200" w:left="780" w:hangingChars="100" w:hanging="260"/>
        <w:rPr>
          <w:rFonts w:asciiTheme="majorEastAsia" w:eastAsiaTheme="majorEastAsia" w:hAnsiTheme="majorEastAsia" w:cstheme="majorBidi"/>
          <w:szCs w:val="26"/>
        </w:rPr>
      </w:pPr>
      <w:r w:rsidRPr="003F302C">
        <w:rPr>
          <w:rFonts w:asciiTheme="majorEastAsia" w:eastAsiaTheme="majorEastAsia" w:hAnsiTheme="majorEastAsia" w:cstheme="majorBidi" w:hint="eastAsia"/>
          <w:szCs w:val="26"/>
        </w:rPr>
        <w:t>○　平成</w:t>
      </w:r>
      <w:r w:rsidRPr="003F302C">
        <w:rPr>
          <w:rFonts w:asciiTheme="majorEastAsia" w:eastAsiaTheme="majorEastAsia" w:hAnsiTheme="majorEastAsia" w:cstheme="majorBidi"/>
          <w:szCs w:val="26"/>
        </w:rPr>
        <w:t>27年度から平成29年度までの総合事業の移行期間中にあっては、予防給付</w:t>
      </w:r>
      <w:r w:rsidRPr="003F302C">
        <w:rPr>
          <w:rFonts w:asciiTheme="majorEastAsia" w:eastAsiaTheme="majorEastAsia" w:hAnsiTheme="majorEastAsia" w:cstheme="majorBidi" w:hint="eastAsia"/>
          <w:szCs w:val="26"/>
        </w:rPr>
        <w:t>と総合事業が併存し、市町村ごとにその移行割合が異なることから、予防給付と総合事業に要した費用を合わせて、調整することとする（改正法附則第</w:t>
      </w:r>
      <w:r w:rsidRPr="003F302C">
        <w:rPr>
          <w:rFonts w:asciiTheme="majorEastAsia" w:eastAsiaTheme="majorEastAsia" w:hAnsiTheme="majorEastAsia" w:cstheme="majorBidi"/>
          <w:szCs w:val="26"/>
        </w:rPr>
        <w:t>15条）。</w:t>
      </w:r>
    </w:p>
    <w:p w:rsidR="00716520" w:rsidRPr="003F302C" w:rsidRDefault="00716520" w:rsidP="000A2D48">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cstheme="majorBidi" w:hint="eastAsia"/>
          <w:szCs w:val="26"/>
        </w:rPr>
        <w:t>○　そのため、当該期間においては、給付における調整交付金において、給付と総合事業に要した費用を合わせた額の５％を調整交付金に充て、総合事業に要する費用については調整交付金の枠において調整を行う。</w:t>
      </w:r>
    </w:p>
    <w:p w:rsidR="001E6644" w:rsidRPr="003F302C" w:rsidRDefault="001E6644" w:rsidP="008C7789">
      <w:pPr>
        <w:ind w:leftChars="100" w:left="260" w:firstLineChars="100" w:firstLine="260"/>
        <w:rPr>
          <w:rFonts w:asciiTheme="majorEastAsia" w:eastAsiaTheme="majorEastAsia" w:hAnsiTheme="majorEastAsia"/>
        </w:rPr>
      </w:pPr>
    </w:p>
    <w:p w:rsidR="001E6644" w:rsidRPr="003F302C" w:rsidRDefault="001E6644" w:rsidP="001E6644">
      <w:pPr>
        <w:pStyle w:val="3"/>
        <w:ind w:leftChars="100" w:left="260"/>
        <w:rPr>
          <w:rFonts w:asciiTheme="majorEastAsia" w:hAnsiTheme="majorEastAsia"/>
        </w:rPr>
      </w:pPr>
      <w:bookmarkStart w:id="154" w:name="_Toc388927094"/>
      <w:bookmarkStart w:id="155" w:name="_Toc393724931"/>
      <w:r w:rsidRPr="003F302C">
        <w:rPr>
          <w:rFonts w:asciiTheme="majorEastAsia" w:hAnsiTheme="majorEastAsia" w:hint="eastAsia"/>
        </w:rPr>
        <w:t>（</w:t>
      </w:r>
      <w:r w:rsidR="00063A7C">
        <w:rPr>
          <w:rFonts w:asciiTheme="majorEastAsia" w:hAnsiTheme="majorEastAsia" w:hint="eastAsia"/>
        </w:rPr>
        <w:t>３</w:t>
      </w:r>
      <w:r w:rsidRPr="003F302C">
        <w:rPr>
          <w:rFonts w:asciiTheme="majorEastAsia" w:hAnsiTheme="majorEastAsia" w:hint="eastAsia"/>
        </w:rPr>
        <w:t>）　事故時の対応</w:t>
      </w:r>
      <w:bookmarkEnd w:id="154"/>
      <w:bookmarkEnd w:id="155"/>
    </w:p>
    <w:p w:rsidR="00716520" w:rsidRPr="003F302C" w:rsidRDefault="00716520" w:rsidP="00716520">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現在も地域支援事業により行われる各種サービス提供時の事故については、サービス内容や実施方法等に応じ、民間事業者や団体等によるサービスは実施主体ごとに、市町村が直接実施する事業は市町村が、それぞれ事故報告の窓口設置や損害保険への加入などの対応を行い、事故発生時に必要な対応がとられている。</w:t>
      </w:r>
    </w:p>
    <w:p w:rsidR="00716520" w:rsidRPr="003F302C" w:rsidRDefault="00716520" w:rsidP="00716520">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による各種サービス事業の提供に当たっても、基本的に同様の考え方に基づく運用となる。例えば、市町村が直接実施する場合等には市町村が、指定制度を活用して指定事業者がサービスを提供する場合や補助により民間事業者や団体等がサービスを提供する場合には実施主体が、保険加入等必要な対応を行うことが適当である。保険者としての市町村は、総合事業全般について、相談等必要な対応を行う体制を整えることが適当である。</w:t>
      </w:r>
    </w:p>
    <w:p w:rsidR="001E6644" w:rsidRPr="003F302C" w:rsidRDefault="001E6644" w:rsidP="001E6644">
      <w:pPr>
        <w:ind w:leftChars="300" w:left="1040" w:hangingChars="100" w:hanging="260"/>
        <w:rPr>
          <w:rFonts w:asciiTheme="majorEastAsia" w:eastAsiaTheme="majorEastAsia" w:hAnsiTheme="majorEastAsia"/>
          <w:szCs w:val="26"/>
        </w:rPr>
      </w:pPr>
    </w:p>
    <w:tbl>
      <w:tblPr>
        <w:tblStyle w:val="aa"/>
        <w:tblW w:w="0" w:type="auto"/>
        <w:tblInd w:w="675" w:type="dxa"/>
        <w:tblLook w:val="04A0" w:firstRow="1" w:lastRow="0" w:firstColumn="1" w:lastColumn="0" w:noHBand="0" w:noVBand="1"/>
      </w:tblPr>
      <w:tblGrid>
        <w:gridCol w:w="9639"/>
      </w:tblGrid>
      <w:tr w:rsidR="001E6644" w:rsidRPr="003F302C" w:rsidTr="001E6644">
        <w:tc>
          <w:tcPr>
            <w:tcW w:w="9639" w:type="dxa"/>
          </w:tcPr>
          <w:p w:rsidR="001E6644" w:rsidRPr="003F302C" w:rsidRDefault="00A55DC9" w:rsidP="001E6644">
            <w:pPr>
              <w:rPr>
                <w:rFonts w:asciiTheme="majorEastAsia" w:eastAsiaTheme="majorEastAsia" w:hAnsiTheme="majorEastAsia"/>
                <w:szCs w:val="26"/>
              </w:rPr>
            </w:pPr>
            <w:r w:rsidRPr="003F302C">
              <w:rPr>
                <w:rFonts w:asciiTheme="majorEastAsia" w:eastAsiaTheme="majorEastAsia" w:hAnsiTheme="majorEastAsia" w:hint="eastAsia"/>
                <w:szCs w:val="26"/>
              </w:rPr>
              <w:t>［</w:t>
            </w:r>
            <w:r w:rsidR="001E6644" w:rsidRPr="003F302C">
              <w:rPr>
                <w:rFonts w:asciiTheme="majorEastAsia" w:eastAsiaTheme="majorEastAsia" w:hAnsiTheme="majorEastAsia"/>
                <w:szCs w:val="26"/>
              </w:rPr>
              <w:t>参考</w:t>
            </w:r>
            <w:r w:rsidRPr="003F302C">
              <w:rPr>
                <w:rFonts w:asciiTheme="majorEastAsia" w:eastAsiaTheme="majorEastAsia" w:hAnsiTheme="majorEastAsia" w:hint="eastAsia"/>
                <w:szCs w:val="26"/>
              </w:rPr>
              <w:t>］</w:t>
            </w:r>
            <w:r w:rsidR="001E6644" w:rsidRPr="003F302C">
              <w:rPr>
                <w:rFonts w:asciiTheme="majorEastAsia" w:eastAsiaTheme="majorEastAsia" w:hAnsiTheme="majorEastAsia"/>
                <w:szCs w:val="26"/>
              </w:rPr>
              <w:t>長崎県佐々町</w:t>
            </w:r>
            <w:r w:rsidRPr="003F302C">
              <w:rPr>
                <w:rFonts w:asciiTheme="majorEastAsia" w:eastAsiaTheme="majorEastAsia" w:hAnsiTheme="majorEastAsia" w:hint="eastAsia"/>
                <w:szCs w:val="26"/>
              </w:rPr>
              <w:t>の取組事例</w:t>
            </w:r>
          </w:p>
          <w:p w:rsidR="001E6644" w:rsidRPr="003F302C" w:rsidRDefault="001E6644" w:rsidP="001E6644">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町として保険（全国町村会総合賠償補償保険）に加入。</w:t>
            </w:r>
          </w:p>
          <w:p w:rsidR="001E6644" w:rsidRPr="003F302C" w:rsidRDefault="001E6644" w:rsidP="001E6644">
            <w:pPr>
              <w:rPr>
                <w:rFonts w:asciiTheme="majorEastAsia" w:eastAsiaTheme="majorEastAsia" w:hAnsiTheme="majorEastAsia"/>
                <w:szCs w:val="26"/>
              </w:rPr>
            </w:pPr>
            <w:r w:rsidRPr="003F302C">
              <w:rPr>
                <w:rFonts w:asciiTheme="majorEastAsia" w:eastAsiaTheme="majorEastAsia" w:hAnsiTheme="majorEastAsia" w:hint="eastAsia"/>
                <w:szCs w:val="26"/>
              </w:rPr>
              <w:t xml:space="preserve">　町村等が主催・共催する行事（活動）及びボランティア活動に参加する住民等第三者が死亡または身体障害（後遺障害を伴うものに限る。）若しくは入院・通院を伴う傷害を被った場合、町村等が規定する総合災害補償規程に基づき当該被災者に支払う補償費用を補填している。</w:t>
            </w:r>
          </w:p>
        </w:tc>
      </w:tr>
    </w:tbl>
    <w:p w:rsidR="001E6644" w:rsidRPr="003F302C" w:rsidRDefault="001E6644" w:rsidP="001E6644">
      <w:pPr>
        <w:rPr>
          <w:rFonts w:asciiTheme="majorEastAsia" w:eastAsiaTheme="majorEastAsia" w:hAnsiTheme="majorEastAsia"/>
          <w:szCs w:val="26"/>
        </w:rPr>
      </w:pPr>
    </w:p>
    <w:p w:rsidR="001E6644" w:rsidRPr="003F302C" w:rsidRDefault="001E6644" w:rsidP="001E6644">
      <w:pPr>
        <w:pStyle w:val="3"/>
        <w:ind w:leftChars="100" w:left="260"/>
        <w:rPr>
          <w:rFonts w:asciiTheme="majorEastAsia" w:hAnsiTheme="majorEastAsia"/>
          <w:szCs w:val="26"/>
        </w:rPr>
      </w:pPr>
      <w:bookmarkStart w:id="156" w:name="_Toc388927095"/>
      <w:bookmarkStart w:id="157" w:name="_Toc393724932"/>
      <w:r w:rsidRPr="003F302C">
        <w:rPr>
          <w:rFonts w:asciiTheme="majorEastAsia" w:hAnsiTheme="majorEastAsia" w:hint="eastAsia"/>
        </w:rPr>
        <w:t>（</w:t>
      </w:r>
      <w:r w:rsidR="00063A7C">
        <w:rPr>
          <w:rFonts w:asciiTheme="majorEastAsia" w:hAnsiTheme="majorEastAsia" w:hint="eastAsia"/>
        </w:rPr>
        <w:t>４</w:t>
      </w:r>
      <w:r w:rsidRPr="003F302C">
        <w:rPr>
          <w:rFonts w:asciiTheme="majorEastAsia" w:hAnsiTheme="majorEastAsia" w:hint="eastAsia"/>
        </w:rPr>
        <w:t>）</w:t>
      </w:r>
      <w:r w:rsidRPr="003F302C">
        <w:rPr>
          <w:rFonts w:asciiTheme="majorEastAsia" w:hAnsiTheme="majorEastAsia" w:hint="eastAsia"/>
          <w:szCs w:val="26"/>
        </w:rPr>
        <w:t xml:space="preserve">　苦情処理</w:t>
      </w:r>
      <w:bookmarkEnd w:id="156"/>
      <w:bookmarkEnd w:id="157"/>
    </w:p>
    <w:p w:rsidR="001E6644" w:rsidRPr="003F302C" w:rsidRDefault="001E6644" w:rsidP="009B6040">
      <w:pPr>
        <w:ind w:leftChars="200" w:left="78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サービス利用に当たって苦情等が生じた時は、今の予防給付と同様、</w:t>
      </w:r>
      <w:r w:rsidR="00B13B22" w:rsidRPr="003F302C">
        <w:rPr>
          <w:rFonts w:asciiTheme="majorEastAsia" w:eastAsiaTheme="majorEastAsia" w:hAnsiTheme="majorEastAsia" w:hint="eastAsia"/>
          <w:szCs w:val="26"/>
        </w:rPr>
        <w:t>以下のとおり、</w:t>
      </w:r>
      <w:r w:rsidRPr="003F302C">
        <w:rPr>
          <w:rFonts w:asciiTheme="majorEastAsia" w:eastAsiaTheme="majorEastAsia" w:hAnsiTheme="majorEastAsia" w:hint="eastAsia"/>
          <w:szCs w:val="26"/>
        </w:rPr>
        <w:t>サービス提供者自身の対応はもちろん、介護予防ケアマネジメントをする地域包括支援センター等や市町村</w:t>
      </w:r>
      <w:r w:rsidR="00B13B22" w:rsidRPr="003F302C">
        <w:rPr>
          <w:rFonts w:asciiTheme="majorEastAsia" w:eastAsiaTheme="majorEastAsia" w:hAnsiTheme="majorEastAsia" w:hint="eastAsia"/>
          <w:szCs w:val="26"/>
        </w:rPr>
        <w:t>、国保連</w:t>
      </w:r>
      <w:r w:rsidR="0049112E" w:rsidRPr="003F302C">
        <w:rPr>
          <w:rFonts w:asciiTheme="majorEastAsia" w:eastAsiaTheme="majorEastAsia" w:hAnsiTheme="majorEastAsia" w:hint="eastAsia"/>
          <w:szCs w:val="26"/>
        </w:rPr>
        <w:t>合会</w:t>
      </w:r>
      <w:r w:rsidR="00B13B22" w:rsidRPr="003F302C">
        <w:rPr>
          <w:rFonts w:asciiTheme="majorEastAsia" w:eastAsiaTheme="majorEastAsia" w:hAnsiTheme="majorEastAsia" w:hint="eastAsia"/>
          <w:szCs w:val="26"/>
        </w:rPr>
        <w:t>において</w:t>
      </w:r>
      <w:r w:rsidRPr="003F302C">
        <w:rPr>
          <w:rFonts w:asciiTheme="majorEastAsia" w:eastAsiaTheme="majorEastAsia" w:hAnsiTheme="majorEastAsia" w:hint="eastAsia"/>
          <w:szCs w:val="26"/>
        </w:rPr>
        <w:t>も、必要に応じ、相談に対応する。</w:t>
      </w:r>
    </w:p>
    <w:p w:rsidR="00B13B22" w:rsidRPr="003F302C" w:rsidRDefault="00FD1004" w:rsidP="005A67FE">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B13B22" w:rsidRPr="003F302C">
        <w:rPr>
          <w:rFonts w:asciiTheme="majorEastAsia" w:eastAsiaTheme="majorEastAsia" w:hAnsiTheme="majorEastAsia" w:hint="eastAsia"/>
          <w:szCs w:val="26"/>
        </w:rPr>
        <w:t>サービス事業者</w:t>
      </w:r>
    </w:p>
    <w:p w:rsidR="00B13B22" w:rsidRPr="003F302C" w:rsidRDefault="00FD1004" w:rsidP="005A67FE">
      <w:pPr>
        <w:ind w:leftChars="300" w:left="78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lastRenderedPageBreak/>
        <w:t>日常的な</w:t>
      </w:r>
      <w:r w:rsidR="00B13B22" w:rsidRPr="003F302C">
        <w:rPr>
          <w:rFonts w:asciiTheme="majorEastAsia" w:eastAsiaTheme="majorEastAsia" w:hAnsiTheme="majorEastAsia" w:hint="eastAsia"/>
          <w:szCs w:val="26"/>
        </w:rPr>
        <w:t>苦情を受け付けるとともに、市町村・国保連合会の調査等に協力し、指導・助言を受けた場合には必要な改善を行うとともに、市町村・国保連合会の求めに応じて改善内容を報告。</w:t>
      </w:r>
    </w:p>
    <w:p w:rsidR="00B13B22" w:rsidRPr="003F302C" w:rsidRDefault="00FD1004" w:rsidP="005A67FE">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B13B22" w:rsidRPr="003F302C">
        <w:rPr>
          <w:rFonts w:asciiTheme="majorEastAsia" w:eastAsiaTheme="majorEastAsia" w:hAnsiTheme="majorEastAsia" w:hint="eastAsia"/>
          <w:szCs w:val="26"/>
        </w:rPr>
        <w:t>地域包括支援センター</w:t>
      </w:r>
    </w:p>
    <w:p w:rsidR="00B13B22" w:rsidRPr="003F302C" w:rsidRDefault="00FD1004" w:rsidP="005A67FE">
      <w:pPr>
        <w:ind w:leftChars="300" w:left="78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介護予防ケアマネジメントを行うものとして、</w:t>
      </w:r>
      <w:r w:rsidR="00B13B22" w:rsidRPr="003F302C">
        <w:rPr>
          <w:rFonts w:asciiTheme="majorEastAsia" w:eastAsiaTheme="majorEastAsia" w:hAnsiTheme="majorEastAsia" w:hint="eastAsia"/>
          <w:szCs w:val="26"/>
        </w:rPr>
        <w:t>利用者・事業者等から事情を聞き、対応を検討。必要に応じて、利用者に説明し、国保連合会への苦情申立てについての援助を行う。</w:t>
      </w:r>
    </w:p>
    <w:p w:rsidR="00B13B22" w:rsidRPr="003F302C" w:rsidRDefault="00FD1004" w:rsidP="005A67FE">
      <w:pPr>
        <w:ind w:leftChars="300" w:left="104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・市町村</w:t>
      </w:r>
    </w:p>
    <w:p w:rsidR="00716520" w:rsidRPr="003F302C" w:rsidRDefault="00B13B22" w:rsidP="00716520">
      <w:pPr>
        <w:ind w:leftChars="300" w:left="78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苦情の窓口</w:t>
      </w:r>
      <w:r w:rsidR="00FD1004" w:rsidRPr="003F302C">
        <w:rPr>
          <w:rFonts w:asciiTheme="majorEastAsia" w:eastAsiaTheme="majorEastAsia" w:hAnsiTheme="majorEastAsia" w:hint="eastAsia"/>
          <w:szCs w:val="26"/>
        </w:rPr>
        <w:t>・指定権者</w:t>
      </w:r>
      <w:r w:rsidRPr="003F302C">
        <w:rPr>
          <w:rFonts w:asciiTheme="majorEastAsia" w:eastAsiaTheme="majorEastAsia" w:hAnsiTheme="majorEastAsia" w:hint="eastAsia"/>
          <w:szCs w:val="26"/>
        </w:rPr>
        <w:t>として、事業者等に対する調査・指導・助言を実施。</w:t>
      </w:r>
    </w:p>
    <w:p w:rsidR="00B13B22" w:rsidRPr="003F302C" w:rsidRDefault="00FD1004" w:rsidP="00716520">
      <w:pPr>
        <w:ind w:leftChars="200" w:left="52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w:t>
      </w:r>
      <w:r w:rsidR="00B13B22" w:rsidRPr="003F302C">
        <w:rPr>
          <w:rFonts w:asciiTheme="majorEastAsia" w:eastAsiaTheme="majorEastAsia" w:hAnsiTheme="majorEastAsia" w:hint="eastAsia"/>
          <w:szCs w:val="26"/>
        </w:rPr>
        <w:t>国保連合会</w:t>
      </w:r>
    </w:p>
    <w:p w:rsidR="00B13B22" w:rsidRPr="003F302C" w:rsidRDefault="00CD44BB" w:rsidP="005A67FE">
      <w:pPr>
        <w:ind w:leftChars="300" w:left="78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市町村等と適宜調整しつつ、</w:t>
      </w:r>
      <w:r w:rsidR="00B13B22" w:rsidRPr="003F302C">
        <w:rPr>
          <w:rFonts w:asciiTheme="majorEastAsia" w:eastAsiaTheme="majorEastAsia" w:hAnsiTheme="majorEastAsia" w:hint="eastAsia"/>
          <w:szCs w:val="26"/>
        </w:rPr>
        <w:t>市町村で対応できない苦情等の相談を実施するとともに、申立に基づき、事業者等に対する指導・助言等を実施。</w:t>
      </w:r>
    </w:p>
    <w:p w:rsidR="00B13B22" w:rsidRPr="003F302C" w:rsidRDefault="00B13B22" w:rsidP="009B6040">
      <w:pPr>
        <w:ind w:leftChars="200" w:left="780" w:hangingChars="100" w:hanging="260"/>
        <w:rPr>
          <w:rFonts w:asciiTheme="majorEastAsia" w:eastAsiaTheme="majorEastAsia" w:hAnsiTheme="majorEastAsia"/>
          <w:szCs w:val="26"/>
        </w:rPr>
      </w:pPr>
    </w:p>
    <w:p w:rsidR="001E6644" w:rsidRPr="003F302C" w:rsidRDefault="001E6644" w:rsidP="001E6644">
      <w:pPr>
        <w:rPr>
          <w:rFonts w:asciiTheme="majorEastAsia" w:eastAsiaTheme="majorEastAsia" w:hAnsiTheme="majorEastAsia"/>
        </w:rPr>
      </w:pPr>
    </w:p>
    <w:p w:rsidR="001E6644" w:rsidRPr="003F302C" w:rsidRDefault="001E6644" w:rsidP="008C7789">
      <w:pPr>
        <w:pStyle w:val="3"/>
        <w:ind w:leftChars="100" w:left="260"/>
        <w:rPr>
          <w:rFonts w:asciiTheme="majorEastAsia" w:hAnsiTheme="majorEastAsia"/>
          <w:szCs w:val="26"/>
        </w:rPr>
      </w:pPr>
      <w:bookmarkStart w:id="158" w:name="_Toc393724933"/>
      <w:r w:rsidRPr="003F302C">
        <w:rPr>
          <w:rFonts w:asciiTheme="majorEastAsia" w:hAnsiTheme="majorEastAsia" w:hint="eastAsia"/>
        </w:rPr>
        <w:t>（</w:t>
      </w:r>
      <w:r w:rsidR="00063A7C">
        <w:rPr>
          <w:rFonts w:asciiTheme="majorEastAsia" w:hAnsiTheme="majorEastAsia" w:hint="eastAsia"/>
        </w:rPr>
        <w:t>５</w:t>
      </w:r>
      <w:r w:rsidRPr="003F302C">
        <w:rPr>
          <w:rFonts w:asciiTheme="majorEastAsia" w:hAnsiTheme="majorEastAsia" w:hint="eastAsia"/>
        </w:rPr>
        <w:t>）</w:t>
      </w:r>
      <w:r w:rsidR="00D73B2B" w:rsidRPr="003F302C">
        <w:rPr>
          <w:rFonts w:asciiTheme="majorEastAsia" w:hAnsiTheme="majorEastAsia" w:hint="eastAsia"/>
        </w:rPr>
        <w:t xml:space="preserve">　</w:t>
      </w:r>
      <w:r w:rsidRPr="003F302C">
        <w:rPr>
          <w:rFonts w:asciiTheme="majorEastAsia" w:hAnsiTheme="majorEastAsia" w:hint="eastAsia"/>
          <w:szCs w:val="26"/>
        </w:rPr>
        <w:t>総合事業でそれぞれの者が利用できるサービスの整理例</w:t>
      </w:r>
      <w:bookmarkEnd w:id="158"/>
    </w:p>
    <w:p w:rsidR="008518ED" w:rsidRPr="003F302C" w:rsidRDefault="008518ED" w:rsidP="000A2D48">
      <w:pPr>
        <w:ind w:left="1134" w:hangingChars="436" w:hanging="1134"/>
        <w:jc w:val="center"/>
        <w:rPr>
          <w:rFonts w:asciiTheme="majorEastAsia" w:eastAsiaTheme="majorEastAsia" w:hAnsiTheme="majorEastAsia"/>
        </w:rPr>
      </w:pPr>
    </w:p>
    <w:p w:rsidR="00174DC1" w:rsidRPr="003F302C" w:rsidRDefault="00174DC1" w:rsidP="00E21E40">
      <w:pPr>
        <w:ind w:left="1134" w:hangingChars="436" w:hanging="1134"/>
        <w:rPr>
          <w:rFonts w:asciiTheme="majorEastAsia" w:eastAsiaTheme="majorEastAsia" w:hAnsiTheme="majorEastAsia"/>
        </w:rPr>
      </w:pPr>
    </w:p>
    <w:p w:rsidR="008518ED" w:rsidRPr="003F302C" w:rsidRDefault="005025E0" w:rsidP="008518ED">
      <w:pPr>
        <w:rPr>
          <w:rFonts w:asciiTheme="majorEastAsia" w:eastAsiaTheme="majorEastAsia" w:hAnsiTheme="majorEastAsia"/>
        </w:rPr>
      </w:pPr>
      <w:r w:rsidRPr="003435CB">
        <w:rPr>
          <w:rFonts w:asciiTheme="majorEastAsia" w:eastAsiaTheme="majorEastAsia" w:hAnsiTheme="majorEastAsia"/>
          <w:noProof/>
        </w:rPr>
        <w:drawing>
          <wp:inline distT="0" distB="0" distL="0" distR="0" wp14:anchorId="699920B8" wp14:editId="32890FD5">
            <wp:extent cx="6483985" cy="4488815"/>
            <wp:effectExtent l="0" t="0" r="0" b="6985"/>
            <wp:docPr id="2055" name="図 2055" descr="C:\Users\YMFVE\Desktop\140718 総合事業の利用可能性（移送追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MFVE\Desktop\140718 総合事業の利用可能性（移送追加）.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83985" cy="4488815"/>
                    </a:xfrm>
                    <a:prstGeom prst="rect">
                      <a:avLst/>
                    </a:prstGeom>
                    <a:noFill/>
                    <a:ln>
                      <a:noFill/>
                    </a:ln>
                  </pic:spPr>
                </pic:pic>
              </a:graphicData>
            </a:graphic>
          </wp:inline>
        </w:drawing>
      </w:r>
    </w:p>
    <w:p w:rsidR="00D318E9" w:rsidRPr="003F302C" w:rsidRDefault="00D318E9">
      <w:pPr>
        <w:widowControl/>
        <w:jc w:val="left"/>
        <w:rPr>
          <w:rFonts w:asciiTheme="majorEastAsia" w:eastAsiaTheme="majorEastAsia" w:hAnsiTheme="majorEastAsia"/>
        </w:rPr>
      </w:pPr>
      <w:r w:rsidRPr="003F302C">
        <w:rPr>
          <w:rFonts w:asciiTheme="majorEastAsia" w:eastAsiaTheme="majorEastAsia" w:hAnsiTheme="majorEastAsia"/>
        </w:rPr>
        <w:br w:type="page"/>
      </w:r>
    </w:p>
    <w:p w:rsidR="0084087C" w:rsidRPr="003F302C" w:rsidRDefault="005F153F" w:rsidP="0062533F">
      <w:pPr>
        <w:pStyle w:val="1"/>
        <w:rPr>
          <w:rFonts w:asciiTheme="majorEastAsia" w:hAnsiTheme="majorEastAsia"/>
          <w:sz w:val="26"/>
          <w:szCs w:val="26"/>
          <w:u w:val="single"/>
        </w:rPr>
      </w:pPr>
      <w:bookmarkStart w:id="159" w:name="_Toc393724934"/>
      <w:r w:rsidRPr="003F302C">
        <w:rPr>
          <w:rFonts w:asciiTheme="majorEastAsia" w:hAnsiTheme="majorEastAsia" w:hint="eastAsia"/>
          <w:sz w:val="26"/>
          <w:szCs w:val="26"/>
          <w:u w:val="single"/>
        </w:rPr>
        <w:lastRenderedPageBreak/>
        <w:t>第</w:t>
      </w:r>
      <w:r w:rsidR="00E76A34" w:rsidRPr="003F302C">
        <w:rPr>
          <w:rFonts w:asciiTheme="majorEastAsia" w:hAnsiTheme="majorEastAsia" w:hint="eastAsia"/>
          <w:sz w:val="26"/>
          <w:szCs w:val="26"/>
          <w:u w:val="single"/>
        </w:rPr>
        <w:t>７</w:t>
      </w:r>
      <w:r w:rsidRPr="003F302C">
        <w:rPr>
          <w:rFonts w:asciiTheme="majorEastAsia" w:hAnsiTheme="majorEastAsia" w:hint="eastAsia"/>
          <w:sz w:val="26"/>
          <w:szCs w:val="26"/>
          <w:u w:val="single"/>
        </w:rPr>
        <w:t xml:space="preserve">　</w:t>
      </w:r>
      <w:r w:rsidR="003A64F5" w:rsidRPr="003F302C">
        <w:rPr>
          <w:rFonts w:asciiTheme="majorEastAsia" w:hAnsiTheme="majorEastAsia" w:hint="eastAsia"/>
          <w:sz w:val="26"/>
          <w:szCs w:val="26"/>
          <w:u w:val="single"/>
        </w:rPr>
        <w:t>市町村の円滑な事業への移行</w:t>
      </w:r>
      <w:r w:rsidR="00655063" w:rsidRPr="003F302C">
        <w:rPr>
          <w:rFonts w:asciiTheme="majorEastAsia" w:hAnsiTheme="majorEastAsia" w:hint="eastAsia"/>
          <w:sz w:val="26"/>
          <w:szCs w:val="26"/>
          <w:u w:val="single"/>
        </w:rPr>
        <w:t>・実施</w:t>
      </w:r>
      <w:r w:rsidR="0084087C" w:rsidRPr="003F302C">
        <w:rPr>
          <w:rFonts w:asciiTheme="majorEastAsia" w:hAnsiTheme="majorEastAsia" w:hint="eastAsia"/>
          <w:sz w:val="26"/>
          <w:szCs w:val="26"/>
          <w:u w:val="single"/>
        </w:rPr>
        <w:t>に向けた取り組み</w:t>
      </w:r>
      <w:bookmarkEnd w:id="159"/>
    </w:p>
    <w:p w:rsidR="00D318E9" w:rsidRPr="003F302C" w:rsidRDefault="00D318E9" w:rsidP="008A5453">
      <w:pPr>
        <w:pStyle w:val="2"/>
        <w:rPr>
          <w:rFonts w:asciiTheme="majorEastAsia" w:hAnsiTheme="majorEastAsia"/>
        </w:rPr>
      </w:pPr>
      <w:bookmarkStart w:id="160" w:name="_Toc393724935"/>
      <w:r w:rsidRPr="003F302C">
        <w:rPr>
          <w:rFonts w:asciiTheme="majorEastAsia" w:hAnsiTheme="majorEastAsia" w:hint="eastAsia"/>
        </w:rPr>
        <w:t>１　総合事業への円滑な移行</w:t>
      </w:r>
      <w:bookmarkEnd w:id="160"/>
    </w:p>
    <w:p w:rsidR="00D318E9" w:rsidRPr="003F302C" w:rsidRDefault="00D318E9" w:rsidP="008C7789">
      <w:pPr>
        <w:pStyle w:val="3"/>
        <w:ind w:leftChars="0" w:left="0"/>
        <w:rPr>
          <w:rFonts w:asciiTheme="majorEastAsia" w:hAnsiTheme="majorEastAsia"/>
          <w:szCs w:val="26"/>
        </w:rPr>
      </w:pPr>
      <w:bookmarkStart w:id="161" w:name="_Toc387248771"/>
      <w:bookmarkStart w:id="162" w:name="_Toc393724936"/>
      <w:r w:rsidRPr="003F302C">
        <w:rPr>
          <w:rFonts w:asciiTheme="majorEastAsia" w:hAnsiTheme="majorEastAsia" w:hint="eastAsia"/>
          <w:szCs w:val="26"/>
        </w:rPr>
        <w:t>（１）　市町村における総合事業の実施の猶予</w:t>
      </w:r>
      <w:bookmarkEnd w:id="161"/>
      <w:bookmarkEnd w:id="162"/>
    </w:p>
    <w:p w:rsidR="00603B98" w:rsidRPr="003F302C" w:rsidRDefault="00603B98" w:rsidP="00603B98">
      <w:pPr>
        <w:adjustRightInd w:val="0"/>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（総合事業の趣旨）</w:t>
      </w:r>
    </w:p>
    <w:p w:rsidR="00603B98" w:rsidRPr="003F302C" w:rsidRDefault="00603B98" w:rsidP="00603B98">
      <w:pPr>
        <w:adjustRightInd w:val="0"/>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は、市町村が中心となって、地域の実情に応じて、地域の支え合いの体制づくりを推進し、住民等の多様な主体が参画し、多様なサービスを充実することにより、要支援者等に対する効果的かつ効率的な支援等を可能とすることを目指すもの。</w:t>
      </w:r>
    </w:p>
    <w:p w:rsidR="00603B98" w:rsidRPr="003F302C" w:rsidRDefault="00603B98" w:rsidP="00603B98">
      <w:pPr>
        <w:adjustRightInd w:val="0"/>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改正法において、介護予防訪問介護等に係る指定事業者について、法の施行日（平成</w:t>
      </w:r>
      <w:r w:rsidR="00A03EED" w:rsidRPr="003F302C">
        <w:rPr>
          <w:rFonts w:asciiTheme="majorEastAsia" w:eastAsiaTheme="majorEastAsia" w:hAnsiTheme="majorEastAsia"/>
          <w:szCs w:val="26"/>
        </w:rPr>
        <w:t>27</w:t>
      </w:r>
      <w:r w:rsidRPr="003F302C">
        <w:rPr>
          <w:rFonts w:asciiTheme="majorEastAsia" w:eastAsiaTheme="majorEastAsia" w:hAnsiTheme="majorEastAsia" w:hint="eastAsia"/>
          <w:szCs w:val="26"/>
        </w:rPr>
        <w:t>年４月１日）をもって、総合事業による指定事業者の指定</w:t>
      </w:r>
      <w:r w:rsidR="00D20060">
        <w:rPr>
          <w:rFonts w:asciiTheme="majorEastAsia" w:eastAsiaTheme="majorEastAsia" w:hAnsiTheme="majorEastAsia" w:hint="eastAsia"/>
          <w:szCs w:val="26"/>
        </w:rPr>
        <w:t>と</w:t>
      </w:r>
      <w:r w:rsidRPr="003F302C">
        <w:rPr>
          <w:rFonts w:asciiTheme="majorEastAsia" w:eastAsiaTheme="majorEastAsia" w:hAnsiTheme="majorEastAsia" w:hint="eastAsia"/>
          <w:szCs w:val="26"/>
        </w:rPr>
        <w:t>みなす規定を設けており、円滑に</w:t>
      </w:r>
      <w:r w:rsidRPr="003F302C">
        <w:rPr>
          <w:rFonts w:asciiTheme="majorEastAsia" w:eastAsiaTheme="majorEastAsia" w:hAnsiTheme="majorEastAsia"/>
          <w:szCs w:val="26"/>
        </w:rPr>
        <w:t>総合事業</w:t>
      </w:r>
      <w:r w:rsidRPr="003F302C">
        <w:rPr>
          <w:rFonts w:asciiTheme="majorEastAsia" w:eastAsiaTheme="majorEastAsia" w:hAnsiTheme="majorEastAsia" w:hint="eastAsia"/>
          <w:szCs w:val="26"/>
        </w:rPr>
        <w:t>に移行</w:t>
      </w:r>
      <w:r w:rsidRPr="003F302C">
        <w:rPr>
          <w:rFonts w:asciiTheme="majorEastAsia" w:eastAsiaTheme="majorEastAsia" w:hAnsiTheme="majorEastAsia"/>
          <w:szCs w:val="26"/>
        </w:rPr>
        <w:t>することが可能である。</w:t>
      </w:r>
      <w:r w:rsidRPr="003F302C">
        <w:rPr>
          <w:rFonts w:asciiTheme="majorEastAsia" w:eastAsiaTheme="majorEastAsia" w:hAnsiTheme="majorEastAsia" w:hint="eastAsia"/>
          <w:szCs w:val="26"/>
        </w:rPr>
        <w:t>一方で</w:t>
      </w:r>
      <w:r w:rsidRPr="003F302C">
        <w:rPr>
          <w:rFonts w:asciiTheme="majorEastAsia" w:eastAsiaTheme="majorEastAsia" w:hAnsiTheme="majorEastAsia"/>
          <w:szCs w:val="26"/>
        </w:rPr>
        <w:t>、</w:t>
      </w:r>
      <w:r w:rsidRPr="003F302C">
        <w:rPr>
          <w:rFonts w:asciiTheme="majorEastAsia" w:eastAsiaTheme="majorEastAsia" w:hAnsiTheme="majorEastAsia" w:hint="eastAsia"/>
          <w:szCs w:val="26"/>
        </w:rPr>
        <w:t>総合事業の趣旨を実現するためには</w:t>
      </w:r>
      <w:r w:rsidRPr="003F302C">
        <w:rPr>
          <w:rFonts w:asciiTheme="majorEastAsia" w:eastAsiaTheme="majorEastAsia" w:hAnsiTheme="majorEastAsia"/>
          <w:szCs w:val="26"/>
        </w:rPr>
        <w:t>、市町村が中心となって、住民</w:t>
      </w:r>
      <w:r w:rsidRPr="003F302C">
        <w:rPr>
          <w:rFonts w:asciiTheme="majorEastAsia" w:eastAsiaTheme="majorEastAsia" w:hAnsiTheme="majorEastAsia" w:hint="eastAsia"/>
          <w:szCs w:val="26"/>
        </w:rPr>
        <w:t>主体の支援</w:t>
      </w:r>
      <w:r w:rsidRPr="003F302C">
        <w:rPr>
          <w:rFonts w:asciiTheme="majorEastAsia" w:eastAsiaTheme="majorEastAsia" w:hAnsiTheme="majorEastAsia"/>
          <w:szCs w:val="26"/>
        </w:rPr>
        <w:t>等</w:t>
      </w:r>
      <w:r w:rsidRPr="003F302C">
        <w:rPr>
          <w:rFonts w:asciiTheme="majorEastAsia" w:eastAsiaTheme="majorEastAsia" w:hAnsiTheme="majorEastAsia" w:hint="eastAsia"/>
          <w:szCs w:val="26"/>
        </w:rPr>
        <w:t>の多様なサービス提供体制を整備する必要がある。</w:t>
      </w:r>
    </w:p>
    <w:p w:rsidR="00603B98" w:rsidRPr="003F302C" w:rsidRDefault="00603B98" w:rsidP="00603B98">
      <w:pPr>
        <w:adjustRightInd w:val="0"/>
        <w:ind w:leftChars="100" w:left="520" w:hangingChars="100" w:hanging="260"/>
        <w:rPr>
          <w:rFonts w:asciiTheme="majorEastAsia" w:eastAsiaTheme="majorEastAsia" w:hAnsiTheme="majorEastAsia"/>
          <w:szCs w:val="26"/>
        </w:rPr>
      </w:pPr>
    </w:p>
    <w:p w:rsidR="00603B98" w:rsidRPr="003F302C" w:rsidRDefault="00603B98" w:rsidP="00603B98">
      <w:pPr>
        <w:adjustRightInd w:val="0"/>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（改正法の規定）</w:t>
      </w:r>
    </w:p>
    <w:p w:rsidR="00603B98" w:rsidRPr="003F302C" w:rsidRDefault="00603B98" w:rsidP="00603B98">
      <w:pPr>
        <w:adjustRightInd w:val="0"/>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多様なサービスについては、新たに地域支援事業に</w:t>
      </w:r>
      <w:r w:rsidR="009D32DF" w:rsidRPr="003F302C">
        <w:rPr>
          <w:rFonts w:asciiTheme="majorEastAsia" w:eastAsiaTheme="majorEastAsia" w:hAnsiTheme="majorEastAsia" w:hint="eastAsia"/>
          <w:szCs w:val="26"/>
        </w:rPr>
        <w:t>生活支援</w:t>
      </w:r>
      <w:r w:rsidRPr="003F302C">
        <w:rPr>
          <w:rFonts w:asciiTheme="majorEastAsia" w:eastAsiaTheme="majorEastAsia" w:hAnsiTheme="majorEastAsia" w:hint="eastAsia"/>
          <w:szCs w:val="26"/>
        </w:rPr>
        <w:t>体制整備</w:t>
      </w:r>
      <w:r w:rsidRPr="003F302C">
        <w:rPr>
          <w:rFonts w:asciiTheme="majorEastAsia" w:eastAsiaTheme="majorEastAsia" w:hAnsiTheme="majorEastAsia"/>
          <w:szCs w:val="26"/>
        </w:rPr>
        <w:t>事業を設け、充実を図ることとしている。しかし、そのサービスの充実には一定の時間がかかること、総合事業への円滑な移行のための準備期間が必要なこと等を踏まえ、平成27年４月施行とされている総合事業の実施については、市町村において条例で定める場合には、その実施を平成29年４月まで猶予することができる※2ものとしている（法附則第14条第１項）。</w:t>
      </w:r>
    </w:p>
    <w:p w:rsidR="00603B98" w:rsidRPr="003F302C" w:rsidRDefault="00603B98" w:rsidP="00603B98">
      <w:pPr>
        <w:adjustRightInd w:val="0"/>
        <w:ind w:leftChars="100" w:left="470" w:hangingChars="100" w:hanging="210"/>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w:t>
      </w:r>
      <w:r w:rsidRPr="003F302C">
        <w:rPr>
          <w:rFonts w:asciiTheme="majorEastAsia" w:eastAsiaTheme="majorEastAsia" w:hAnsiTheme="majorEastAsia"/>
          <w:sz w:val="21"/>
          <w:szCs w:val="26"/>
        </w:rPr>
        <w:t xml:space="preserve">1　</w:t>
      </w:r>
      <w:r w:rsidR="009D32DF" w:rsidRPr="003F302C">
        <w:rPr>
          <w:rFonts w:asciiTheme="majorEastAsia" w:eastAsiaTheme="majorEastAsia" w:hAnsiTheme="majorEastAsia" w:hint="eastAsia"/>
          <w:sz w:val="21"/>
          <w:szCs w:val="26"/>
        </w:rPr>
        <w:t>生活支援・</w:t>
      </w:r>
      <w:r w:rsidRPr="003F302C">
        <w:rPr>
          <w:rFonts w:asciiTheme="majorEastAsia" w:eastAsiaTheme="majorEastAsia" w:hAnsiTheme="majorEastAsia"/>
          <w:sz w:val="21"/>
          <w:szCs w:val="26"/>
        </w:rPr>
        <w:t>介護予防サービスの体制整備のための事業については、第２　市町村を中心とした</w:t>
      </w:r>
      <w:r w:rsidR="009D32DF" w:rsidRPr="003F302C">
        <w:rPr>
          <w:rFonts w:asciiTheme="majorEastAsia" w:eastAsiaTheme="majorEastAsia" w:hAnsiTheme="majorEastAsia" w:hint="eastAsia"/>
          <w:sz w:val="21"/>
          <w:szCs w:val="26"/>
        </w:rPr>
        <w:t>生活支援・</w:t>
      </w:r>
      <w:r w:rsidRPr="003F302C">
        <w:rPr>
          <w:rFonts w:asciiTheme="majorEastAsia" w:eastAsiaTheme="majorEastAsia" w:hAnsiTheme="majorEastAsia"/>
          <w:sz w:val="21"/>
          <w:szCs w:val="26"/>
        </w:rPr>
        <w:t>介護予防サービスの充実等を参照。</w:t>
      </w:r>
    </w:p>
    <w:p w:rsidR="00603B98" w:rsidRPr="003F302C" w:rsidRDefault="00603B98" w:rsidP="00603B98">
      <w:pPr>
        <w:ind w:leftChars="100" w:left="470" w:hangingChars="100" w:hanging="210"/>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w:t>
      </w:r>
      <w:r w:rsidRPr="003F302C">
        <w:rPr>
          <w:rFonts w:asciiTheme="majorEastAsia" w:eastAsiaTheme="majorEastAsia" w:hAnsiTheme="majorEastAsia"/>
          <w:sz w:val="21"/>
          <w:szCs w:val="26"/>
        </w:rPr>
        <w:t>2　年度途中の移行も可能である。</w:t>
      </w:r>
    </w:p>
    <w:p w:rsidR="00716520" w:rsidRPr="003F302C" w:rsidRDefault="00716520" w:rsidP="00716520">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総合事業への移行に当たっては、市町村が、これまでの取組成果も踏まえて、できる限り早期から新しい総合事業に積極的に取り組んでいただくことが、制度改正の趣旨にかなうものである。</w:t>
      </w:r>
    </w:p>
    <w:p w:rsidR="00716520" w:rsidRPr="003F302C" w:rsidRDefault="00716520" w:rsidP="00716520">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一方で、指針（ガイドライン）などにより提示される総合事業の詳細も踏まえ、受け皿の整備や地域の特性を活かした取組等のため、一定の時間をかけて準備し、総合事業を開始していただくことも選択肢である。</w:t>
      </w:r>
    </w:p>
    <w:p w:rsidR="00A61B7B" w:rsidRPr="00983A9F" w:rsidRDefault="00782480" w:rsidP="00983A9F">
      <w:pPr>
        <w:ind w:leftChars="200" w:left="780" w:hangingChars="100" w:hanging="260"/>
        <w:rPr>
          <w:rFonts w:asciiTheme="majorEastAsia" w:eastAsiaTheme="majorEastAsia" w:hAnsiTheme="majorEastAsia"/>
          <w:b/>
          <w:szCs w:val="26"/>
        </w:rPr>
      </w:pPr>
      <w:r w:rsidRPr="003F302C">
        <w:rPr>
          <w:rFonts w:asciiTheme="majorEastAsia" w:eastAsiaTheme="majorEastAsia" w:hAnsiTheme="majorEastAsia" w:hint="eastAsia"/>
          <w:szCs w:val="26"/>
        </w:rPr>
        <w:t>※　事業実施の猶予に関する条例については、別に介護保険条例参考例として条例準則をお示しすることを予定している。なお、地域支援事業で新たに設けられた在宅医療</w:t>
      </w:r>
      <w:r w:rsidR="00B74089" w:rsidRPr="003F302C">
        <w:rPr>
          <w:rFonts w:asciiTheme="majorEastAsia" w:eastAsiaTheme="majorEastAsia" w:hAnsiTheme="majorEastAsia" w:hint="eastAsia"/>
          <w:szCs w:val="26"/>
        </w:rPr>
        <w:t>・</w:t>
      </w:r>
      <w:r w:rsidRPr="003F302C">
        <w:rPr>
          <w:rFonts w:asciiTheme="majorEastAsia" w:eastAsiaTheme="majorEastAsia" w:hAnsiTheme="majorEastAsia" w:hint="eastAsia"/>
          <w:szCs w:val="26"/>
        </w:rPr>
        <w:t>介護連携推進事業</w:t>
      </w:r>
      <w:r w:rsidR="00B74089" w:rsidRPr="003F302C">
        <w:rPr>
          <w:rFonts w:asciiTheme="majorEastAsia" w:eastAsiaTheme="majorEastAsia" w:hAnsiTheme="majorEastAsia" w:hint="eastAsia"/>
          <w:szCs w:val="26"/>
        </w:rPr>
        <w:t>、生活支援体制整備事業、認知症総合支援事業</w:t>
      </w:r>
      <w:r w:rsidRPr="003F302C">
        <w:rPr>
          <w:rFonts w:asciiTheme="majorEastAsia" w:eastAsiaTheme="majorEastAsia" w:hAnsiTheme="majorEastAsia" w:hint="eastAsia"/>
          <w:szCs w:val="26"/>
        </w:rPr>
        <w:t>等においては、平成</w:t>
      </w:r>
      <w:r w:rsidRPr="003F302C">
        <w:rPr>
          <w:rFonts w:asciiTheme="majorEastAsia" w:eastAsiaTheme="majorEastAsia" w:hAnsiTheme="majorEastAsia"/>
          <w:szCs w:val="26"/>
        </w:rPr>
        <w:t>30年３月末までその実施が猶予</w:t>
      </w:r>
      <w:r w:rsidR="00A61B7B">
        <w:rPr>
          <w:rFonts w:asciiTheme="majorEastAsia" w:eastAsiaTheme="majorEastAsia" w:hAnsiTheme="majorEastAsia" w:hint="eastAsia"/>
          <w:szCs w:val="26"/>
        </w:rPr>
        <w:t>できることと</w:t>
      </w:r>
      <w:r w:rsidRPr="003F302C">
        <w:rPr>
          <w:rFonts w:asciiTheme="majorEastAsia" w:eastAsiaTheme="majorEastAsia" w:hAnsiTheme="majorEastAsia"/>
          <w:szCs w:val="26"/>
        </w:rPr>
        <w:t>されていることから、</w:t>
      </w:r>
      <w:r w:rsidRPr="003F302C">
        <w:rPr>
          <w:rFonts w:asciiTheme="majorEastAsia" w:eastAsiaTheme="majorEastAsia" w:hAnsiTheme="majorEastAsia" w:hint="eastAsia"/>
          <w:szCs w:val="26"/>
        </w:rPr>
        <w:t>それぞれの実施の猶予のための条例を、例えば介護保険条例のなかで併せて規定することも可能である</w:t>
      </w:r>
      <w:r w:rsidRPr="00A61B7B">
        <w:rPr>
          <w:rFonts w:asciiTheme="majorEastAsia" w:eastAsiaTheme="majorEastAsia" w:hAnsiTheme="majorEastAsia" w:hint="eastAsia"/>
          <w:szCs w:val="26"/>
        </w:rPr>
        <w:t>。</w:t>
      </w:r>
      <w:r w:rsidR="00B74089" w:rsidRPr="00A61B7B">
        <w:rPr>
          <w:rFonts w:asciiTheme="majorEastAsia" w:eastAsiaTheme="majorEastAsia" w:hAnsiTheme="majorEastAsia" w:hint="eastAsia"/>
          <w:szCs w:val="26"/>
        </w:rPr>
        <w:t>ただし、</w:t>
      </w:r>
      <w:r w:rsidR="00A61B7B" w:rsidRPr="00983A9F">
        <w:rPr>
          <w:rFonts w:asciiTheme="majorEastAsia" w:eastAsiaTheme="majorEastAsia" w:hAnsiTheme="majorEastAsia" w:hint="eastAsia"/>
          <w:szCs w:val="26"/>
        </w:rPr>
        <w:t>生活支援体制整備事業については、総合事業の推進の観点から地域の資源開発や多様な主体のネットワーク化等を図るため、先行して取り組むことが重要であることから、例えば平成</w:t>
      </w:r>
      <w:r w:rsidR="00A61B7B" w:rsidRPr="00983A9F">
        <w:rPr>
          <w:rFonts w:asciiTheme="majorEastAsia" w:eastAsiaTheme="majorEastAsia" w:hAnsiTheme="majorEastAsia"/>
          <w:szCs w:val="26"/>
        </w:rPr>
        <w:t>27年４月から実施するなど、できる限り早期の実施が望ましい。なお、市町村において、日常生活圏域における協議体又はその立ち上げのための準備委員会等を設置し、生活支援のニーズの把握やサービスの開発に資する検討を行っている場合には、生活支援体制整</w:t>
      </w:r>
      <w:r w:rsidR="00A61B7B" w:rsidRPr="00983A9F">
        <w:rPr>
          <w:rFonts w:asciiTheme="majorEastAsia" w:eastAsiaTheme="majorEastAsia" w:hAnsiTheme="majorEastAsia"/>
          <w:szCs w:val="26"/>
        </w:rPr>
        <w:lastRenderedPageBreak/>
        <w:t>備事業を実施しているものとして差し支えないものである。</w:t>
      </w: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総合事業の実施を猶予する場合にあっても、総合事業の実施猶予の規定の趣旨を踏まえ、現在から着実に受け皿の整備を行うよう努めることが適当である。</w:t>
      </w:r>
    </w:p>
    <w:p w:rsidR="00783D4C" w:rsidRPr="00A61B7B" w:rsidRDefault="00783D4C" w:rsidP="003435CB">
      <w:pPr>
        <w:ind w:leftChars="100" w:left="520" w:hangingChars="100" w:hanging="260"/>
        <w:rPr>
          <w:rFonts w:asciiTheme="majorEastAsia" w:eastAsiaTheme="majorEastAsia" w:hAnsiTheme="majorEastAsia"/>
          <w:szCs w:val="26"/>
        </w:rPr>
      </w:pPr>
    </w:p>
    <w:p w:rsidR="00783D4C" w:rsidRPr="003F302C" w:rsidRDefault="00783D4C" w:rsidP="00603B98">
      <w:pPr>
        <w:ind w:leftChars="100" w:left="520" w:hangingChars="100" w:hanging="260"/>
        <w:rPr>
          <w:rFonts w:asciiTheme="majorEastAsia" w:eastAsiaTheme="majorEastAsia" w:hAnsiTheme="majorEastAsia"/>
          <w:szCs w:val="26"/>
        </w:rPr>
      </w:pPr>
    </w:p>
    <w:p w:rsidR="003A6C51" w:rsidRPr="003F302C" w:rsidRDefault="003A6C51"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＜市町村の新しい総合事業実施に向けたスケジュールについて＞</w:t>
      </w:r>
    </w:p>
    <w:p w:rsidR="00603B98" w:rsidRPr="003F302C" w:rsidRDefault="003F7495" w:rsidP="008C7789">
      <w:pPr>
        <w:jc w:val="center"/>
        <w:rPr>
          <w:rFonts w:asciiTheme="majorEastAsia" w:eastAsiaTheme="majorEastAsia" w:hAnsiTheme="majorEastAsia"/>
        </w:rPr>
      </w:pPr>
      <w:r w:rsidRPr="005F04BF">
        <w:rPr>
          <w:rFonts w:asciiTheme="majorEastAsia" w:eastAsiaTheme="majorEastAsia" w:hAnsiTheme="majorEastAsia"/>
          <w:noProof/>
        </w:rPr>
        <w:drawing>
          <wp:inline distT="0" distB="0" distL="0" distR="0" wp14:anchorId="4F3121D0" wp14:editId="2AEB14B0">
            <wp:extent cx="6180027" cy="4319546"/>
            <wp:effectExtent l="0" t="0" r="0" b="508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75951" cy="4316697"/>
                    </a:xfrm>
                    <a:prstGeom prst="rect">
                      <a:avLst/>
                    </a:prstGeom>
                    <a:noFill/>
                    <a:ln>
                      <a:noFill/>
                    </a:ln>
                  </pic:spPr>
                </pic:pic>
              </a:graphicData>
            </a:graphic>
          </wp:inline>
        </w:drawing>
      </w:r>
    </w:p>
    <w:p w:rsidR="00603B98" w:rsidRPr="003F302C" w:rsidRDefault="00603B98" w:rsidP="00603B98">
      <w:pPr>
        <w:rPr>
          <w:rFonts w:asciiTheme="majorEastAsia" w:eastAsiaTheme="majorEastAsia" w:hAnsiTheme="majorEastAsia"/>
        </w:rPr>
      </w:pPr>
    </w:p>
    <w:p w:rsidR="00783D4C" w:rsidRPr="003F302C" w:rsidRDefault="00783D4C" w:rsidP="00603B98">
      <w:pPr>
        <w:rPr>
          <w:rFonts w:asciiTheme="majorEastAsia" w:eastAsiaTheme="majorEastAsia" w:hAnsiTheme="majorEastAsia"/>
        </w:rPr>
      </w:pPr>
    </w:p>
    <w:p w:rsidR="00603B98" w:rsidRPr="003F302C" w:rsidRDefault="00603B98" w:rsidP="00603B98">
      <w:pPr>
        <w:pStyle w:val="3"/>
        <w:ind w:leftChars="0" w:left="0"/>
        <w:rPr>
          <w:rFonts w:asciiTheme="majorEastAsia" w:hAnsiTheme="majorEastAsia"/>
          <w:szCs w:val="26"/>
        </w:rPr>
      </w:pPr>
      <w:bookmarkStart w:id="163" w:name="_Toc387248773"/>
      <w:bookmarkStart w:id="164" w:name="_Toc388927099"/>
      <w:bookmarkStart w:id="165" w:name="_Toc393724937"/>
      <w:r w:rsidRPr="003F302C">
        <w:rPr>
          <w:rFonts w:asciiTheme="majorEastAsia" w:hAnsiTheme="majorEastAsia" w:hint="eastAsia"/>
          <w:szCs w:val="26"/>
        </w:rPr>
        <w:t>（２）　総合事業の多様な移行の推進</w:t>
      </w:r>
      <w:bookmarkEnd w:id="163"/>
      <w:bookmarkEnd w:id="164"/>
      <w:bookmarkEnd w:id="165"/>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（改正法の規定）</w:t>
      </w: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改正法により、総合事業への移行においては、その円滑な移行を図るため、総合事業開始時点以降も、既に要支援認定を受けている居宅要支援被保険者について、その認定更新まで予防給付を受けられるようにされている。（要支援者の認定の有効期間は最長１年であることから、総合事業開始から１年で、すべての要支援者が総合事業に移行することとなる。）</w:t>
      </w: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また、その他にも、厚生労働省令で定める者については、平成</w:t>
      </w:r>
      <w:r w:rsidRPr="003F302C">
        <w:rPr>
          <w:rFonts w:asciiTheme="majorEastAsia" w:eastAsiaTheme="majorEastAsia" w:hAnsiTheme="majorEastAsia"/>
        </w:rPr>
        <w:t>30年３月31日までであって厚生労働省令で定めるまでの間にあっては、引き続き予防給付を受けられる規定が設けられている。</w:t>
      </w:r>
    </w:p>
    <w:p w:rsidR="00603B98" w:rsidRPr="003F302C" w:rsidRDefault="00603B98" w:rsidP="00603B98">
      <w:pPr>
        <w:ind w:leftChars="100" w:left="520" w:hangingChars="100" w:hanging="260"/>
        <w:rPr>
          <w:rFonts w:asciiTheme="majorEastAsia" w:eastAsiaTheme="majorEastAsia" w:hAnsiTheme="majorEastAsia"/>
        </w:rPr>
      </w:pP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（市町村独自の工夫）</w:t>
      </w: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xml:space="preserve">○　</w:t>
      </w:r>
      <w:r w:rsidR="005833F9">
        <w:rPr>
          <w:rFonts w:asciiTheme="majorEastAsia" w:eastAsiaTheme="majorEastAsia" w:hAnsiTheme="majorEastAsia" w:hint="eastAsia"/>
        </w:rPr>
        <w:t>この省令の規定を活用して</w:t>
      </w:r>
      <w:r w:rsidRPr="003F302C">
        <w:rPr>
          <w:rFonts w:asciiTheme="majorEastAsia" w:eastAsiaTheme="majorEastAsia" w:hAnsiTheme="majorEastAsia"/>
        </w:rPr>
        <w:t>、上記のほか、市町村において、多様な移行</w:t>
      </w:r>
      <w:r w:rsidR="00A61B7B">
        <w:rPr>
          <w:rFonts w:asciiTheme="majorEastAsia" w:eastAsiaTheme="majorEastAsia" w:hAnsiTheme="majorEastAsia" w:hint="eastAsia"/>
        </w:rPr>
        <w:t>を</w:t>
      </w:r>
      <w:r w:rsidRPr="003F302C">
        <w:rPr>
          <w:rFonts w:asciiTheme="majorEastAsia" w:eastAsiaTheme="majorEastAsia" w:hAnsiTheme="majorEastAsia"/>
        </w:rPr>
        <w:t>可能と</w:t>
      </w:r>
      <w:r w:rsidR="005833F9">
        <w:rPr>
          <w:rFonts w:asciiTheme="majorEastAsia" w:eastAsiaTheme="majorEastAsia" w:hAnsiTheme="majorEastAsia" w:hint="eastAsia"/>
        </w:rPr>
        <w:t>することとしており</w:t>
      </w:r>
      <w:r w:rsidRPr="003F302C">
        <w:rPr>
          <w:rFonts w:asciiTheme="majorEastAsia" w:eastAsiaTheme="majorEastAsia" w:hAnsiTheme="majorEastAsia"/>
        </w:rPr>
        <w:t>、例えば、以下のような段階的な実施も可能</w:t>
      </w:r>
      <w:r w:rsidR="005833F9">
        <w:rPr>
          <w:rFonts w:asciiTheme="majorEastAsia" w:eastAsiaTheme="majorEastAsia" w:hAnsiTheme="majorEastAsia" w:hint="eastAsia"/>
        </w:rPr>
        <w:t>とする</w:t>
      </w:r>
      <w:r w:rsidRPr="003F302C">
        <w:rPr>
          <w:rFonts w:asciiTheme="majorEastAsia" w:eastAsiaTheme="majorEastAsia" w:hAnsiTheme="majorEastAsia"/>
        </w:rPr>
        <w:t>。</w:t>
      </w:r>
    </w:p>
    <w:p w:rsidR="00603B98" w:rsidRPr="003F302C" w:rsidRDefault="00603B98" w:rsidP="00603B98">
      <w:pPr>
        <w:ind w:leftChars="200" w:left="1040" w:hangingChars="200" w:hanging="520"/>
        <w:rPr>
          <w:rFonts w:asciiTheme="majorEastAsia" w:eastAsiaTheme="majorEastAsia" w:hAnsiTheme="majorEastAsia"/>
        </w:rPr>
      </w:pPr>
      <w:r w:rsidRPr="003F302C">
        <w:rPr>
          <w:rFonts w:asciiTheme="majorEastAsia" w:eastAsiaTheme="majorEastAsia" w:hAnsiTheme="majorEastAsia" w:hint="eastAsia"/>
        </w:rPr>
        <w:lastRenderedPageBreak/>
        <w:t>＜実施例＞</w:t>
      </w:r>
    </w:p>
    <w:p w:rsidR="00603B98" w:rsidRPr="003F302C" w:rsidRDefault="00603B98" w:rsidP="004537C0">
      <w:pPr>
        <w:ind w:firstLineChars="200" w:firstLine="520"/>
        <w:rPr>
          <w:rFonts w:asciiTheme="majorEastAsia" w:eastAsiaTheme="majorEastAsia" w:hAnsiTheme="majorEastAsia"/>
        </w:rPr>
      </w:pPr>
      <w:r w:rsidRPr="003F302C">
        <w:rPr>
          <w:rFonts w:asciiTheme="majorEastAsia" w:eastAsiaTheme="majorEastAsia" w:hAnsiTheme="majorEastAsia" w:hint="eastAsia"/>
        </w:rPr>
        <w:t>①　エリアごとに予防給付を継続（【例】広域連合の市町村ごと）</w:t>
      </w:r>
    </w:p>
    <w:p w:rsidR="00603B98" w:rsidRPr="003F302C" w:rsidRDefault="00603B98" w:rsidP="00603B98">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②　初年度は総合事業によるサービスの利用を希望する者以外は予防給付を継続</w:t>
      </w:r>
    </w:p>
    <w:p w:rsidR="00603B98" w:rsidRPr="003F302C" w:rsidRDefault="00603B98" w:rsidP="00603B98">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③　既に</w:t>
      </w:r>
      <w:r w:rsidR="00396CB6" w:rsidRPr="003F302C">
        <w:rPr>
          <w:rFonts w:asciiTheme="majorEastAsia" w:eastAsiaTheme="majorEastAsia" w:hAnsiTheme="majorEastAsia" w:hint="eastAsia"/>
        </w:rPr>
        <w:t>給付による</w:t>
      </w:r>
      <w:r w:rsidRPr="003F302C">
        <w:rPr>
          <w:rFonts w:asciiTheme="majorEastAsia" w:eastAsiaTheme="majorEastAsia" w:hAnsiTheme="majorEastAsia" w:hint="eastAsia"/>
        </w:rPr>
        <w:t>サービスを利用している者は、初年度は予防給付を継続</w:t>
      </w:r>
      <w:r w:rsidR="00716520" w:rsidRPr="003F302C">
        <w:rPr>
          <w:rFonts w:asciiTheme="majorEastAsia" w:eastAsiaTheme="majorEastAsia" w:hAnsiTheme="majorEastAsia" w:hint="eastAsia"/>
        </w:rPr>
        <w:t>し、翌年度当初からすべての者を予防給付から総合事業に移行</w:t>
      </w: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市町村においては、総合事業の猶予とともに、こういった措置も活用しつつ、地域の受け皿の整備を進め、円滑な制度移行をしていくことが望ましい。</w:t>
      </w:r>
    </w:p>
    <w:p w:rsidR="00603B98" w:rsidRPr="003F302C" w:rsidRDefault="00603B98" w:rsidP="00603B98">
      <w:pPr>
        <w:tabs>
          <w:tab w:val="left" w:pos="2170"/>
        </w:tabs>
        <w:adjustRightInd w:val="0"/>
        <w:ind w:left="260" w:hangingChars="100" w:hanging="260"/>
        <w:rPr>
          <w:rFonts w:asciiTheme="majorEastAsia" w:eastAsiaTheme="majorEastAsia" w:hAnsiTheme="majorEastAsia"/>
          <w:szCs w:val="26"/>
        </w:rPr>
      </w:pPr>
      <w:r w:rsidRPr="003F302C">
        <w:rPr>
          <w:rFonts w:asciiTheme="majorEastAsia" w:eastAsiaTheme="majorEastAsia" w:hAnsiTheme="majorEastAsia"/>
          <w:szCs w:val="26"/>
        </w:rPr>
        <w:tab/>
      </w:r>
      <w:r w:rsidRPr="003F302C">
        <w:rPr>
          <w:rFonts w:asciiTheme="majorEastAsia" w:eastAsiaTheme="majorEastAsia" w:hAnsiTheme="majorEastAsia"/>
          <w:szCs w:val="26"/>
        </w:rPr>
        <w:tab/>
      </w:r>
    </w:p>
    <w:p w:rsidR="00603B98" w:rsidRPr="003F302C" w:rsidRDefault="00603B98" w:rsidP="00603B98">
      <w:pPr>
        <w:pStyle w:val="3"/>
        <w:ind w:leftChars="0" w:left="0"/>
        <w:rPr>
          <w:rFonts w:asciiTheme="majorEastAsia" w:hAnsiTheme="majorEastAsia"/>
          <w:szCs w:val="26"/>
        </w:rPr>
      </w:pPr>
      <w:bookmarkStart w:id="166" w:name="_Toc387248772"/>
      <w:bookmarkStart w:id="167" w:name="_Toc388927100"/>
      <w:bookmarkStart w:id="168" w:name="_Toc393724938"/>
      <w:r w:rsidRPr="003F302C">
        <w:rPr>
          <w:rFonts w:asciiTheme="majorEastAsia" w:hAnsiTheme="majorEastAsia" w:hint="eastAsia"/>
          <w:szCs w:val="26"/>
        </w:rPr>
        <w:t>（３）　総合事業のみなし指定</w:t>
      </w:r>
      <w:bookmarkEnd w:id="166"/>
      <w:bookmarkEnd w:id="167"/>
      <w:bookmarkEnd w:id="168"/>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（改正法の規定）</w:t>
      </w: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総合事業の移行に当たって、総合事業に係る規定の施行日前日である平成</w:t>
      </w:r>
      <w:r w:rsidRPr="003F302C">
        <w:rPr>
          <w:rFonts w:asciiTheme="majorEastAsia" w:eastAsiaTheme="majorEastAsia" w:hAnsiTheme="majorEastAsia"/>
          <w:szCs w:val="26"/>
        </w:rPr>
        <w:t>27年３月31日において、介護予防訪問介護等に係る指定介護予防サービスの事業者について、当該施行日において、総合事業による指定事業者の指定をみなす（改正法附則第13条）旨の規定を設け、市町村及び事業者の負担軽減を図っている。</w:t>
      </w:r>
    </w:p>
    <w:p w:rsidR="00603B98" w:rsidRPr="003F302C" w:rsidRDefault="00603B98" w:rsidP="00603B98">
      <w:pPr>
        <w:ind w:leftChars="100" w:left="520" w:hangingChars="100" w:hanging="260"/>
        <w:rPr>
          <w:rFonts w:asciiTheme="majorEastAsia" w:eastAsiaTheme="majorEastAsia" w:hAnsiTheme="majorEastAsia"/>
          <w:szCs w:val="26"/>
        </w:rPr>
      </w:pP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＜表</w:t>
      </w:r>
      <w:r w:rsidR="00D54982">
        <w:rPr>
          <w:rFonts w:asciiTheme="majorEastAsia" w:eastAsiaTheme="majorEastAsia" w:hAnsiTheme="majorEastAsia" w:hint="eastAsia"/>
          <w:szCs w:val="26"/>
        </w:rPr>
        <w:t>16</w:t>
      </w:r>
      <w:r w:rsidRPr="003F302C">
        <w:rPr>
          <w:rFonts w:asciiTheme="majorEastAsia" w:eastAsiaTheme="majorEastAsia" w:hAnsiTheme="majorEastAsia" w:hint="eastAsia"/>
          <w:szCs w:val="26"/>
        </w:rPr>
        <w:t>：みなし指定の対応表＞</w:t>
      </w:r>
    </w:p>
    <w:tbl>
      <w:tblPr>
        <w:tblStyle w:val="aa"/>
        <w:tblW w:w="0" w:type="auto"/>
        <w:jc w:val="center"/>
        <w:tblInd w:w="392" w:type="dxa"/>
        <w:tblLook w:val="04A0" w:firstRow="1" w:lastRow="0" w:firstColumn="1" w:lastColumn="0" w:noHBand="0" w:noVBand="1"/>
      </w:tblPr>
      <w:tblGrid>
        <w:gridCol w:w="4394"/>
        <w:gridCol w:w="4500"/>
      </w:tblGrid>
      <w:tr w:rsidR="00603B98" w:rsidRPr="003F302C" w:rsidTr="003837F3">
        <w:trPr>
          <w:jc w:val="center"/>
        </w:trPr>
        <w:tc>
          <w:tcPr>
            <w:tcW w:w="4394" w:type="dxa"/>
            <w:vAlign w:val="center"/>
          </w:tcPr>
          <w:p w:rsidR="00603B98" w:rsidRPr="003F302C" w:rsidRDefault="00603B98" w:rsidP="003837F3">
            <w:pPr>
              <w:rPr>
                <w:rFonts w:asciiTheme="majorEastAsia" w:eastAsiaTheme="majorEastAsia" w:hAnsiTheme="majorEastAsia"/>
                <w:szCs w:val="26"/>
              </w:rPr>
            </w:pPr>
            <w:r w:rsidRPr="003F302C">
              <w:rPr>
                <w:rFonts w:asciiTheme="majorEastAsia" w:eastAsiaTheme="majorEastAsia" w:hAnsiTheme="majorEastAsia" w:hint="eastAsia"/>
                <w:szCs w:val="26"/>
              </w:rPr>
              <w:t>既存の指定（平成</w:t>
            </w:r>
            <w:r w:rsidRPr="003F302C">
              <w:rPr>
                <w:rFonts w:asciiTheme="majorEastAsia" w:eastAsiaTheme="majorEastAsia" w:hAnsiTheme="majorEastAsia"/>
                <w:szCs w:val="26"/>
              </w:rPr>
              <w:t>27年３月31日）</w:t>
            </w:r>
          </w:p>
        </w:tc>
        <w:tc>
          <w:tcPr>
            <w:tcW w:w="4500" w:type="dxa"/>
          </w:tcPr>
          <w:p w:rsidR="00603B98" w:rsidRPr="003F302C" w:rsidRDefault="00603B98" w:rsidP="003837F3">
            <w:pPr>
              <w:rPr>
                <w:rFonts w:asciiTheme="majorEastAsia" w:eastAsiaTheme="majorEastAsia" w:hAnsiTheme="majorEastAsia"/>
                <w:szCs w:val="26"/>
              </w:rPr>
            </w:pPr>
            <w:r w:rsidRPr="003F302C">
              <w:rPr>
                <w:rFonts w:asciiTheme="majorEastAsia" w:eastAsiaTheme="majorEastAsia" w:hAnsiTheme="majorEastAsia" w:hint="eastAsia"/>
                <w:szCs w:val="26"/>
              </w:rPr>
              <w:t>附則の規定により指定を受けたものとみなされる総合事業の指定（以下「みなし指定」という。）</w:t>
            </w:r>
          </w:p>
        </w:tc>
      </w:tr>
      <w:tr w:rsidR="00603B98" w:rsidRPr="003F302C" w:rsidTr="003837F3">
        <w:trPr>
          <w:jc w:val="center"/>
        </w:trPr>
        <w:tc>
          <w:tcPr>
            <w:tcW w:w="4394" w:type="dxa"/>
          </w:tcPr>
          <w:p w:rsidR="00603B98" w:rsidRPr="003F302C" w:rsidRDefault="00603B98" w:rsidP="003837F3">
            <w:pPr>
              <w:rPr>
                <w:rFonts w:asciiTheme="majorEastAsia" w:eastAsiaTheme="majorEastAsia" w:hAnsiTheme="majorEastAsia"/>
                <w:szCs w:val="26"/>
              </w:rPr>
            </w:pPr>
            <w:r w:rsidRPr="003F302C">
              <w:rPr>
                <w:rFonts w:asciiTheme="majorEastAsia" w:eastAsiaTheme="majorEastAsia" w:hAnsiTheme="majorEastAsia" w:hint="eastAsia"/>
                <w:szCs w:val="26"/>
              </w:rPr>
              <w:t>介護予防訪問介護に係る指定介護予防サービス事業者に係る指定</w:t>
            </w:r>
          </w:p>
        </w:tc>
        <w:tc>
          <w:tcPr>
            <w:tcW w:w="4500" w:type="dxa"/>
          </w:tcPr>
          <w:p w:rsidR="00603B98" w:rsidRPr="003F302C" w:rsidRDefault="00603B98" w:rsidP="003837F3">
            <w:pPr>
              <w:rPr>
                <w:rFonts w:asciiTheme="majorEastAsia" w:eastAsiaTheme="majorEastAsia" w:hAnsiTheme="majorEastAsia"/>
                <w:szCs w:val="26"/>
              </w:rPr>
            </w:pPr>
            <w:r w:rsidRPr="003F302C">
              <w:rPr>
                <w:rFonts w:asciiTheme="majorEastAsia" w:eastAsiaTheme="majorEastAsia" w:hAnsiTheme="majorEastAsia" w:hint="eastAsia"/>
                <w:szCs w:val="26"/>
              </w:rPr>
              <w:t>訪問型サービス（第１号訪問事業）に係る事業者の指定</w:t>
            </w:r>
          </w:p>
        </w:tc>
      </w:tr>
      <w:tr w:rsidR="00603B98" w:rsidRPr="003F302C" w:rsidTr="003837F3">
        <w:trPr>
          <w:jc w:val="center"/>
        </w:trPr>
        <w:tc>
          <w:tcPr>
            <w:tcW w:w="4394" w:type="dxa"/>
          </w:tcPr>
          <w:p w:rsidR="00603B98" w:rsidRPr="003F302C" w:rsidRDefault="00603B98" w:rsidP="003837F3">
            <w:pPr>
              <w:rPr>
                <w:rFonts w:asciiTheme="majorEastAsia" w:eastAsiaTheme="majorEastAsia" w:hAnsiTheme="majorEastAsia"/>
                <w:szCs w:val="26"/>
              </w:rPr>
            </w:pPr>
            <w:r w:rsidRPr="003F302C">
              <w:rPr>
                <w:rFonts w:asciiTheme="majorEastAsia" w:eastAsiaTheme="majorEastAsia" w:hAnsiTheme="majorEastAsia" w:hint="eastAsia"/>
                <w:szCs w:val="26"/>
              </w:rPr>
              <w:t>介護予防通所介護に係る指定介護予防サービス事業者に係る指定</w:t>
            </w:r>
          </w:p>
        </w:tc>
        <w:tc>
          <w:tcPr>
            <w:tcW w:w="4500" w:type="dxa"/>
          </w:tcPr>
          <w:p w:rsidR="00603B98" w:rsidRPr="003F302C" w:rsidRDefault="00603B98" w:rsidP="003837F3">
            <w:pPr>
              <w:rPr>
                <w:rFonts w:asciiTheme="majorEastAsia" w:eastAsiaTheme="majorEastAsia" w:hAnsiTheme="majorEastAsia"/>
                <w:szCs w:val="26"/>
              </w:rPr>
            </w:pPr>
            <w:r w:rsidRPr="003F302C">
              <w:rPr>
                <w:rFonts w:asciiTheme="majorEastAsia" w:eastAsiaTheme="majorEastAsia" w:hAnsiTheme="majorEastAsia" w:hint="eastAsia"/>
                <w:szCs w:val="26"/>
              </w:rPr>
              <w:t>通所型サービス（第１号通所事業）に係る事業者の指定</w:t>
            </w:r>
          </w:p>
        </w:tc>
      </w:tr>
    </w:tbl>
    <w:p w:rsidR="00603B98" w:rsidRPr="003F302C" w:rsidRDefault="00603B98" w:rsidP="00603B98">
      <w:pPr>
        <w:ind w:leftChars="100" w:left="470" w:hangingChars="100" w:hanging="210"/>
        <w:rPr>
          <w:rFonts w:asciiTheme="majorEastAsia" w:eastAsiaTheme="majorEastAsia" w:hAnsiTheme="majorEastAsia"/>
          <w:szCs w:val="26"/>
        </w:rPr>
      </w:pPr>
      <w:r w:rsidRPr="003F302C">
        <w:rPr>
          <w:rFonts w:asciiTheme="majorEastAsia" w:eastAsiaTheme="majorEastAsia" w:hAnsiTheme="majorEastAsia" w:hint="eastAsia"/>
          <w:sz w:val="21"/>
          <w:szCs w:val="26"/>
        </w:rPr>
        <w:t>※　なお、総合事業における介護予防ケアマネジメントについては、原則市町村の直接実施又は委託で行うため、みなしによる指定事業者の仕組みを活用することは想定されていない。</w:t>
      </w:r>
    </w:p>
    <w:p w:rsidR="00603B98" w:rsidRPr="003F302C" w:rsidRDefault="00603B98" w:rsidP="00603B98">
      <w:pPr>
        <w:ind w:leftChars="100" w:left="520" w:hangingChars="100" w:hanging="260"/>
        <w:rPr>
          <w:rFonts w:asciiTheme="majorEastAsia" w:eastAsiaTheme="majorEastAsia" w:hAnsiTheme="majorEastAsia"/>
          <w:szCs w:val="26"/>
        </w:rPr>
      </w:pP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なお、事業者がみなし指定を希望しない場合は、事業者が施行日の前日までに、厚生労働省令で定めるところにより別段の申出をしたときは、総合事業の指定をみなさないこととなっている（同条ただし書）。</w:t>
      </w:r>
    </w:p>
    <w:p w:rsidR="00603B98" w:rsidRPr="003F302C" w:rsidRDefault="00603B98" w:rsidP="00603B98">
      <w:pPr>
        <w:ind w:leftChars="100" w:left="520" w:hangingChars="100" w:hanging="260"/>
        <w:rPr>
          <w:rFonts w:asciiTheme="majorEastAsia" w:eastAsiaTheme="majorEastAsia" w:hAnsiTheme="majorEastAsia"/>
          <w:szCs w:val="26"/>
        </w:rPr>
      </w:pP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（みなし指定の有効期間）</w:t>
      </w: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みなし指定の有効期間については、第６期事業計画期間における経過措置として、原則平成</w:t>
      </w:r>
      <w:r w:rsidRPr="003F302C">
        <w:rPr>
          <w:rFonts w:asciiTheme="majorEastAsia" w:eastAsiaTheme="majorEastAsia" w:hAnsiTheme="majorEastAsia"/>
          <w:szCs w:val="26"/>
        </w:rPr>
        <w:t>27年４月から平成30年３月末までの３年間とする※が、市町村が平成27年４月までにその有効期間を定めた場合にはその定める期間とする予定である。</w:t>
      </w:r>
    </w:p>
    <w:p w:rsidR="00603B98" w:rsidRPr="003F302C" w:rsidRDefault="00603B98" w:rsidP="00603B98">
      <w:pPr>
        <w:ind w:leftChars="100" w:left="470" w:hangingChars="100" w:hanging="210"/>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　みなしによる総合事業の指定については、平成</w:t>
      </w:r>
      <w:r w:rsidRPr="003F302C">
        <w:rPr>
          <w:rFonts w:asciiTheme="majorEastAsia" w:eastAsiaTheme="majorEastAsia" w:hAnsiTheme="majorEastAsia"/>
          <w:sz w:val="21"/>
          <w:szCs w:val="26"/>
        </w:rPr>
        <w:t>27年４月１日に受けたものとみなされることから、みなし指定の有効期間は、全国一律平成27年４月１日からとなる。</w:t>
      </w: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そのため、例えば介護予防・生活支援サービスの</w:t>
      </w:r>
      <w:r w:rsidR="0099020E" w:rsidRPr="003F302C">
        <w:rPr>
          <w:rFonts w:asciiTheme="majorEastAsia" w:eastAsiaTheme="majorEastAsia" w:hAnsiTheme="majorEastAsia" w:hint="eastAsia"/>
          <w:szCs w:val="26"/>
        </w:rPr>
        <w:t>体制</w:t>
      </w:r>
      <w:r w:rsidRPr="003F302C">
        <w:rPr>
          <w:rFonts w:asciiTheme="majorEastAsia" w:eastAsiaTheme="majorEastAsia" w:hAnsiTheme="majorEastAsia" w:hint="eastAsia"/>
          <w:szCs w:val="26"/>
        </w:rPr>
        <w:t>整備が充実している市町村においては、例えばみなし指定の有効期間をあらかじめ２年と定めること等も可能である。</w:t>
      </w: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なお、予防給付から総合事業への移行期間中である平成</w:t>
      </w:r>
      <w:r w:rsidRPr="003F302C">
        <w:rPr>
          <w:rFonts w:asciiTheme="majorEastAsia" w:eastAsiaTheme="majorEastAsia" w:hAnsiTheme="majorEastAsia"/>
          <w:szCs w:val="26"/>
        </w:rPr>
        <w:t>27年度から平成29年度までの間にあっては、予防給付（指定介護予防サービス事業者の指定）による指定</w:t>
      </w:r>
      <w:r w:rsidRPr="003F302C">
        <w:rPr>
          <w:rFonts w:asciiTheme="majorEastAsia" w:eastAsiaTheme="majorEastAsia" w:hAnsiTheme="majorEastAsia"/>
          <w:szCs w:val="26"/>
        </w:rPr>
        <w:lastRenderedPageBreak/>
        <w:t>の効力も残るため、みなし指定について「別段の申出」しない事業者については、総合事業の指定と、予防給付による指定の２つが効力を生じる。</w:t>
      </w:r>
    </w:p>
    <w:p w:rsidR="00603B98" w:rsidRPr="003F302C" w:rsidRDefault="00B7546D" w:rsidP="00603B98">
      <w:pPr>
        <w:ind w:left="260" w:hangingChars="100" w:hanging="260"/>
        <w:jc w:val="center"/>
        <w:rPr>
          <w:rFonts w:asciiTheme="majorEastAsia" w:eastAsiaTheme="majorEastAsia" w:hAnsiTheme="majorEastAsia"/>
          <w:szCs w:val="26"/>
        </w:rPr>
      </w:pPr>
      <w:r w:rsidRPr="000A2D48">
        <w:rPr>
          <w:rFonts w:asciiTheme="majorEastAsia" w:eastAsiaTheme="majorEastAsia" w:hAnsiTheme="majorEastAsia"/>
          <w:szCs w:val="26"/>
        </w:rPr>
        <w:object w:dxaOrig="7203" w:dyaOrig="5403">
          <v:shape id="_x0000_i1033" type="#_x0000_t75" style="width:437.6pt;height:328.2pt" o:ole="">
            <v:imagedata r:id="rId78" o:title=""/>
          </v:shape>
          <o:OLEObject Type="Embed" ProgID="PowerPoint.Show.12" ShapeID="_x0000_i1033" DrawAspect="Content" ObjectID="_1468156052" r:id="rId79"/>
        </w:object>
      </w: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（みなし指定事業者の基準やサービス単価、利用者負担）</w:t>
      </w: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みなし指定に係る事業者が提供するサービスの基準や報酬単価、利用者負担割合については、国が定めたものを勘案して市町村が定める。国が定める具体的な基準やサービス単価、利用者負担割合については予防給付によるものとほぼ同じ内容とする予定である（平成</w:t>
      </w:r>
      <w:r w:rsidRPr="003F302C">
        <w:rPr>
          <w:rFonts w:asciiTheme="majorEastAsia" w:eastAsiaTheme="majorEastAsia" w:hAnsiTheme="majorEastAsia"/>
          <w:szCs w:val="26"/>
        </w:rPr>
        <w:t>27年度介護報酬改定等の改定についても反映する）。</w:t>
      </w: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みなし指定を受けた事業者について、平成</w:t>
      </w:r>
      <w:r w:rsidRPr="003F302C">
        <w:rPr>
          <w:rFonts w:asciiTheme="majorEastAsia" w:eastAsiaTheme="majorEastAsia" w:hAnsiTheme="majorEastAsia"/>
          <w:szCs w:val="26"/>
        </w:rPr>
        <w:t>30年４月（※）以降も事業を継続する場合には、市町村から総合事業の指定の更新を受ける必要がある。</w:t>
      </w:r>
    </w:p>
    <w:p w:rsidR="00603B98" w:rsidRPr="003F302C" w:rsidRDefault="00603B98" w:rsidP="00603B98">
      <w:pPr>
        <w:ind w:leftChars="100" w:left="470" w:hangingChars="100" w:hanging="210"/>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　前述のとおり、みなし指定の有効期間を市町村独自に設定した場合には当該期間の満了日以降。</w:t>
      </w:r>
    </w:p>
    <w:p w:rsidR="00603B98" w:rsidRPr="003F302C" w:rsidRDefault="00603B98" w:rsidP="00603B98">
      <w:pPr>
        <w:ind w:leftChars="100" w:left="520" w:hangingChars="100" w:hanging="260"/>
        <w:rPr>
          <w:rFonts w:asciiTheme="majorEastAsia" w:eastAsiaTheme="majorEastAsia" w:hAnsiTheme="majorEastAsia"/>
          <w:szCs w:val="26"/>
        </w:rPr>
      </w:pP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（みなし指定の効力の範囲）</w:t>
      </w: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みなし指定は、現行の予防給付の指定からの円滑な移行のため、全市町村に効力が及ぶ。国の定める基準等と異なる取扱いをする場合は、影響が予想される事業者、市町村等と必要な調整が行われることが適当である。</w:t>
      </w:r>
    </w:p>
    <w:p w:rsidR="00603B98" w:rsidRPr="003F302C" w:rsidRDefault="00603B98" w:rsidP="009B6040">
      <w:pPr>
        <w:ind w:leftChars="200" w:left="520" w:firstLineChars="100" w:firstLine="260"/>
        <w:rPr>
          <w:rFonts w:asciiTheme="majorEastAsia" w:eastAsiaTheme="majorEastAsia" w:hAnsiTheme="majorEastAsia"/>
          <w:szCs w:val="26"/>
        </w:rPr>
      </w:pPr>
      <w:r w:rsidRPr="003F302C">
        <w:rPr>
          <w:rFonts w:asciiTheme="majorEastAsia" w:eastAsiaTheme="majorEastAsia" w:hAnsiTheme="majorEastAsia" w:hint="eastAsia"/>
          <w:szCs w:val="26"/>
        </w:rPr>
        <w:t>みなし指定の有効期間が満了し、更新を行う場合は、その効力は、各市町村域の範囲内で効力が及ぶことになることから、事業所が所在している市町村（Ａ市町村）以外の市町村（Ｂ市町村）の被保険者が利用している事業所については、Ａ市町村の指定更新とともに、Ｂ市町村の指定更新が必要となる。</w:t>
      </w:r>
    </w:p>
    <w:p w:rsidR="00603B98" w:rsidRPr="003F302C" w:rsidRDefault="00603B98" w:rsidP="00603B98">
      <w:pPr>
        <w:ind w:leftChars="100" w:left="520" w:hangingChars="100" w:hanging="260"/>
        <w:rPr>
          <w:rFonts w:asciiTheme="majorEastAsia" w:eastAsiaTheme="majorEastAsia" w:hAnsiTheme="majorEastAsia"/>
          <w:szCs w:val="26"/>
        </w:rPr>
      </w:pP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（留意事項）</w:t>
      </w:r>
    </w:p>
    <w:p w:rsidR="00603B98" w:rsidRPr="003F302C" w:rsidRDefault="00603B98" w:rsidP="00603B98">
      <w:pPr>
        <w:ind w:leftChars="100" w:left="520" w:hangingChars="100" w:hanging="260"/>
        <w:rPr>
          <w:rFonts w:asciiTheme="majorEastAsia" w:eastAsiaTheme="majorEastAsia" w:hAnsiTheme="majorEastAsia"/>
          <w:szCs w:val="26"/>
        </w:rPr>
      </w:pPr>
      <w:r w:rsidRPr="003F302C">
        <w:rPr>
          <w:rFonts w:asciiTheme="majorEastAsia" w:eastAsiaTheme="majorEastAsia" w:hAnsiTheme="majorEastAsia" w:hint="eastAsia"/>
          <w:szCs w:val="26"/>
        </w:rPr>
        <w:t>○　総合事業を平成</w:t>
      </w:r>
      <w:r w:rsidRPr="003F302C">
        <w:rPr>
          <w:rFonts w:asciiTheme="majorEastAsia" w:eastAsiaTheme="majorEastAsia" w:hAnsiTheme="majorEastAsia"/>
          <w:szCs w:val="26"/>
        </w:rPr>
        <w:t>27年４月から実施しない市町村も想定されるところであるが、改</w:t>
      </w:r>
      <w:r w:rsidRPr="003F302C">
        <w:rPr>
          <w:rFonts w:asciiTheme="majorEastAsia" w:eastAsiaTheme="majorEastAsia" w:hAnsiTheme="majorEastAsia"/>
          <w:szCs w:val="26"/>
        </w:rPr>
        <w:lastRenderedPageBreak/>
        <w:t>正法においては、そのような市町村においてもみなし指定の効力は生じる旨規定されている（改正法附則第14条第１項）。</w:t>
      </w:r>
    </w:p>
    <w:p w:rsidR="00603B98" w:rsidRPr="003F302C" w:rsidRDefault="00603B98" w:rsidP="00603B98">
      <w:pPr>
        <w:ind w:leftChars="100" w:left="470" w:hangingChars="100" w:hanging="210"/>
        <w:rPr>
          <w:rFonts w:asciiTheme="majorEastAsia" w:eastAsiaTheme="majorEastAsia" w:hAnsiTheme="majorEastAsia"/>
          <w:sz w:val="21"/>
          <w:szCs w:val="26"/>
        </w:rPr>
      </w:pPr>
      <w:r w:rsidRPr="003F302C">
        <w:rPr>
          <w:rFonts w:asciiTheme="majorEastAsia" w:eastAsiaTheme="majorEastAsia" w:hAnsiTheme="majorEastAsia" w:hint="eastAsia"/>
          <w:sz w:val="21"/>
          <w:szCs w:val="26"/>
        </w:rPr>
        <w:t>※　予防給付の介護予防訪問介護等に係る指定介護予防サービス事業者による指定については、平成</w:t>
      </w:r>
      <w:r w:rsidRPr="003F302C">
        <w:rPr>
          <w:rFonts w:asciiTheme="majorEastAsia" w:eastAsiaTheme="majorEastAsia" w:hAnsiTheme="majorEastAsia"/>
          <w:sz w:val="21"/>
          <w:szCs w:val="26"/>
        </w:rPr>
        <w:t>27年４月以降であっても新たな指定や更新を受けることは可能である。ただし、その場合にあっては、みなし指定の対象とならない。</w:t>
      </w:r>
    </w:p>
    <w:p w:rsidR="00405D3E" w:rsidRPr="003F302C" w:rsidRDefault="00405D3E" w:rsidP="00405D3E">
      <w:pPr>
        <w:rPr>
          <w:rFonts w:asciiTheme="majorEastAsia" w:eastAsiaTheme="majorEastAsia" w:hAnsiTheme="majorEastAsia"/>
          <w:szCs w:val="26"/>
          <w:u w:val="single"/>
        </w:rPr>
      </w:pPr>
      <w:bookmarkStart w:id="169" w:name="_Toc388927101"/>
    </w:p>
    <w:p w:rsidR="00603B98" w:rsidRPr="003F302C" w:rsidRDefault="00603B98" w:rsidP="00603B98">
      <w:pPr>
        <w:pStyle w:val="2"/>
        <w:rPr>
          <w:rFonts w:asciiTheme="majorEastAsia" w:hAnsiTheme="majorEastAsia"/>
          <w:szCs w:val="26"/>
          <w:u w:val="single"/>
        </w:rPr>
      </w:pPr>
      <w:bookmarkStart w:id="170" w:name="_Toc393724939"/>
      <w:r w:rsidRPr="003F302C">
        <w:rPr>
          <w:rFonts w:asciiTheme="majorEastAsia" w:hAnsiTheme="majorEastAsia" w:hint="eastAsia"/>
          <w:szCs w:val="26"/>
          <w:u w:val="single"/>
        </w:rPr>
        <w:t>２　総合事業への移行のための準備</w:t>
      </w:r>
      <w:bookmarkEnd w:id="169"/>
      <w:bookmarkEnd w:id="170"/>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（市町村において必要な事務手続）</w:t>
      </w: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予防給付を総合事業に移行するために、市町村において、必要な事務手続として想定される主なものは、以下のように整理される（一般的に想定されるものを列挙したものであり、市町村ごとに手続やルール等が異なることもあるため、各市町村において十分検討が必要）。</w:t>
      </w:r>
    </w:p>
    <w:tbl>
      <w:tblPr>
        <w:tblStyle w:val="aa"/>
        <w:tblW w:w="0" w:type="auto"/>
        <w:jc w:val="center"/>
        <w:tblInd w:w="534" w:type="dxa"/>
        <w:tblLook w:val="04A0" w:firstRow="1" w:lastRow="0" w:firstColumn="1" w:lastColumn="0" w:noHBand="0" w:noVBand="1"/>
      </w:tblPr>
      <w:tblGrid>
        <w:gridCol w:w="9286"/>
      </w:tblGrid>
      <w:tr w:rsidR="00603B98" w:rsidRPr="003F302C" w:rsidTr="003837F3">
        <w:trPr>
          <w:jc w:val="center"/>
        </w:trPr>
        <w:tc>
          <w:tcPr>
            <w:tcW w:w="9286" w:type="dxa"/>
            <w:vAlign w:val="center"/>
          </w:tcPr>
          <w:p w:rsidR="00603B98" w:rsidRPr="003F302C" w:rsidRDefault="00603B98" w:rsidP="003837F3">
            <w:pPr>
              <w:jc w:val="center"/>
              <w:rPr>
                <w:rFonts w:asciiTheme="majorEastAsia" w:eastAsiaTheme="majorEastAsia" w:hAnsiTheme="majorEastAsia"/>
                <w:b/>
              </w:rPr>
            </w:pPr>
            <w:r w:rsidRPr="003F302C">
              <w:rPr>
                <w:rFonts w:asciiTheme="majorEastAsia" w:eastAsiaTheme="majorEastAsia" w:hAnsiTheme="majorEastAsia" w:hint="eastAsia"/>
                <w:b/>
              </w:rPr>
              <w:t>共通項目</w:t>
            </w: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○介護保険事業計画について、総合事業に関する事項を記載</w:t>
            </w: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○給付及び事業に要する費用についての中長期的な推計を設定</w:t>
            </w: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○（必要に応じて）総合事業を実施するための条例を制定</w:t>
            </w:r>
          </w:p>
          <w:p w:rsidR="00603B98" w:rsidRPr="003F302C" w:rsidRDefault="00603B98" w:rsidP="003837F3">
            <w:pPr>
              <w:ind w:firstLineChars="100" w:firstLine="261"/>
              <w:rPr>
                <w:rFonts w:asciiTheme="majorEastAsia" w:eastAsiaTheme="majorEastAsia" w:hAnsiTheme="majorEastAsia"/>
                <w:b/>
              </w:rPr>
            </w:pP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○総合事業の実施方針を策定（サービス事業・一般介護予防事業）</w:t>
            </w: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○実施要綱を制定</w:t>
            </w:r>
          </w:p>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（（みなし指定の有効期間）・サービス量※・事業の実施方針、多様なサービスごとの基準や報酬、利用料など、指定の有効期間、サービスの利用限度額・目安額、高額サービス費）</w:t>
            </w: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○基本チェックリストや介護予防ケアマネジメント等事業の具体的な</w:t>
            </w:r>
            <w:r w:rsidR="00D20060">
              <w:rPr>
                <w:rFonts w:asciiTheme="majorEastAsia" w:eastAsiaTheme="majorEastAsia" w:hAnsiTheme="majorEastAsia" w:hint="eastAsia"/>
                <w:b/>
              </w:rPr>
              <w:t>実施方法</w:t>
            </w:r>
            <w:r w:rsidRPr="003F302C">
              <w:rPr>
                <w:rFonts w:asciiTheme="majorEastAsia" w:eastAsiaTheme="majorEastAsia" w:hAnsiTheme="majorEastAsia" w:hint="eastAsia"/>
                <w:b/>
              </w:rPr>
              <w:t>など、事業の具体的な事務細則を策定</w:t>
            </w: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○住民・関係者への周知</w:t>
            </w:r>
          </w:p>
        </w:tc>
      </w:tr>
      <w:tr w:rsidR="00603B98" w:rsidRPr="003F302C" w:rsidTr="003837F3">
        <w:trPr>
          <w:jc w:val="center"/>
        </w:trPr>
        <w:tc>
          <w:tcPr>
            <w:tcW w:w="9286" w:type="dxa"/>
          </w:tcPr>
          <w:p w:rsidR="00603B98" w:rsidRPr="003F302C" w:rsidRDefault="00603B98" w:rsidP="003837F3">
            <w:pPr>
              <w:ind w:leftChars="200" w:left="520"/>
              <w:rPr>
                <w:rFonts w:asciiTheme="majorEastAsia" w:eastAsiaTheme="majorEastAsia" w:hAnsiTheme="majorEastAsia"/>
              </w:rPr>
            </w:pPr>
            <w:r w:rsidRPr="003F302C">
              <w:rPr>
                <w:rFonts w:asciiTheme="majorEastAsia" w:eastAsiaTheme="majorEastAsia" w:hAnsiTheme="majorEastAsia"/>
              </w:rPr>
              <w:t>▶制度改正の住民説明会</w:t>
            </w:r>
          </w:p>
        </w:tc>
      </w:tr>
      <w:tr w:rsidR="00603B98" w:rsidRPr="003F302C" w:rsidTr="003837F3">
        <w:trPr>
          <w:jc w:val="center"/>
        </w:trPr>
        <w:tc>
          <w:tcPr>
            <w:tcW w:w="9286" w:type="dxa"/>
          </w:tcPr>
          <w:p w:rsidR="00603B98" w:rsidRPr="003F302C" w:rsidRDefault="00603B98" w:rsidP="003837F3">
            <w:pPr>
              <w:ind w:leftChars="200" w:left="520"/>
              <w:rPr>
                <w:rFonts w:asciiTheme="majorEastAsia" w:eastAsiaTheme="majorEastAsia" w:hAnsiTheme="majorEastAsia"/>
              </w:rPr>
            </w:pPr>
            <w:r w:rsidRPr="003F302C">
              <w:rPr>
                <w:rFonts w:asciiTheme="majorEastAsia" w:eastAsiaTheme="majorEastAsia" w:hAnsiTheme="majorEastAsia"/>
              </w:rPr>
              <w:t>▶事業者への説明会</w:t>
            </w:r>
          </w:p>
        </w:tc>
      </w:tr>
      <w:tr w:rsidR="00603B98" w:rsidRPr="003F302C" w:rsidTr="003837F3">
        <w:trPr>
          <w:jc w:val="center"/>
        </w:trPr>
        <w:tc>
          <w:tcPr>
            <w:tcW w:w="9286" w:type="dxa"/>
            <w:tcBorders>
              <w:bottom w:val="single" w:sz="4" w:space="0" w:color="auto"/>
            </w:tcBorders>
          </w:tcPr>
          <w:p w:rsidR="00603B98" w:rsidRPr="003F302C" w:rsidRDefault="00603B98" w:rsidP="003837F3">
            <w:pPr>
              <w:ind w:leftChars="200" w:left="520"/>
              <w:rPr>
                <w:rFonts w:asciiTheme="majorEastAsia" w:eastAsiaTheme="majorEastAsia" w:hAnsiTheme="majorEastAsia"/>
              </w:rPr>
            </w:pPr>
            <w:r w:rsidRPr="003F302C">
              <w:rPr>
                <w:rFonts w:asciiTheme="majorEastAsia" w:eastAsiaTheme="majorEastAsia" w:hAnsiTheme="majorEastAsia"/>
              </w:rPr>
              <w:t>▶地域ケア会議の実施や各種研修による自立支援・介護予防の理念の徹底</w:t>
            </w: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○市町村や地域包括支援センターにおける実施体制を確保</w:t>
            </w: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○多様なサービスの類型化・サービス提供主体を確保</w:t>
            </w: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○生活支援・介護予防サービスの体制整備を推進</w:t>
            </w: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○総合事業に係る各種様式を作成（事業の利用申請・委託契約のひながたなど）</w:t>
            </w:r>
          </w:p>
        </w:tc>
      </w:tr>
      <w:tr w:rsidR="00603B98" w:rsidRPr="003F302C" w:rsidTr="003837F3">
        <w:trPr>
          <w:jc w:val="center"/>
        </w:trPr>
        <w:tc>
          <w:tcPr>
            <w:tcW w:w="9286" w:type="dxa"/>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○国保連への審査支払を委託</w:t>
            </w:r>
          </w:p>
        </w:tc>
      </w:tr>
      <w:tr w:rsidR="00603B98" w:rsidRPr="003F302C" w:rsidTr="003837F3">
        <w:trPr>
          <w:jc w:val="center"/>
        </w:trPr>
        <w:tc>
          <w:tcPr>
            <w:tcW w:w="9286" w:type="dxa"/>
            <w:tcBorders>
              <w:bottom w:val="single" w:sz="4" w:space="0" w:color="auto"/>
            </w:tcBorders>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○各種システムを改修</w:t>
            </w:r>
          </w:p>
        </w:tc>
      </w:tr>
      <w:tr w:rsidR="00603B98" w:rsidRPr="003F302C" w:rsidTr="003837F3">
        <w:trPr>
          <w:jc w:val="center"/>
        </w:trPr>
        <w:tc>
          <w:tcPr>
            <w:tcW w:w="9286" w:type="dxa"/>
            <w:tcBorders>
              <w:bottom w:val="single" w:sz="4" w:space="0" w:color="auto"/>
            </w:tcBorders>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○移行に伴う利用者を調整</w:t>
            </w:r>
          </w:p>
        </w:tc>
      </w:tr>
      <w:tr w:rsidR="00603B98" w:rsidRPr="003F302C" w:rsidTr="003837F3">
        <w:trPr>
          <w:jc w:val="center"/>
        </w:trPr>
        <w:tc>
          <w:tcPr>
            <w:tcW w:w="9286" w:type="dxa"/>
            <w:tcBorders>
              <w:bottom w:val="single" w:sz="4" w:space="0" w:color="auto"/>
            </w:tcBorders>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○（事業の実施を猶予する場合には）条例を制定</w:t>
            </w:r>
          </w:p>
        </w:tc>
      </w:tr>
      <w:tr w:rsidR="00603B98" w:rsidRPr="003F302C" w:rsidTr="003837F3">
        <w:trPr>
          <w:jc w:val="center"/>
        </w:trPr>
        <w:tc>
          <w:tcPr>
            <w:tcW w:w="9286" w:type="dxa"/>
            <w:tcBorders>
              <w:bottom w:val="single" w:sz="4" w:space="0" w:color="auto"/>
            </w:tcBorders>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○みなし指定事業所の都道府県からの文書提供や引き継ぎなど</w:t>
            </w:r>
          </w:p>
        </w:tc>
      </w:tr>
      <w:tr w:rsidR="00603B98" w:rsidRPr="003F302C" w:rsidTr="004537C0">
        <w:trPr>
          <w:trHeight w:val="570"/>
          <w:jc w:val="center"/>
        </w:trPr>
        <w:tc>
          <w:tcPr>
            <w:tcW w:w="9286" w:type="dxa"/>
            <w:tcBorders>
              <w:top w:val="single" w:sz="4" w:space="0" w:color="auto"/>
              <w:left w:val="nil"/>
              <w:bottom w:val="single" w:sz="4" w:space="0" w:color="auto"/>
              <w:right w:val="nil"/>
            </w:tcBorders>
          </w:tcPr>
          <w:p w:rsidR="00603B98" w:rsidRPr="003F302C" w:rsidRDefault="00603B98" w:rsidP="004537C0">
            <w:pPr>
              <w:jc w:val="left"/>
              <w:rPr>
                <w:rFonts w:asciiTheme="majorEastAsia" w:eastAsiaTheme="majorEastAsia" w:hAnsiTheme="majorEastAsia"/>
                <w:b/>
                <w:sz w:val="21"/>
              </w:rPr>
            </w:pPr>
            <w:r w:rsidRPr="003F302C">
              <w:rPr>
                <w:rFonts w:asciiTheme="majorEastAsia" w:eastAsiaTheme="majorEastAsia" w:hAnsiTheme="majorEastAsia" w:hint="eastAsia"/>
                <w:sz w:val="21"/>
              </w:rPr>
              <w:t>※指定のところで考え方を示すが、指定の拒否を可能とするため、記載する必要がある。</w:t>
            </w:r>
          </w:p>
        </w:tc>
      </w:tr>
      <w:tr w:rsidR="00603B98" w:rsidRPr="003F302C" w:rsidTr="003837F3">
        <w:trPr>
          <w:jc w:val="center"/>
        </w:trPr>
        <w:tc>
          <w:tcPr>
            <w:tcW w:w="9286" w:type="dxa"/>
            <w:tcBorders>
              <w:top w:val="single" w:sz="4" w:space="0" w:color="auto"/>
            </w:tcBorders>
          </w:tcPr>
          <w:p w:rsidR="00603B98" w:rsidRPr="003F302C" w:rsidRDefault="00603B98" w:rsidP="003837F3">
            <w:pPr>
              <w:jc w:val="center"/>
              <w:rPr>
                <w:rFonts w:asciiTheme="majorEastAsia" w:eastAsiaTheme="majorEastAsia" w:hAnsiTheme="majorEastAsia"/>
                <w:b/>
              </w:rPr>
            </w:pPr>
            <w:r w:rsidRPr="003F302C">
              <w:rPr>
                <w:rFonts w:asciiTheme="majorEastAsia" w:eastAsiaTheme="majorEastAsia" w:hAnsiTheme="majorEastAsia" w:hint="eastAsia"/>
                <w:b/>
              </w:rPr>
              <w:t>事業ごと</w:t>
            </w:r>
            <w:r w:rsidR="000218FE">
              <w:rPr>
                <w:rFonts w:asciiTheme="majorEastAsia" w:eastAsiaTheme="majorEastAsia" w:hAnsiTheme="majorEastAsia" w:hint="eastAsia"/>
                <w:b/>
              </w:rPr>
              <w:t>に</w:t>
            </w:r>
            <w:r w:rsidRPr="003F302C">
              <w:rPr>
                <w:rFonts w:asciiTheme="majorEastAsia" w:eastAsiaTheme="majorEastAsia" w:hAnsiTheme="majorEastAsia" w:hint="eastAsia"/>
                <w:b/>
              </w:rPr>
              <w:t>検討が必要な事項</w:t>
            </w:r>
          </w:p>
        </w:tc>
      </w:tr>
      <w:tr w:rsidR="00603B98" w:rsidRPr="003F302C" w:rsidTr="003837F3">
        <w:trPr>
          <w:jc w:val="center"/>
        </w:trPr>
        <w:tc>
          <w:tcPr>
            <w:tcW w:w="9286" w:type="dxa"/>
            <w:tcBorders>
              <w:top w:val="single" w:sz="4" w:space="0" w:color="auto"/>
            </w:tcBorders>
          </w:tcPr>
          <w:p w:rsidR="00603B98" w:rsidRPr="003F302C" w:rsidRDefault="00603B98" w:rsidP="003837F3">
            <w:pPr>
              <w:rPr>
                <w:rFonts w:asciiTheme="majorEastAsia" w:eastAsiaTheme="majorEastAsia" w:hAnsiTheme="majorEastAsia"/>
                <w:b/>
              </w:rPr>
            </w:pPr>
            <w:r w:rsidRPr="003F302C">
              <w:rPr>
                <w:rFonts w:asciiTheme="majorEastAsia" w:eastAsiaTheme="majorEastAsia" w:hAnsiTheme="majorEastAsia" w:hint="eastAsia"/>
                <w:b/>
              </w:rPr>
              <w:t>○サービス事業の実施</w:t>
            </w:r>
          </w:p>
        </w:tc>
      </w:tr>
      <w:tr w:rsidR="00603B98" w:rsidRPr="003F302C" w:rsidTr="003837F3">
        <w:trPr>
          <w:jc w:val="center"/>
        </w:trPr>
        <w:tc>
          <w:tcPr>
            <w:tcW w:w="9286" w:type="dxa"/>
          </w:tcPr>
          <w:p w:rsidR="00603B98" w:rsidRPr="003F302C" w:rsidRDefault="00603B98" w:rsidP="003837F3">
            <w:pPr>
              <w:ind w:leftChars="100" w:left="260"/>
              <w:rPr>
                <w:rFonts w:asciiTheme="majorEastAsia" w:eastAsiaTheme="majorEastAsia" w:hAnsiTheme="majorEastAsia"/>
              </w:rPr>
            </w:pPr>
            <w:r w:rsidRPr="003F302C">
              <w:rPr>
                <w:rFonts w:asciiTheme="majorEastAsia" w:eastAsiaTheme="majorEastAsia" w:hAnsiTheme="majorEastAsia" w:hint="eastAsia"/>
              </w:rPr>
              <w:lastRenderedPageBreak/>
              <w:t>・サービス事業の実施方針の策定</w:t>
            </w:r>
          </w:p>
        </w:tc>
      </w:tr>
      <w:tr w:rsidR="00603B98" w:rsidRPr="003F302C" w:rsidTr="003837F3">
        <w:trPr>
          <w:jc w:val="center"/>
        </w:trPr>
        <w:tc>
          <w:tcPr>
            <w:tcW w:w="9286" w:type="dxa"/>
          </w:tcPr>
          <w:p w:rsidR="00603B98" w:rsidRPr="003F302C" w:rsidRDefault="00603B98" w:rsidP="003837F3">
            <w:pPr>
              <w:ind w:leftChars="100" w:left="260"/>
              <w:rPr>
                <w:rFonts w:asciiTheme="majorEastAsia" w:eastAsiaTheme="majorEastAsia" w:hAnsiTheme="majorEastAsia"/>
              </w:rPr>
            </w:pPr>
            <w:r w:rsidRPr="003F302C">
              <w:rPr>
                <w:rFonts w:asciiTheme="majorEastAsia" w:eastAsiaTheme="majorEastAsia" w:hAnsiTheme="majorEastAsia" w:hint="eastAsia"/>
              </w:rPr>
              <w:t>・基本チェックリストや介護予防ケアマネジメント等や事業の具体的な内容など、事業の具体的な事務細則を策定</w:t>
            </w:r>
          </w:p>
        </w:tc>
      </w:tr>
      <w:tr w:rsidR="00603B98" w:rsidRPr="003F302C" w:rsidTr="003837F3">
        <w:trPr>
          <w:jc w:val="center"/>
        </w:trPr>
        <w:tc>
          <w:tcPr>
            <w:tcW w:w="9286" w:type="dxa"/>
          </w:tcPr>
          <w:p w:rsidR="00603B98" w:rsidRPr="003F302C" w:rsidRDefault="00603B98" w:rsidP="003837F3">
            <w:pPr>
              <w:ind w:leftChars="100" w:left="260"/>
              <w:rPr>
                <w:rFonts w:asciiTheme="majorEastAsia" w:eastAsiaTheme="majorEastAsia" w:hAnsiTheme="majorEastAsia"/>
              </w:rPr>
            </w:pPr>
            <w:r w:rsidRPr="003F302C">
              <w:rPr>
                <w:rFonts w:asciiTheme="majorEastAsia" w:eastAsiaTheme="majorEastAsia" w:hAnsiTheme="majorEastAsia" w:hint="eastAsia"/>
              </w:rPr>
              <w:t>・委託や指定事業者など、事業の実施主体を確保</w:t>
            </w:r>
          </w:p>
        </w:tc>
      </w:tr>
      <w:tr w:rsidR="00603B98" w:rsidRPr="003F302C" w:rsidTr="003837F3">
        <w:trPr>
          <w:jc w:val="center"/>
        </w:trPr>
        <w:tc>
          <w:tcPr>
            <w:tcW w:w="9286" w:type="dxa"/>
          </w:tcPr>
          <w:p w:rsidR="00603B98" w:rsidRPr="003F302C" w:rsidRDefault="00603B98" w:rsidP="003837F3">
            <w:pPr>
              <w:ind w:leftChars="100" w:left="260"/>
              <w:rPr>
                <w:rFonts w:asciiTheme="majorEastAsia" w:eastAsiaTheme="majorEastAsia" w:hAnsiTheme="majorEastAsia"/>
              </w:rPr>
            </w:pPr>
            <w:r w:rsidRPr="003F302C">
              <w:rPr>
                <w:rFonts w:asciiTheme="majorEastAsia" w:eastAsiaTheme="majorEastAsia" w:hAnsiTheme="majorEastAsia" w:hint="eastAsia"/>
              </w:rPr>
              <w:t>・多様なサービスの類型化・実施方針を策定</w:t>
            </w:r>
          </w:p>
        </w:tc>
      </w:tr>
      <w:tr w:rsidR="00603B98" w:rsidRPr="003F302C" w:rsidTr="003837F3">
        <w:trPr>
          <w:jc w:val="center"/>
        </w:trPr>
        <w:tc>
          <w:tcPr>
            <w:tcW w:w="9286" w:type="dxa"/>
          </w:tcPr>
          <w:p w:rsidR="00603B98" w:rsidRPr="003F302C" w:rsidRDefault="00603B98" w:rsidP="003837F3">
            <w:pPr>
              <w:ind w:firstLineChars="100" w:firstLine="260"/>
              <w:rPr>
                <w:rFonts w:asciiTheme="majorEastAsia" w:eastAsiaTheme="majorEastAsia" w:hAnsiTheme="majorEastAsia"/>
              </w:rPr>
            </w:pPr>
            <w:r w:rsidRPr="003F302C">
              <w:rPr>
                <w:rFonts w:asciiTheme="majorEastAsia" w:eastAsiaTheme="majorEastAsia" w:hAnsiTheme="majorEastAsia" w:hint="eastAsia"/>
              </w:rPr>
              <w:t>・総合事業の指定事業者関係</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▶サービスの基準を策定（実施要綱に記載）</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▶サービス単価・利用料を策定（実施要綱に記載）</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▶総合事業の指定の有効期間を規定（実施要綱に記載）</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▶国保連への委託契約を締結</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▶サービスの利用限度額・目安額の設定を策定</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▶高額サービス費の仕組みを規定</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▶指定事業者に対する指導・監督方針を策定</w:t>
            </w:r>
          </w:p>
        </w:tc>
      </w:tr>
      <w:tr w:rsidR="00603B98" w:rsidRPr="003F302C" w:rsidTr="003837F3">
        <w:trPr>
          <w:jc w:val="center"/>
        </w:trPr>
        <w:tc>
          <w:tcPr>
            <w:tcW w:w="9286" w:type="dxa"/>
          </w:tcPr>
          <w:p w:rsidR="00603B98" w:rsidRPr="003F302C" w:rsidRDefault="00603B98" w:rsidP="003837F3">
            <w:pPr>
              <w:ind w:firstLineChars="100" w:firstLine="260"/>
              <w:rPr>
                <w:rFonts w:asciiTheme="majorEastAsia" w:eastAsiaTheme="majorEastAsia" w:hAnsiTheme="majorEastAsia"/>
              </w:rPr>
            </w:pPr>
            <w:r w:rsidRPr="003F302C">
              <w:rPr>
                <w:rFonts w:asciiTheme="majorEastAsia" w:eastAsiaTheme="majorEastAsia" w:hAnsiTheme="majorEastAsia" w:hint="eastAsia"/>
              </w:rPr>
              <w:t>・移行措置</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▶みなし指定を希望しない事業所の申出を受付し、都道府県に送付</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▶上記事業所がある場合には、利用者の利用を調整</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▶（事業の実施を猶予する場合には）条例の制定</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▶（必要に応じて）みなし指定の有効期間を規定</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▶みなし指定事業所の都道府県から文書提供や引き継ぎなどを実施</w:t>
            </w:r>
          </w:p>
        </w:tc>
      </w:tr>
      <w:tr w:rsidR="00603B98" w:rsidRPr="003F302C" w:rsidTr="003837F3">
        <w:trPr>
          <w:jc w:val="center"/>
        </w:trPr>
        <w:tc>
          <w:tcPr>
            <w:tcW w:w="9286" w:type="dxa"/>
          </w:tcPr>
          <w:p w:rsidR="00603B98" w:rsidRPr="003F302C" w:rsidRDefault="00603B98" w:rsidP="003837F3">
            <w:pPr>
              <w:ind w:firstLineChars="200" w:firstLine="520"/>
              <w:rPr>
                <w:rFonts w:asciiTheme="majorEastAsia" w:eastAsiaTheme="majorEastAsia" w:hAnsiTheme="majorEastAsia"/>
              </w:rPr>
            </w:pPr>
            <w:r w:rsidRPr="003F302C">
              <w:rPr>
                <w:rFonts w:asciiTheme="majorEastAsia" w:eastAsiaTheme="majorEastAsia" w:hAnsiTheme="majorEastAsia"/>
              </w:rPr>
              <w:t>▶移行のスケジュールを策定</w:t>
            </w:r>
          </w:p>
        </w:tc>
      </w:tr>
    </w:tbl>
    <w:p w:rsidR="00603B98" w:rsidRPr="003F302C" w:rsidRDefault="00603B98" w:rsidP="00603B98">
      <w:pPr>
        <w:ind w:leftChars="100" w:left="520" w:hangingChars="100" w:hanging="260"/>
        <w:rPr>
          <w:rFonts w:asciiTheme="majorEastAsia" w:eastAsiaTheme="majorEastAsia" w:hAnsiTheme="majorEastAsia"/>
        </w:rPr>
      </w:pPr>
    </w:p>
    <w:p w:rsidR="00FD1443" w:rsidRPr="000A2D48" w:rsidRDefault="00FD1443" w:rsidP="000A2D48">
      <w:pPr>
        <w:widowControl/>
        <w:ind w:leftChars="1" w:left="307" w:hangingChars="117" w:hanging="304"/>
        <w:rPr>
          <w:rFonts w:asciiTheme="majorEastAsia" w:eastAsiaTheme="majorEastAsia" w:hAnsiTheme="majorEastAsia"/>
          <w:szCs w:val="26"/>
        </w:rPr>
      </w:pPr>
      <w:r w:rsidRPr="000A2D48">
        <w:rPr>
          <w:rFonts w:asciiTheme="majorEastAsia" w:eastAsiaTheme="majorEastAsia" w:hAnsiTheme="majorEastAsia" w:hint="eastAsia"/>
          <w:szCs w:val="26"/>
        </w:rPr>
        <w:t>＜</w:t>
      </w:r>
      <w:r w:rsidR="00794549">
        <w:rPr>
          <w:rFonts w:asciiTheme="majorEastAsia" w:eastAsiaTheme="majorEastAsia" w:hAnsiTheme="majorEastAsia" w:hint="eastAsia"/>
          <w:szCs w:val="26"/>
        </w:rPr>
        <w:t>例：</w:t>
      </w:r>
      <w:r w:rsidR="00A03EED" w:rsidRPr="000A2D48">
        <w:rPr>
          <w:rFonts w:asciiTheme="majorEastAsia" w:eastAsiaTheme="majorEastAsia" w:hAnsiTheme="majorEastAsia" w:hint="eastAsia"/>
          <w:szCs w:val="26"/>
        </w:rPr>
        <w:t>平成</w:t>
      </w:r>
      <w:r w:rsidR="00A03EED" w:rsidRPr="000A2D48">
        <w:rPr>
          <w:rFonts w:asciiTheme="majorEastAsia" w:eastAsiaTheme="majorEastAsia" w:hAnsiTheme="majorEastAsia"/>
          <w:szCs w:val="26"/>
        </w:rPr>
        <w:t>27年度実施に向けた保険者</w:t>
      </w:r>
      <w:r w:rsidR="00794549">
        <w:rPr>
          <w:rFonts w:asciiTheme="majorEastAsia" w:eastAsiaTheme="majorEastAsia" w:hAnsiTheme="majorEastAsia" w:hint="eastAsia"/>
          <w:szCs w:val="26"/>
        </w:rPr>
        <w:t>（稲城市）</w:t>
      </w:r>
      <w:r w:rsidR="00A03EED" w:rsidRPr="000A2D48">
        <w:rPr>
          <w:rFonts w:asciiTheme="majorEastAsia" w:eastAsiaTheme="majorEastAsia" w:hAnsiTheme="majorEastAsia"/>
          <w:szCs w:val="26"/>
        </w:rPr>
        <w:t>の</w:t>
      </w:r>
      <w:r w:rsidR="00794549">
        <w:rPr>
          <w:rFonts w:asciiTheme="majorEastAsia" w:eastAsiaTheme="majorEastAsia" w:hAnsiTheme="majorEastAsia" w:hint="eastAsia"/>
          <w:szCs w:val="26"/>
        </w:rPr>
        <w:t>スケジュール案</w:t>
      </w:r>
      <w:r w:rsidRPr="000A2D48">
        <w:rPr>
          <w:rFonts w:asciiTheme="majorEastAsia" w:eastAsiaTheme="majorEastAsia" w:hAnsiTheme="majorEastAsia" w:hint="eastAsia"/>
          <w:szCs w:val="26"/>
        </w:rPr>
        <w:t>＞</w:t>
      </w:r>
    </w:p>
    <w:tbl>
      <w:tblPr>
        <w:tblStyle w:val="7"/>
        <w:tblW w:w="9890" w:type="dxa"/>
        <w:tblInd w:w="283" w:type="dxa"/>
        <w:tblLook w:val="04A0" w:firstRow="1" w:lastRow="0" w:firstColumn="1" w:lastColumn="0" w:noHBand="0" w:noVBand="1"/>
      </w:tblPr>
      <w:tblGrid>
        <w:gridCol w:w="2122"/>
        <w:gridCol w:w="4366"/>
        <w:gridCol w:w="2268"/>
        <w:gridCol w:w="1134"/>
      </w:tblGrid>
      <w:tr w:rsidR="00FD1443" w:rsidRPr="003F302C" w:rsidTr="00FD1443">
        <w:trPr>
          <w:trHeight w:val="330"/>
        </w:trPr>
        <w:tc>
          <w:tcPr>
            <w:tcW w:w="2122" w:type="dxa"/>
            <w:vAlign w:val="center"/>
          </w:tcPr>
          <w:p w:rsidR="00FD1443" w:rsidRPr="003F302C" w:rsidRDefault="00FD1443" w:rsidP="00FD1443">
            <w:pPr>
              <w:widowControl/>
              <w:jc w:val="cente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区分</w:t>
            </w:r>
          </w:p>
        </w:tc>
        <w:tc>
          <w:tcPr>
            <w:tcW w:w="4366" w:type="dxa"/>
            <w:vAlign w:val="center"/>
          </w:tcPr>
          <w:p w:rsidR="00FD1443" w:rsidRPr="003F302C" w:rsidRDefault="00FD1443" w:rsidP="00FD1443">
            <w:pPr>
              <w:widowControl/>
              <w:jc w:val="cente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作業内容</w:t>
            </w:r>
          </w:p>
        </w:tc>
        <w:tc>
          <w:tcPr>
            <w:tcW w:w="2268" w:type="dxa"/>
            <w:vAlign w:val="center"/>
          </w:tcPr>
          <w:p w:rsidR="00FD1443" w:rsidRPr="003F302C" w:rsidRDefault="00FD1443" w:rsidP="00FD1443">
            <w:pPr>
              <w:widowControl/>
              <w:jc w:val="cente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形式</w:t>
            </w:r>
          </w:p>
        </w:tc>
        <w:tc>
          <w:tcPr>
            <w:tcW w:w="1134" w:type="dxa"/>
            <w:vAlign w:val="center"/>
          </w:tcPr>
          <w:p w:rsidR="00FD1443" w:rsidRPr="003F302C" w:rsidRDefault="00FD1443" w:rsidP="00FD1443">
            <w:pPr>
              <w:widowControl/>
              <w:jc w:val="center"/>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時期</w:t>
            </w:r>
          </w:p>
        </w:tc>
      </w:tr>
      <w:tr w:rsidR="00FD1443" w:rsidRPr="003F302C" w:rsidTr="00FD1443">
        <w:trPr>
          <w:trHeight w:val="330"/>
        </w:trPr>
        <w:tc>
          <w:tcPr>
            <w:tcW w:w="2122"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移行準備</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現行サービスと介護予防・日常生活との比較検討</w:t>
            </w:r>
          </w:p>
        </w:tc>
        <w:tc>
          <w:tcPr>
            <w:tcW w:w="2268"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部内検討</w:t>
            </w:r>
          </w:p>
        </w:tc>
        <w:tc>
          <w:tcPr>
            <w:tcW w:w="1134"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5～6月</w:t>
            </w:r>
          </w:p>
        </w:tc>
      </w:tr>
      <w:tr w:rsidR="00FD1443" w:rsidRPr="003F302C" w:rsidTr="00FD1443">
        <w:trPr>
          <w:trHeight w:val="33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現行介護予防ケアプランの分析（全件）</w:t>
            </w:r>
          </w:p>
        </w:tc>
        <w:tc>
          <w:tcPr>
            <w:tcW w:w="2268"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1134" w:type="dxa"/>
            <w:vMerge/>
            <w:vAlign w:val="center"/>
          </w:tcPr>
          <w:p w:rsidR="00FD1443" w:rsidRPr="003F302C" w:rsidRDefault="00FD1443" w:rsidP="00FD1443">
            <w:pPr>
              <w:widowControl/>
              <w:rPr>
                <w:rFonts w:asciiTheme="majorEastAsia" w:eastAsiaTheme="majorEastAsia" w:hAnsiTheme="majorEastAsia"/>
                <w:sz w:val="24"/>
                <w:szCs w:val="24"/>
              </w:rPr>
            </w:pPr>
          </w:p>
        </w:tc>
      </w:tr>
      <w:tr w:rsidR="00FD1443" w:rsidRPr="003F302C" w:rsidTr="00FD1443">
        <w:trPr>
          <w:trHeight w:val="330"/>
        </w:trPr>
        <w:tc>
          <w:tcPr>
            <w:tcW w:w="2122"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生活支援サービスの検討</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地域資源の洗い出し確認作業</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部内検討＋包括ｾﾝﾀｰ</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5～6月</w:t>
            </w:r>
          </w:p>
        </w:tc>
      </w:tr>
      <w:tr w:rsidR="00FD1443" w:rsidRPr="003F302C" w:rsidTr="00FD1443">
        <w:trPr>
          <w:trHeight w:val="33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生活支援サービスの創設の働きかけ</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意向調査</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8月</w:t>
            </w:r>
          </w:p>
        </w:tc>
      </w:tr>
      <w:tr w:rsidR="00FD1443" w:rsidRPr="003F302C" w:rsidTr="00FD1443">
        <w:trPr>
          <w:trHeight w:val="30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生活支援コーディネーター配置の検討</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部内検討＋包括ｾﾝﾀｰ</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10月</w:t>
            </w:r>
          </w:p>
        </w:tc>
      </w:tr>
      <w:tr w:rsidR="00FD1443" w:rsidRPr="003F302C" w:rsidTr="00FD1443">
        <w:trPr>
          <w:trHeight w:val="405"/>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生活支援サービスの決定（検討</w:t>
            </w:r>
            <w:r w:rsidRPr="003F302C">
              <w:rPr>
                <w:rFonts w:asciiTheme="majorEastAsia" w:eastAsiaTheme="majorEastAsia" w:hAnsiTheme="majorEastAsia"/>
                <w:sz w:val="24"/>
                <w:szCs w:val="24"/>
              </w:rPr>
              <w:t>9月）</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要綱</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3月</w:t>
            </w:r>
          </w:p>
        </w:tc>
      </w:tr>
      <w:tr w:rsidR="00FD1443" w:rsidRPr="003F302C" w:rsidTr="00FD1443">
        <w:trPr>
          <w:trHeight w:val="330"/>
        </w:trPr>
        <w:tc>
          <w:tcPr>
            <w:tcW w:w="2122"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サービス類型</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サービス類型の設定と基準・単価の検討（検討</w:t>
            </w:r>
            <w:r w:rsidRPr="003F302C">
              <w:rPr>
                <w:rFonts w:asciiTheme="majorEastAsia" w:eastAsiaTheme="majorEastAsia" w:hAnsiTheme="majorEastAsia"/>
                <w:sz w:val="24"/>
                <w:szCs w:val="24"/>
              </w:rPr>
              <w:t>11月）</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部内検討</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3月</w:t>
            </w:r>
          </w:p>
        </w:tc>
      </w:tr>
      <w:tr w:rsidR="00FD1443" w:rsidRPr="003F302C" w:rsidTr="00FD1443">
        <w:trPr>
          <w:trHeight w:val="330"/>
        </w:trPr>
        <w:tc>
          <w:tcPr>
            <w:tcW w:w="2122"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事業者・被保険者への周知</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事業者への新事業サービス説明等</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説明会</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1月</w:t>
            </w:r>
          </w:p>
        </w:tc>
      </w:tr>
      <w:tr w:rsidR="00FD1443" w:rsidRPr="003F302C" w:rsidTr="00FD1443">
        <w:trPr>
          <w:trHeight w:val="33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現行予防給付対象者への制度改正通知</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個別通知</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1～3月</w:t>
            </w:r>
          </w:p>
        </w:tc>
      </w:tr>
      <w:tr w:rsidR="00FD1443" w:rsidRPr="003F302C" w:rsidTr="00FD1443">
        <w:trPr>
          <w:trHeight w:val="33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市民啓発等パンフレット印刷</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ＨＰ・広報・チラシ</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1～3月</w:t>
            </w:r>
          </w:p>
        </w:tc>
      </w:tr>
      <w:tr w:rsidR="00FD1443" w:rsidRPr="003F302C" w:rsidTr="00FD1443">
        <w:trPr>
          <w:trHeight w:val="330"/>
        </w:trPr>
        <w:tc>
          <w:tcPr>
            <w:tcW w:w="2122"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チェックリスト</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チェックリスト活用サービス利用ルートの確立</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庁内体制＋包括ｾﾝﾀｰ</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3月</w:t>
            </w:r>
          </w:p>
        </w:tc>
      </w:tr>
      <w:tr w:rsidR="00FD1443" w:rsidRPr="003F302C" w:rsidTr="00FD1443">
        <w:trPr>
          <w:trHeight w:val="33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チェックリスト活用相談窓口（市役所</w:t>
            </w:r>
            <w:r w:rsidRPr="003F302C">
              <w:rPr>
                <w:rFonts w:asciiTheme="majorEastAsia" w:eastAsiaTheme="majorEastAsia" w:hAnsiTheme="majorEastAsia" w:hint="eastAsia"/>
                <w:sz w:val="24"/>
                <w:szCs w:val="24"/>
              </w:rPr>
              <w:lastRenderedPageBreak/>
              <w:t>内）の整備</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lastRenderedPageBreak/>
              <w:t>庁内体制＋包括ｾﾝﾀ</w:t>
            </w:r>
            <w:r w:rsidRPr="003F302C">
              <w:rPr>
                <w:rFonts w:asciiTheme="majorEastAsia" w:eastAsiaTheme="majorEastAsia" w:hAnsiTheme="majorEastAsia" w:hint="eastAsia"/>
                <w:sz w:val="24"/>
                <w:szCs w:val="24"/>
              </w:rPr>
              <w:lastRenderedPageBreak/>
              <w:t>ｰ</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lastRenderedPageBreak/>
              <w:t>4月</w:t>
            </w:r>
          </w:p>
        </w:tc>
      </w:tr>
      <w:tr w:rsidR="00FD1443" w:rsidRPr="003F302C" w:rsidTr="00FD1443">
        <w:trPr>
          <w:trHeight w:val="330"/>
        </w:trPr>
        <w:tc>
          <w:tcPr>
            <w:tcW w:w="2122"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lastRenderedPageBreak/>
              <w:t>ケアプラン</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ケアプラン様式の決定</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標準的な様式を採用</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1月</w:t>
            </w:r>
          </w:p>
        </w:tc>
      </w:tr>
      <w:tr w:rsidR="00FD1443" w:rsidRPr="003F302C" w:rsidTr="00FD1443">
        <w:trPr>
          <w:trHeight w:val="330"/>
        </w:trPr>
        <w:tc>
          <w:tcPr>
            <w:tcW w:w="2122"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手帳</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介護予防手帳活用検討（</w:t>
            </w:r>
            <w:r w:rsidRPr="003F302C">
              <w:rPr>
                <w:rFonts w:asciiTheme="majorEastAsia" w:eastAsiaTheme="majorEastAsia" w:hAnsiTheme="majorEastAsia"/>
                <w:sz w:val="24"/>
                <w:szCs w:val="24"/>
              </w:rPr>
              <w:t>9月）</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要綱</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3月</w:t>
            </w:r>
          </w:p>
        </w:tc>
      </w:tr>
      <w:tr w:rsidR="00FD1443" w:rsidRPr="003F302C" w:rsidTr="00FD1443">
        <w:trPr>
          <w:trHeight w:val="330"/>
        </w:trPr>
        <w:tc>
          <w:tcPr>
            <w:tcW w:w="2122"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補助</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補助の決定（</w:t>
            </w:r>
            <w:r w:rsidRPr="003F302C">
              <w:rPr>
                <w:rFonts w:asciiTheme="majorEastAsia" w:eastAsiaTheme="majorEastAsia" w:hAnsiTheme="majorEastAsia"/>
                <w:sz w:val="24"/>
                <w:szCs w:val="24"/>
              </w:rPr>
              <w:t>10月）</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予算</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3月</w:t>
            </w:r>
          </w:p>
        </w:tc>
      </w:tr>
      <w:tr w:rsidR="00FD1443" w:rsidRPr="003F302C" w:rsidTr="00FD1443">
        <w:trPr>
          <w:trHeight w:val="330"/>
        </w:trPr>
        <w:tc>
          <w:tcPr>
            <w:tcW w:w="2122"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事業者指定基準</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事業者指定の基準</w:t>
            </w:r>
          </w:p>
        </w:tc>
        <w:tc>
          <w:tcPr>
            <w:tcW w:w="2268" w:type="dxa"/>
            <w:vAlign w:val="center"/>
          </w:tcPr>
          <w:p w:rsidR="00FD1443" w:rsidRPr="003F302C" w:rsidRDefault="00A03EED"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要綱</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3月</w:t>
            </w:r>
          </w:p>
        </w:tc>
      </w:tr>
      <w:tr w:rsidR="00FD1443" w:rsidRPr="003F302C" w:rsidTr="00FD1443">
        <w:trPr>
          <w:trHeight w:val="33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事業者指定の裁量（指定・指定拒否）</w:t>
            </w:r>
          </w:p>
        </w:tc>
        <w:tc>
          <w:tcPr>
            <w:tcW w:w="2268" w:type="dxa"/>
            <w:vAlign w:val="center"/>
          </w:tcPr>
          <w:p w:rsidR="00FD1443" w:rsidRPr="003F302C" w:rsidRDefault="00A03EED"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要綱</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3月</w:t>
            </w:r>
          </w:p>
        </w:tc>
      </w:tr>
      <w:tr w:rsidR="00FD1443" w:rsidRPr="003F302C" w:rsidTr="00FD1443">
        <w:trPr>
          <w:trHeight w:val="33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事業者指定の有効期間規定の設定</w:t>
            </w:r>
          </w:p>
        </w:tc>
        <w:tc>
          <w:tcPr>
            <w:tcW w:w="2268" w:type="dxa"/>
            <w:vAlign w:val="center"/>
          </w:tcPr>
          <w:p w:rsidR="00FD1443" w:rsidRPr="003F302C" w:rsidRDefault="00A03EED"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要綱</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3月～</w:t>
            </w:r>
          </w:p>
        </w:tc>
      </w:tr>
      <w:tr w:rsidR="00FD1443" w:rsidRPr="003F302C" w:rsidTr="00FD1443">
        <w:trPr>
          <w:trHeight w:val="330"/>
        </w:trPr>
        <w:tc>
          <w:tcPr>
            <w:tcW w:w="2122"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サービス提供基準</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基準緩和Ａサービスの基準設定（検討</w:t>
            </w:r>
            <w:r w:rsidRPr="003F302C">
              <w:rPr>
                <w:rFonts w:asciiTheme="majorEastAsia" w:eastAsiaTheme="majorEastAsia" w:hAnsiTheme="majorEastAsia"/>
                <w:sz w:val="24"/>
                <w:szCs w:val="24"/>
              </w:rPr>
              <w:t>10月）</w:t>
            </w:r>
          </w:p>
        </w:tc>
        <w:tc>
          <w:tcPr>
            <w:tcW w:w="2268" w:type="dxa"/>
            <w:vMerge w:val="restart"/>
            <w:vAlign w:val="center"/>
          </w:tcPr>
          <w:p w:rsidR="00FD1443" w:rsidRPr="003F302C" w:rsidRDefault="00A03EED"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要綱</w:t>
            </w:r>
          </w:p>
        </w:tc>
        <w:tc>
          <w:tcPr>
            <w:tcW w:w="1134"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3月</w:t>
            </w:r>
          </w:p>
        </w:tc>
      </w:tr>
      <w:tr w:rsidR="00FD1443" w:rsidRPr="003F302C" w:rsidTr="00FD1443">
        <w:trPr>
          <w:trHeight w:val="33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住民主体Ｂ－ビスの基準設定（検討</w:t>
            </w:r>
            <w:r w:rsidRPr="003F302C">
              <w:rPr>
                <w:rFonts w:asciiTheme="majorEastAsia" w:eastAsiaTheme="majorEastAsia" w:hAnsiTheme="majorEastAsia"/>
                <w:sz w:val="24"/>
                <w:szCs w:val="24"/>
              </w:rPr>
              <w:t>10月）</w:t>
            </w:r>
          </w:p>
        </w:tc>
        <w:tc>
          <w:tcPr>
            <w:tcW w:w="2268"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1134" w:type="dxa"/>
            <w:vMerge/>
            <w:vAlign w:val="center"/>
          </w:tcPr>
          <w:p w:rsidR="00FD1443" w:rsidRPr="003F302C" w:rsidRDefault="00FD1443" w:rsidP="00FD1443">
            <w:pPr>
              <w:widowControl/>
              <w:rPr>
                <w:rFonts w:asciiTheme="majorEastAsia" w:eastAsiaTheme="majorEastAsia" w:hAnsiTheme="majorEastAsia"/>
                <w:sz w:val="24"/>
                <w:szCs w:val="24"/>
              </w:rPr>
            </w:pPr>
          </w:p>
        </w:tc>
      </w:tr>
      <w:tr w:rsidR="00FD1443" w:rsidRPr="003F302C" w:rsidTr="00FD1443">
        <w:trPr>
          <w:trHeight w:val="33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短期集中Ｃサービスの基準設定（検討</w:t>
            </w:r>
            <w:r w:rsidRPr="003F302C">
              <w:rPr>
                <w:rFonts w:asciiTheme="majorEastAsia" w:eastAsiaTheme="majorEastAsia" w:hAnsiTheme="majorEastAsia"/>
                <w:sz w:val="24"/>
                <w:szCs w:val="24"/>
              </w:rPr>
              <w:t>10月）</w:t>
            </w:r>
          </w:p>
        </w:tc>
        <w:tc>
          <w:tcPr>
            <w:tcW w:w="2268"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1134" w:type="dxa"/>
            <w:vMerge/>
            <w:vAlign w:val="center"/>
          </w:tcPr>
          <w:p w:rsidR="00FD1443" w:rsidRPr="003F302C" w:rsidRDefault="00FD1443" w:rsidP="00FD1443">
            <w:pPr>
              <w:widowControl/>
              <w:rPr>
                <w:rFonts w:asciiTheme="majorEastAsia" w:eastAsiaTheme="majorEastAsia" w:hAnsiTheme="majorEastAsia"/>
                <w:sz w:val="24"/>
                <w:szCs w:val="24"/>
              </w:rPr>
            </w:pPr>
          </w:p>
        </w:tc>
      </w:tr>
      <w:tr w:rsidR="00FD1443" w:rsidRPr="003F302C" w:rsidTr="00FD1443">
        <w:trPr>
          <w:trHeight w:val="33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その他サービス基準設定</w:t>
            </w:r>
          </w:p>
        </w:tc>
        <w:tc>
          <w:tcPr>
            <w:tcW w:w="2268"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1134" w:type="dxa"/>
            <w:vMerge/>
            <w:vAlign w:val="center"/>
          </w:tcPr>
          <w:p w:rsidR="00FD1443" w:rsidRPr="003F302C" w:rsidRDefault="00FD1443" w:rsidP="00FD1443">
            <w:pPr>
              <w:widowControl/>
              <w:rPr>
                <w:rFonts w:asciiTheme="majorEastAsia" w:eastAsiaTheme="majorEastAsia" w:hAnsiTheme="majorEastAsia"/>
                <w:sz w:val="24"/>
                <w:szCs w:val="24"/>
              </w:rPr>
            </w:pPr>
          </w:p>
        </w:tc>
      </w:tr>
      <w:tr w:rsidR="00FD1443" w:rsidRPr="003F302C" w:rsidTr="00FD1443">
        <w:trPr>
          <w:trHeight w:val="330"/>
        </w:trPr>
        <w:tc>
          <w:tcPr>
            <w:tcW w:w="2122"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サービス単価等</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サービス単価の設定（サービス種別ごと検討</w:t>
            </w:r>
            <w:r w:rsidRPr="003F302C">
              <w:rPr>
                <w:rFonts w:asciiTheme="majorEastAsia" w:eastAsiaTheme="majorEastAsia" w:hAnsiTheme="majorEastAsia"/>
                <w:sz w:val="24"/>
                <w:szCs w:val="24"/>
              </w:rPr>
              <w:t>10月）</w:t>
            </w:r>
          </w:p>
        </w:tc>
        <w:tc>
          <w:tcPr>
            <w:tcW w:w="2268"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要綱</w:t>
            </w:r>
          </w:p>
        </w:tc>
        <w:tc>
          <w:tcPr>
            <w:tcW w:w="1134"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1月</w:t>
            </w:r>
          </w:p>
        </w:tc>
      </w:tr>
      <w:tr w:rsidR="00FD1443" w:rsidRPr="003F302C" w:rsidTr="00FD1443">
        <w:trPr>
          <w:trHeight w:val="375"/>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794549" w:rsidP="00FD1443">
            <w:pPr>
              <w:widowControl/>
              <w:rPr>
                <w:rFonts w:asciiTheme="majorEastAsia" w:eastAsiaTheme="majorEastAsia" w:hAnsiTheme="majorEastAsia"/>
                <w:sz w:val="24"/>
                <w:szCs w:val="24"/>
              </w:rPr>
            </w:pPr>
            <w:r>
              <w:rPr>
                <w:rFonts w:asciiTheme="majorEastAsia" w:eastAsiaTheme="majorEastAsia" w:hAnsiTheme="majorEastAsia" w:hint="eastAsia"/>
                <w:sz w:val="24"/>
                <w:szCs w:val="24"/>
              </w:rPr>
              <w:t>稲城</w:t>
            </w:r>
            <w:r w:rsidR="00FD1443" w:rsidRPr="003F302C">
              <w:rPr>
                <w:rFonts w:asciiTheme="majorEastAsia" w:eastAsiaTheme="majorEastAsia" w:hAnsiTheme="majorEastAsia" w:hint="eastAsia"/>
                <w:sz w:val="24"/>
                <w:szCs w:val="24"/>
              </w:rPr>
              <w:t>市独自加算（生活支援サービス加算検討</w:t>
            </w:r>
            <w:r w:rsidR="00FD1443" w:rsidRPr="003F302C">
              <w:rPr>
                <w:rFonts w:asciiTheme="majorEastAsia" w:eastAsiaTheme="majorEastAsia" w:hAnsiTheme="majorEastAsia"/>
                <w:sz w:val="24"/>
                <w:szCs w:val="24"/>
              </w:rPr>
              <w:t>10月）</w:t>
            </w:r>
          </w:p>
        </w:tc>
        <w:tc>
          <w:tcPr>
            <w:tcW w:w="2268"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1134" w:type="dxa"/>
            <w:vMerge/>
            <w:vAlign w:val="center"/>
          </w:tcPr>
          <w:p w:rsidR="00FD1443" w:rsidRPr="003F302C" w:rsidRDefault="00FD1443" w:rsidP="00FD1443">
            <w:pPr>
              <w:widowControl/>
              <w:rPr>
                <w:rFonts w:asciiTheme="majorEastAsia" w:eastAsiaTheme="majorEastAsia" w:hAnsiTheme="majorEastAsia"/>
                <w:sz w:val="24"/>
                <w:szCs w:val="24"/>
              </w:rPr>
            </w:pPr>
          </w:p>
        </w:tc>
      </w:tr>
      <w:tr w:rsidR="00FD1443" w:rsidRPr="003F302C" w:rsidTr="00FD1443">
        <w:trPr>
          <w:trHeight w:val="315"/>
        </w:trPr>
        <w:tc>
          <w:tcPr>
            <w:tcW w:w="2122"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利用者負担（利用料）</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各サービスの利用料設定（検討</w:t>
            </w:r>
            <w:r w:rsidRPr="003F302C">
              <w:rPr>
                <w:rFonts w:asciiTheme="majorEastAsia" w:eastAsiaTheme="majorEastAsia" w:hAnsiTheme="majorEastAsia"/>
                <w:sz w:val="24"/>
                <w:szCs w:val="24"/>
              </w:rPr>
              <w:t>10月）</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要綱</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1月</w:t>
            </w:r>
          </w:p>
        </w:tc>
      </w:tr>
      <w:tr w:rsidR="00FD1443" w:rsidRPr="003F302C" w:rsidTr="00FD1443">
        <w:trPr>
          <w:trHeight w:val="390"/>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徴収方法の決定</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要綱</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1月</w:t>
            </w:r>
          </w:p>
        </w:tc>
      </w:tr>
      <w:tr w:rsidR="00FD1443" w:rsidRPr="003F302C" w:rsidTr="00FD1443">
        <w:trPr>
          <w:trHeight w:val="375"/>
        </w:trPr>
        <w:tc>
          <w:tcPr>
            <w:tcW w:w="2122"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給付管理</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支給限度額の設定（検討</w:t>
            </w:r>
            <w:r w:rsidRPr="003F302C">
              <w:rPr>
                <w:rFonts w:asciiTheme="majorEastAsia" w:eastAsiaTheme="majorEastAsia" w:hAnsiTheme="majorEastAsia"/>
                <w:sz w:val="24"/>
                <w:szCs w:val="24"/>
              </w:rPr>
              <w:t>10月）</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要綱</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1月</w:t>
            </w:r>
          </w:p>
        </w:tc>
      </w:tr>
      <w:tr w:rsidR="00FD1443" w:rsidRPr="003F302C" w:rsidTr="00FD1443">
        <w:trPr>
          <w:trHeight w:val="375"/>
        </w:trPr>
        <w:tc>
          <w:tcPr>
            <w:tcW w:w="2122" w:type="dxa"/>
            <w:vMerge w:val="restart"/>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国保連関連</w:t>
            </w: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サービス種類ごとの価格の設定（検討</w:t>
            </w:r>
            <w:r w:rsidRPr="003F302C">
              <w:rPr>
                <w:rFonts w:asciiTheme="majorEastAsia" w:eastAsiaTheme="majorEastAsia" w:hAnsiTheme="majorEastAsia"/>
                <w:sz w:val="24"/>
                <w:szCs w:val="24"/>
              </w:rPr>
              <w:t>10月）</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契約</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1月</w:t>
            </w:r>
          </w:p>
        </w:tc>
      </w:tr>
      <w:tr w:rsidR="00FD1443" w:rsidRPr="003F302C" w:rsidTr="00FD1443">
        <w:trPr>
          <w:trHeight w:val="375"/>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指定事業者の登録（変更届の登録等）</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登録</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1月</w:t>
            </w:r>
          </w:p>
        </w:tc>
      </w:tr>
      <w:tr w:rsidR="00FD1443" w:rsidRPr="003F302C" w:rsidTr="00FD1443">
        <w:trPr>
          <w:trHeight w:val="375"/>
        </w:trPr>
        <w:tc>
          <w:tcPr>
            <w:tcW w:w="2122" w:type="dxa"/>
            <w:vMerge/>
            <w:vAlign w:val="center"/>
          </w:tcPr>
          <w:p w:rsidR="00FD1443" w:rsidRPr="003F302C" w:rsidRDefault="00FD1443" w:rsidP="00FD1443">
            <w:pPr>
              <w:widowControl/>
              <w:rPr>
                <w:rFonts w:asciiTheme="majorEastAsia" w:eastAsiaTheme="majorEastAsia" w:hAnsiTheme="majorEastAsia"/>
                <w:sz w:val="24"/>
                <w:szCs w:val="24"/>
              </w:rPr>
            </w:pPr>
          </w:p>
        </w:tc>
        <w:tc>
          <w:tcPr>
            <w:tcW w:w="4366"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市町村台帳の作成・都道府県台帳への登録</w:t>
            </w:r>
          </w:p>
        </w:tc>
        <w:tc>
          <w:tcPr>
            <w:tcW w:w="2268"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hint="eastAsia"/>
                <w:sz w:val="24"/>
                <w:szCs w:val="24"/>
              </w:rPr>
              <w:t>登録</w:t>
            </w:r>
          </w:p>
        </w:tc>
        <w:tc>
          <w:tcPr>
            <w:tcW w:w="1134" w:type="dxa"/>
            <w:vAlign w:val="center"/>
          </w:tcPr>
          <w:p w:rsidR="00FD1443" w:rsidRPr="003F302C" w:rsidRDefault="00FD1443" w:rsidP="00FD1443">
            <w:pPr>
              <w:widowControl/>
              <w:rPr>
                <w:rFonts w:asciiTheme="majorEastAsia" w:eastAsiaTheme="majorEastAsia" w:hAnsiTheme="majorEastAsia"/>
                <w:sz w:val="24"/>
                <w:szCs w:val="24"/>
              </w:rPr>
            </w:pPr>
            <w:r w:rsidRPr="003F302C">
              <w:rPr>
                <w:rFonts w:asciiTheme="majorEastAsia" w:eastAsiaTheme="majorEastAsia" w:hAnsiTheme="majorEastAsia"/>
                <w:sz w:val="24"/>
                <w:szCs w:val="24"/>
              </w:rPr>
              <w:t>3月</w:t>
            </w:r>
          </w:p>
        </w:tc>
      </w:tr>
    </w:tbl>
    <w:p w:rsidR="00603B98" w:rsidRPr="003F302C" w:rsidRDefault="00603B98" w:rsidP="00603B98">
      <w:pPr>
        <w:rPr>
          <w:rFonts w:asciiTheme="majorEastAsia" w:eastAsiaTheme="majorEastAsia" w:hAnsiTheme="majorEastAsia"/>
        </w:rPr>
      </w:pPr>
    </w:p>
    <w:p w:rsidR="00603B98" w:rsidRPr="003F302C" w:rsidRDefault="00603B98" w:rsidP="00603B98">
      <w:pPr>
        <w:rPr>
          <w:rFonts w:asciiTheme="majorEastAsia" w:eastAsiaTheme="majorEastAsia" w:hAnsiTheme="majorEastAsia"/>
        </w:rPr>
      </w:pPr>
      <w:r w:rsidRPr="003F302C">
        <w:rPr>
          <w:rFonts w:asciiTheme="majorEastAsia" w:eastAsiaTheme="majorEastAsia" w:hAnsiTheme="majorEastAsia" w:hint="eastAsia"/>
        </w:rPr>
        <w:t xml:space="preserve">　（都道府県による事務手続、市町村への支援）</w:t>
      </w: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都道府県においても、総合事業の実施に当たっては、以下のような事務が発生することが想定されることから、留意いただきたい。なお、都道府県においては、市町村間の格差が生じないよう十分な支援に努めていただくよう御願いしたい。</w:t>
      </w:r>
    </w:p>
    <w:p w:rsidR="00076E6C" w:rsidRPr="003F302C" w:rsidRDefault="00076E6C"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市町村に対する支援に当たっては、受け皿の整備が遅れている市町村に合わせて、各市町村における事業の実施時期を遅らせるということではなく、各市町村の実情を個別に把握した上で、支援を行っていくことが重要である。</w:t>
      </w:r>
    </w:p>
    <w:p w:rsidR="00603B98" w:rsidRPr="003F302C" w:rsidRDefault="00603B98" w:rsidP="00603B98">
      <w:pPr>
        <w:rPr>
          <w:rFonts w:asciiTheme="majorEastAsia" w:eastAsiaTheme="majorEastAsia" w:hAnsiTheme="majorEastAsia"/>
        </w:rPr>
      </w:pPr>
    </w:p>
    <w:tbl>
      <w:tblPr>
        <w:tblStyle w:val="aa"/>
        <w:tblW w:w="0" w:type="auto"/>
        <w:jc w:val="center"/>
        <w:tblInd w:w="-4781" w:type="dxa"/>
        <w:tblLook w:val="04A0" w:firstRow="1" w:lastRow="0" w:firstColumn="1" w:lastColumn="0" w:noHBand="0" w:noVBand="1"/>
      </w:tblPr>
      <w:tblGrid>
        <w:gridCol w:w="9319"/>
      </w:tblGrid>
      <w:tr w:rsidR="00603B98" w:rsidRPr="003F302C" w:rsidTr="008C7789">
        <w:trPr>
          <w:jc w:val="center"/>
        </w:trPr>
        <w:tc>
          <w:tcPr>
            <w:tcW w:w="9319" w:type="dxa"/>
            <w:vAlign w:val="center"/>
          </w:tcPr>
          <w:p w:rsidR="00603B98" w:rsidRPr="003F302C" w:rsidRDefault="00603B98" w:rsidP="003837F3">
            <w:pPr>
              <w:jc w:val="center"/>
              <w:rPr>
                <w:rFonts w:asciiTheme="majorEastAsia" w:eastAsiaTheme="majorEastAsia" w:hAnsiTheme="majorEastAsia"/>
              </w:rPr>
            </w:pPr>
            <w:r w:rsidRPr="003F302C">
              <w:rPr>
                <w:rFonts w:asciiTheme="majorEastAsia" w:eastAsiaTheme="majorEastAsia" w:hAnsiTheme="majorEastAsia" w:hint="eastAsia"/>
              </w:rPr>
              <w:t>項目</w:t>
            </w:r>
          </w:p>
        </w:tc>
      </w:tr>
      <w:tr w:rsidR="00603B98" w:rsidRPr="003F302C" w:rsidTr="008C7789">
        <w:trPr>
          <w:jc w:val="center"/>
        </w:trPr>
        <w:tc>
          <w:tcPr>
            <w:tcW w:w="9319" w:type="dxa"/>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○制度改正の周知・（事業者向け）説明会の実施</w:t>
            </w:r>
          </w:p>
        </w:tc>
      </w:tr>
      <w:tr w:rsidR="00603B98" w:rsidRPr="003F302C" w:rsidTr="008C7789">
        <w:trPr>
          <w:jc w:val="center"/>
        </w:trPr>
        <w:tc>
          <w:tcPr>
            <w:tcW w:w="9319" w:type="dxa"/>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○移行措置</w:t>
            </w:r>
          </w:p>
        </w:tc>
      </w:tr>
      <w:tr w:rsidR="00603B98" w:rsidRPr="003F302C" w:rsidTr="008C7789">
        <w:trPr>
          <w:jc w:val="center"/>
        </w:trPr>
        <w:tc>
          <w:tcPr>
            <w:tcW w:w="9319" w:type="dxa"/>
          </w:tcPr>
          <w:p w:rsidR="00603B98" w:rsidRPr="003F302C" w:rsidRDefault="00603B98" w:rsidP="003837F3">
            <w:pPr>
              <w:ind w:firstLineChars="100" w:firstLine="260"/>
              <w:rPr>
                <w:rFonts w:asciiTheme="majorEastAsia" w:eastAsiaTheme="majorEastAsia" w:hAnsiTheme="majorEastAsia"/>
              </w:rPr>
            </w:pPr>
            <w:r w:rsidRPr="003F302C">
              <w:rPr>
                <w:rFonts w:asciiTheme="majorEastAsia" w:eastAsiaTheme="majorEastAsia" w:hAnsiTheme="majorEastAsia" w:hint="eastAsia"/>
              </w:rPr>
              <w:t>・みなし指定を希望しない事業所の申出の受付→県内市町村への周知</w:t>
            </w:r>
          </w:p>
        </w:tc>
      </w:tr>
      <w:tr w:rsidR="00F2240B" w:rsidRPr="003F302C" w:rsidTr="00C946F2">
        <w:trPr>
          <w:jc w:val="center"/>
        </w:trPr>
        <w:tc>
          <w:tcPr>
            <w:tcW w:w="9319" w:type="dxa"/>
          </w:tcPr>
          <w:p w:rsidR="00F2240B" w:rsidRPr="003F302C" w:rsidRDefault="00F2240B" w:rsidP="00C946F2">
            <w:pPr>
              <w:ind w:firstLineChars="100" w:firstLine="260"/>
              <w:rPr>
                <w:rFonts w:asciiTheme="majorEastAsia" w:eastAsiaTheme="majorEastAsia" w:hAnsiTheme="majorEastAsia"/>
              </w:rPr>
            </w:pPr>
            <w:r>
              <w:rPr>
                <w:rFonts w:asciiTheme="majorEastAsia" w:eastAsiaTheme="majorEastAsia" w:hAnsiTheme="majorEastAsia" w:hint="eastAsia"/>
              </w:rPr>
              <w:lastRenderedPageBreak/>
              <w:t>・みなし指定事業者の事業所台帳を国保連合会に送付</w:t>
            </w:r>
          </w:p>
        </w:tc>
      </w:tr>
      <w:tr w:rsidR="00603B98" w:rsidRPr="003F302C" w:rsidTr="008C7789">
        <w:trPr>
          <w:jc w:val="center"/>
        </w:trPr>
        <w:tc>
          <w:tcPr>
            <w:tcW w:w="9319" w:type="dxa"/>
          </w:tcPr>
          <w:p w:rsidR="00603B98" w:rsidRPr="003F302C" w:rsidRDefault="00603B98" w:rsidP="003837F3">
            <w:pPr>
              <w:ind w:firstLineChars="100" w:firstLine="260"/>
              <w:rPr>
                <w:rFonts w:asciiTheme="majorEastAsia" w:eastAsiaTheme="majorEastAsia" w:hAnsiTheme="majorEastAsia"/>
              </w:rPr>
            </w:pPr>
            <w:r w:rsidRPr="003F302C">
              <w:rPr>
                <w:rFonts w:asciiTheme="majorEastAsia" w:eastAsiaTheme="majorEastAsia" w:hAnsiTheme="majorEastAsia" w:hint="eastAsia"/>
              </w:rPr>
              <w:t>・みなし指定に係る事業所の文書提供や引き継ぎなど</w:t>
            </w:r>
          </w:p>
        </w:tc>
      </w:tr>
    </w:tbl>
    <w:p w:rsidR="00603B98" w:rsidRPr="003F302C" w:rsidRDefault="00603B98" w:rsidP="00603B98">
      <w:pPr>
        <w:rPr>
          <w:rFonts w:asciiTheme="majorEastAsia" w:eastAsiaTheme="majorEastAsia" w:hAnsiTheme="majorEastAsia"/>
        </w:rPr>
      </w:pPr>
    </w:p>
    <w:p w:rsidR="00603B98" w:rsidRPr="003F302C" w:rsidRDefault="00603B98" w:rsidP="00603B98">
      <w:pPr>
        <w:rPr>
          <w:rFonts w:asciiTheme="majorEastAsia" w:eastAsiaTheme="majorEastAsia" w:hAnsiTheme="majorEastAsia"/>
        </w:rPr>
      </w:pPr>
    </w:p>
    <w:p w:rsidR="00603B98" w:rsidRPr="003F302C" w:rsidRDefault="00603B98" w:rsidP="00603B98">
      <w:pPr>
        <w:pStyle w:val="2"/>
        <w:rPr>
          <w:rFonts w:asciiTheme="majorEastAsia" w:hAnsiTheme="majorEastAsia"/>
          <w:szCs w:val="26"/>
          <w:u w:val="single"/>
        </w:rPr>
      </w:pPr>
      <w:bookmarkStart w:id="171" w:name="_Toc387248776"/>
      <w:bookmarkStart w:id="172" w:name="_Toc388927102"/>
      <w:bookmarkStart w:id="173" w:name="_Toc393724940"/>
      <w:r w:rsidRPr="003F302C">
        <w:rPr>
          <w:rFonts w:asciiTheme="majorEastAsia" w:hAnsiTheme="majorEastAsia" w:hint="eastAsia"/>
          <w:szCs w:val="26"/>
          <w:u w:val="single"/>
        </w:rPr>
        <w:t>３　旧総合事業を実施している市町村の移行</w:t>
      </w:r>
      <w:bookmarkEnd w:id="171"/>
      <w:bookmarkEnd w:id="172"/>
      <w:bookmarkEnd w:id="173"/>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（改正法の規定）</w:t>
      </w: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改正法による改正前の法第</w:t>
      </w:r>
      <w:r w:rsidRPr="003F302C">
        <w:rPr>
          <w:rFonts w:asciiTheme="majorEastAsia" w:eastAsiaTheme="majorEastAsia" w:hAnsiTheme="majorEastAsia"/>
        </w:rPr>
        <w:t>115条の45第６項に規定する介護予防・日常生活支援総合事業（以下「旧総合事業」という。）を実施している市町村にあっても、平成29年３月末までの間は、総合事業の実施を猶予することが可能となっている。</w:t>
      </w: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しかし、予防給付からの移行と異なり、旧総合事業からの移行においては個人単位での移行措置が規定されていないことから、市町村が総合事業に移行した時点で、旧総合事業が廃止され、全て総合事業に移行することになる。</w:t>
      </w:r>
    </w:p>
    <w:p w:rsidR="00603B98" w:rsidRPr="003F302C" w:rsidRDefault="00603B98" w:rsidP="00603B98">
      <w:pPr>
        <w:ind w:leftChars="100" w:left="520" w:hangingChars="100" w:hanging="260"/>
        <w:rPr>
          <w:rFonts w:asciiTheme="majorEastAsia" w:eastAsiaTheme="majorEastAsia" w:hAnsiTheme="majorEastAsia"/>
        </w:rPr>
      </w:pP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（旧総合事業からの移行）</w:t>
      </w:r>
    </w:p>
    <w:p w:rsidR="00153199" w:rsidRPr="003F302C" w:rsidRDefault="007E06CB" w:rsidP="007E06C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総合事業と旧総合事業</w:t>
      </w:r>
      <w:r w:rsidR="00D20060">
        <w:rPr>
          <w:rFonts w:asciiTheme="majorEastAsia" w:eastAsiaTheme="majorEastAsia" w:hAnsiTheme="majorEastAsia" w:hint="eastAsia"/>
        </w:rPr>
        <w:t>に関して</w:t>
      </w:r>
      <w:r w:rsidRPr="003F302C">
        <w:rPr>
          <w:rFonts w:asciiTheme="majorEastAsia" w:eastAsiaTheme="majorEastAsia" w:hAnsiTheme="majorEastAsia" w:hint="eastAsia"/>
        </w:rPr>
        <w:t>、市町村においては、利用者が円滑に総合事業に移行することができるよう、予防給付からの移行と同様、住民や事業の受託者などの関係者に対して、十分な期間をおいて周知していただくことや、旧総合事業の実施において、生活支援サービスや２次予防事業対象者に実施する介護予防サービスについて、総合事業で実施することを想定しているものと可能な限り同じものを提供するなど、円滑な施行に配慮する。</w:t>
      </w:r>
      <w:r w:rsidR="00153199" w:rsidRPr="003F302C">
        <w:rPr>
          <w:rFonts w:asciiTheme="majorEastAsia" w:eastAsiaTheme="majorEastAsia" w:hAnsiTheme="majorEastAsia"/>
        </w:rPr>
        <w:br w:type="page"/>
      </w:r>
    </w:p>
    <w:p w:rsidR="00603B98" w:rsidRPr="003F302C" w:rsidRDefault="00603B98" w:rsidP="00603B98">
      <w:pPr>
        <w:ind w:leftChars="100" w:left="520" w:hangingChars="100" w:hanging="260"/>
        <w:rPr>
          <w:rFonts w:asciiTheme="majorEastAsia" w:eastAsiaTheme="majorEastAsia" w:hAnsiTheme="majorEastAsia"/>
        </w:rPr>
      </w:pP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w:t>
      </w:r>
      <w:r w:rsidR="00153199" w:rsidRPr="003F302C">
        <w:rPr>
          <w:rFonts w:asciiTheme="majorEastAsia" w:eastAsiaTheme="majorEastAsia" w:hAnsiTheme="majorEastAsia" w:hint="eastAsia"/>
        </w:rPr>
        <w:t>旧総合事業を実施している市町村における利用者ごとの</w:t>
      </w:r>
      <w:r w:rsidRPr="003F302C">
        <w:rPr>
          <w:rFonts w:asciiTheme="majorEastAsia" w:eastAsiaTheme="majorEastAsia" w:hAnsiTheme="majorEastAsia" w:hint="eastAsia"/>
        </w:rPr>
        <w:t>移行のパターン＞</w:t>
      </w:r>
    </w:p>
    <w:tbl>
      <w:tblPr>
        <w:tblStyle w:val="aa"/>
        <w:tblW w:w="0" w:type="auto"/>
        <w:tblInd w:w="520" w:type="dxa"/>
        <w:tblLook w:val="04A0" w:firstRow="1" w:lastRow="0" w:firstColumn="1" w:lastColumn="0" w:noHBand="0" w:noVBand="1"/>
      </w:tblPr>
      <w:tblGrid>
        <w:gridCol w:w="2282"/>
        <w:gridCol w:w="1417"/>
        <w:gridCol w:w="2410"/>
        <w:gridCol w:w="2657"/>
      </w:tblGrid>
      <w:tr w:rsidR="00603B98" w:rsidRPr="003F302C" w:rsidTr="003837F3">
        <w:tc>
          <w:tcPr>
            <w:tcW w:w="3699" w:type="dxa"/>
            <w:gridSpan w:val="2"/>
          </w:tcPr>
          <w:p w:rsidR="00603B98" w:rsidRPr="003F302C" w:rsidRDefault="00603B98" w:rsidP="003837F3">
            <w:pPr>
              <w:rPr>
                <w:rFonts w:asciiTheme="majorEastAsia" w:eastAsiaTheme="majorEastAsia" w:hAnsiTheme="majorEastAsia"/>
              </w:rPr>
            </w:pPr>
          </w:p>
        </w:tc>
        <w:tc>
          <w:tcPr>
            <w:tcW w:w="2410"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移行前</w:t>
            </w:r>
          </w:p>
        </w:tc>
        <w:tc>
          <w:tcPr>
            <w:tcW w:w="2657"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移行後</w:t>
            </w:r>
          </w:p>
        </w:tc>
      </w:tr>
      <w:tr w:rsidR="00603B98" w:rsidRPr="003F302C" w:rsidTr="008C7789">
        <w:tc>
          <w:tcPr>
            <w:tcW w:w="2282" w:type="dxa"/>
            <w:vMerge w:val="restart"/>
          </w:tcPr>
          <w:p w:rsidR="00603B98" w:rsidRPr="003F302C" w:rsidRDefault="00153199" w:rsidP="003837F3">
            <w:pPr>
              <w:rPr>
                <w:rFonts w:asciiTheme="majorEastAsia" w:eastAsiaTheme="majorEastAsia" w:hAnsiTheme="majorEastAsia"/>
              </w:rPr>
            </w:pPr>
            <w:r w:rsidRPr="003F302C">
              <w:rPr>
                <w:rFonts w:asciiTheme="majorEastAsia" w:eastAsiaTheme="majorEastAsia" w:hAnsiTheme="majorEastAsia" w:hint="eastAsia"/>
              </w:rPr>
              <w:t>２次予防</w:t>
            </w:r>
            <w:r w:rsidR="00603B98" w:rsidRPr="003F302C">
              <w:rPr>
                <w:rFonts w:asciiTheme="majorEastAsia" w:eastAsiaTheme="majorEastAsia" w:hAnsiTheme="majorEastAsia" w:hint="eastAsia"/>
              </w:rPr>
              <w:t>事業対象者</w:t>
            </w:r>
          </w:p>
        </w:tc>
        <w:tc>
          <w:tcPr>
            <w:tcW w:w="1417" w:type="dxa"/>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訪問型</w:t>
            </w:r>
          </w:p>
        </w:tc>
        <w:tc>
          <w:tcPr>
            <w:tcW w:w="2410" w:type="dxa"/>
          </w:tcPr>
          <w:p w:rsidR="00603B98" w:rsidRPr="003F302C" w:rsidRDefault="00153199" w:rsidP="008C7789">
            <w:pPr>
              <w:jc w:val="center"/>
              <w:rPr>
                <w:rFonts w:asciiTheme="majorEastAsia" w:eastAsiaTheme="majorEastAsia" w:hAnsiTheme="majorEastAsia"/>
              </w:rPr>
            </w:pPr>
            <w:r w:rsidRPr="005F04BF">
              <w:rPr>
                <w:rFonts w:asciiTheme="majorEastAsia" w:eastAsiaTheme="majorEastAsia" w:hAnsiTheme="majorEastAsia"/>
                <w:noProof/>
              </w:rPr>
              <mc:AlternateContent>
                <mc:Choice Requires="wps">
                  <w:drawing>
                    <wp:anchor distT="0" distB="0" distL="114300" distR="114300" simplePos="0" relativeHeight="251795456" behindDoc="0" locked="0" layoutInCell="1" allowOverlap="1" wp14:anchorId="22C9ACF4" wp14:editId="2DFCDFBD">
                      <wp:simplePos x="0" y="0"/>
                      <wp:positionH relativeFrom="column">
                        <wp:posOffset>1351068</wp:posOffset>
                      </wp:positionH>
                      <wp:positionV relativeFrom="paragraph">
                        <wp:posOffset>82339</wp:posOffset>
                      </wp:positionV>
                      <wp:extent cx="304800" cy="304588"/>
                      <wp:effectExtent l="0" t="19050" r="38100" b="38735"/>
                      <wp:wrapNone/>
                      <wp:docPr id="33" name="右矢印 33"/>
                      <wp:cNvGraphicFramePr/>
                      <a:graphic xmlns:a="http://schemas.openxmlformats.org/drawingml/2006/main">
                        <a:graphicData uri="http://schemas.microsoft.com/office/word/2010/wordprocessingShape">
                          <wps:wsp>
                            <wps:cNvSpPr/>
                            <wps:spPr>
                              <a:xfrm>
                                <a:off x="0" y="0"/>
                                <a:ext cx="304800" cy="30458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3" o:spid="_x0000_s1026" type="#_x0000_t13" style="position:absolute;left:0;text-align:left;margin-left:106.4pt;margin-top:6.5pt;width:24pt;height:2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" adj="10808" fillcolor="#4f81bd [3204]" strokecolor="#243f60 [1604]" strokeweight="2pt"/>
                  </w:pict>
                </mc:Fallback>
              </mc:AlternateContent>
            </w:r>
            <w:r w:rsidR="00603B98" w:rsidRPr="003F302C">
              <w:rPr>
                <w:rFonts w:asciiTheme="majorEastAsia" w:eastAsiaTheme="majorEastAsia" w:hAnsiTheme="majorEastAsia" w:hint="eastAsia"/>
              </w:rPr>
              <w:t>旧総合事業</w:t>
            </w:r>
          </w:p>
        </w:tc>
        <w:tc>
          <w:tcPr>
            <w:tcW w:w="2657"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新総合事業</w:t>
            </w:r>
          </w:p>
        </w:tc>
      </w:tr>
      <w:tr w:rsidR="00603B98" w:rsidRPr="003F302C" w:rsidTr="008C7789">
        <w:tc>
          <w:tcPr>
            <w:tcW w:w="2282" w:type="dxa"/>
            <w:vMerge/>
          </w:tcPr>
          <w:p w:rsidR="00603B98" w:rsidRPr="003F302C" w:rsidRDefault="00603B98" w:rsidP="003837F3">
            <w:pPr>
              <w:rPr>
                <w:rFonts w:asciiTheme="majorEastAsia" w:eastAsiaTheme="majorEastAsia" w:hAnsiTheme="majorEastAsia"/>
              </w:rPr>
            </w:pPr>
          </w:p>
        </w:tc>
        <w:tc>
          <w:tcPr>
            <w:tcW w:w="1417" w:type="dxa"/>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通所型</w:t>
            </w:r>
          </w:p>
        </w:tc>
        <w:tc>
          <w:tcPr>
            <w:tcW w:w="2410"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旧総合事業</w:t>
            </w:r>
          </w:p>
        </w:tc>
        <w:tc>
          <w:tcPr>
            <w:tcW w:w="2657"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新総合事業</w:t>
            </w:r>
          </w:p>
        </w:tc>
      </w:tr>
      <w:tr w:rsidR="00603B98" w:rsidRPr="003F302C" w:rsidTr="008C7789">
        <w:tc>
          <w:tcPr>
            <w:tcW w:w="2282" w:type="dxa"/>
            <w:vMerge w:val="restart"/>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要支援者</w:t>
            </w:r>
            <w:r w:rsidR="00153199" w:rsidRPr="003F302C">
              <w:rPr>
                <w:rFonts w:asciiTheme="majorEastAsia" w:eastAsiaTheme="majorEastAsia" w:hAnsiTheme="majorEastAsia" w:hint="eastAsia"/>
              </w:rPr>
              <w:t>①</w:t>
            </w:r>
          </w:p>
          <w:p w:rsidR="00153199" w:rsidRPr="003F302C" w:rsidRDefault="00153199" w:rsidP="003837F3">
            <w:pPr>
              <w:rPr>
                <w:rFonts w:asciiTheme="majorEastAsia" w:eastAsiaTheme="majorEastAsia" w:hAnsiTheme="majorEastAsia"/>
              </w:rPr>
            </w:pPr>
            <w:r w:rsidRPr="003F302C">
              <w:rPr>
                <w:rFonts w:asciiTheme="majorEastAsia" w:eastAsiaTheme="majorEastAsia" w:hAnsiTheme="majorEastAsia" w:hint="eastAsia"/>
              </w:rPr>
              <w:t>（給付のみ利用）</w:t>
            </w:r>
          </w:p>
        </w:tc>
        <w:tc>
          <w:tcPr>
            <w:tcW w:w="1417" w:type="dxa"/>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訪問型</w:t>
            </w:r>
          </w:p>
        </w:tc>
        <w:tc>
          <w:tcPr>
            <w:tcW w:w="2410" w:type="dxa"/>
          </w:tcPr>
          <w:p w:rsidR="00603B98" w:rsidRPr="003F302C" w:rsidRDefault="00153199" w:rsidP="008C7789">
            <w:pPr>
              <w:jc w:val="center"/>
              <w:rPr>
                <w:rFonts w:asciiTheme="majorEastAsia" w:eastAsiaTheme="majorEastAsia" w:hAnsiTheme="majorEastAsia"/>
              </w:rPr>
            </w:pPr>
            <w:r w:rsidRPr="005F04BF">
              <w:rPr>
                <w:rFonts w:asciiTheme="majorEastAsia" w:eastAsiaTheme="majorEastAsia" w:hAnsiTheme="majorEastAsia"/>
                <w:noProof/>
              </w:rPr>
              <mc:AlternateContent>
                <mc:Choice Requires="wps">
                  <w:drawing>
                    <wp:anchor distT="0" distB="0" distL="114300" distR="114300" simplePos="0" relativeHeight="251801600" behindDoc="0" locked="0" layoutInCell="1" allowOverlap="1" wp14:anchorId="2C4A46CC" wp14:editId="388AC425">
                      <wp:simplePos x="0" y="0"/>
                      <wp:positionH relativeFrom="column">
                        <wp:posOffset>1334135</wp:posOffset>
                      </wp:positionH>
                      <wp:positionV relativeFrom="paragraph">
                        <wp:posOffset>51435</wp:posOffset>
                      </wp:positionV>
                      <wp:extent cx="304800" cy="304165"/>
                      <wp:effectExtent l="0" t="19050" r="38100" b="38735"/>
                      <wp:wrapNone/>
                      <wp:docPr id="38" name="右矢印 38"/>
                      <wp:cNvGraphicFramePr/>
                      <a:graphic xmlns:a="http://schemas.openxmlformats.org/drawingml/2006/main">
                        <a:graphicData uri="http://schemas.microsoft.com/office/word/2010/wordprocessingShape">
                          <wps:wsp>
                            <wps:cNvSpPr/>
                            <wps:spPr>
                              <a:xfrm>
                                <a:off x="0" y="0"/>
                                <a:ext cx="304800" cy="30416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8" o:spid="_x0000_s1026" type="#_x0000_t13" style="position:absolute;left:0;text-align:left;margin-left:105.05pt;margin-top:4.05pt;width:24pt;height:23.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" adj="10823" fillcolor="#4f81bd [3204]" strokecolor="#243f60 [1604]" strokeweight="2pt"/>
                  </w:pict>
                </mc:Fallback>
              </mc:AlternateContent>
            </w:r>
            <w:r w:rsidR="00603B98" w:rsidRPr="003F302C">
              <w:rPr>
                <w:rFonts w:asciiTheme="majorEastAsia" w:eastAsiaTheme="majorEastAsia" w:hAnsiTheme="majorEastAsia" w:hint="eastAsia"/>
              </w:rPr>
              <w:t>給付</w:t>
            </w:r>
          </w:p>
        </w:tc>
        <w:tc>
          <w:tcPr>
            <w:tcW w:w="2657"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給付※</w:t>
            </w:r>
            <w:r w:rsidRPr="003F302C">
              <w:rPr>
                <w:rFonts w:asciiTheme="majorEastAsia" w:eastAsiaTheme="majorEastAsia" w:hAnsiTheme="majorEastAsia"/>
              </w:rPr>
              <w:t>1</w:t>
            </w:r>
          </w:p>
        </w:tc>
      </w:tr>
      <w:tr w:rsidR="00603B98" w:rsidRPr="003F302C" w:rsidTr="008C7789">
        <w:tc>
          <w:tcPr>
            <w:tcW w:w="2282" w:type="dxa"/>
            <w:vMerge/>
          </w:tcPr>
          <w:p w:rsidR="00603B98" w:rsidRPr="003F302C" w:rsidRDefault="00603B98" w:rsidP="003837F3">
            <w:pPr>
              <w:rPr>
                <w:rFonts w:asciiTheme="majorEastAsia" w:eastAsiaTheme="majorEastAsia" w:hAnsiTheme="majorEastAsia"/>
              </w:rPr>
            </w:pPr>
          </w:p>
        </w:tc>
        <w:tc>
          <w:tcPr>
            <w:tcW w:w="1417" w:type="dxa"/>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通所型</w:t>
            </w:r>
          </w:p>
        </w:tc>
        <w:tc>
          <w:tcPr>
            <w:tcW w:w="2410"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給付</w:t>
            </w:r>
          </w:p>
        </w:tc>
        <w:tc>
          <w:tcPr>
            <w:tcW w:w="2657"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給付※</w:t>
            </w:r>
            <w:r w:rsidRPr="003F302C">
              <w:rPr>
                <w:rFonts w:asciiTheme="majorEastAsia" w:eastAsiaTheme="majorEastAsia" w:hAnsiTheme="majorEastAsia"/>
              </w:rPr>
              <w:t>1</w:t>
            </w:r>
          </w:p>
        </w:tc>
      </w:tr>
      <w:tr w:rsidR="00603B98" w:rsidRPr="003F302C" w:rsidTr="008C7789">
        <w:tc>
          <w:tcPr>
            <w:tcW w:w="2282" w:type="dxa"/>
            <w:vMerge w:val="restart"/>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要支援者</w:t>
            </w:r>
            <w:r w:rsidR="00153199" w:rsidRPr="003F302C">
              <w:rPr>
                <w:rFonts w:asciiTheme="majorEastAsia" w:eastAsiaTheme="majorEastAsia" w:hAnsiTheme="majorEastAsia" w:hint="eastAsia"/>
              </w:rPr>
              <w:t>②</w:t>
            </w:r>
          </w:p>
          <w:p w:rsidR="00153199" w:rsidRPr="003F302C" w:rsidRDefault="00153199" w:rsidP="003837F3">
            <w:pPr>
              <w:rPr>
                <w:rFonts w:asciiTheme="majorEastAsia" w:eastAsiaTheme="majorEastAsia" w:hAnsiTheme="majorEastAsia"/>
              </w:rPr>
            </w:pPr>
            <w:r w:rsidRPr="00146143">
              <w:rPr>
                <w:rFonts w:asciiTheme="majorEastAsia" w:eastAsiaTheme="majorEastAsia" w:hAnsiTheme="majorEastAsia" w:hint="eastAsia"/>
                <w:spacing w:val="15"/>
                <w:w w:val="76"/>
                <w:kern w:val="0"/>
                <w:fitText w:val="1991" w:id="635970305"/>
              </w:rPr>
              <w:t>（給付と事業を利用</w:t>
            </w:r>
            <w:r w:rsidRPr="00146143">
              <w:rPr>
                <w:rFonts w:asciiTheme="majorEastAsia" w:eastAsiaTheme="majorEastAsia" w:hAnsiTheme="majorEastAsia" w:hint="eastAsia"/>
                <w:spacing w:val="-45"/>
                <w:w w:val="76"/>
                <w:kern w:val="0"/>
                <w:fitText w:val="1991" w:id="635970305"/>
              </w:rPr>
              <w:t>）</w:t>
            </w:r>
          </w:p>
        </w:tc>
        <w:tc>
          <w:tcPr>
            <w:tcW w:w="1417" w:type="dxa"/>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訪問型</w:t>
            </w:r>
          </w:p>
        </w:tc>
        <w:tc>
          <w:tcPr>
            <w:tcW w:w="2410" w:type="dxa"/>
          </w:tcPr>
          <w:p w:rsidR="00603B98" w:rsidRPr="003F302C" w:rsidRDefault="00153199" w:rsidP="008C7789">
            <w:pPr>
              <w:jc w:val="center"/>
              <w:rPr>
                <w:rFonts w:asciiTheme="majorEastAsia" w:eastAsiaTheme="majorEastAsia" w:hAnsiTheme="majorEastAsia"/>
              </w:rPr>
            </w:pPr>
            <w:r w:rsidRPr="005F04BF">
              <w:rPr>
                <w:rFonts w:asciiTheme="majorEastAsia" w:eastAsiaTheme="majorEastAsia" w:hAnsiTheme="majorEastAsia"/>
                <w:noProof/>
              </w:rPr>
              <mc:AlternateContent>
                <mc:Choice Requires="wps">
                  <w:drawing>
                    <wp:anchor distT="0" distB="0" distL="114300" distR="114300" simplePos="0" relativeHeight="251797504" behindDoc="0" locked="0" layoutInCell="1" allowOverlap="1" wp14:anchorId="01243AB5" wp14:editId="65ECF064">
                      <wp:simplePos x="0" y="0"/>
                      <wp:positionH relativeFrom="column">
                        <wp:posOffset>1350645</wp:posOffset>
                      </wp:positionH>
                      <wp:positionV relativeFrom="paragraph">
                        <wp:posOffset>55245</wp:posOffset>
                      </wp:positionV>
                      <wp:extent cx="304800" cy="304165"/>
                      <wp:effectExtent l="0" t="19050" r="38100" b="38735"/>
                      <wp:wrapNone/>
                      <wp:docPr id="36" name="右矢印 36"/>
                      <wp:cNvGraphicFramePr/>
                      <a:graphic xmlns:a="http://schemas.openxmlformats.org/drawingml/2006/main">
                        <a:graphicData uri="http://schemas.microsoft.com/office/word/2010/wordprocessingShape">
                          <wps:wsp>
                            <wps:cNvSpPr/>
                            <wps:spPr>
                              <a:xfrm>
                                <a:off x="0" y="0"/>
                                <a:ext cx="304800" cy="30416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 o:spid="_x0000_s1026" type="#_x0000_t13" style="position:absolute;left:0;text-align:left;margin-left:106.35pt;margin-top:4.35pt;width:24pt;height:23.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" adj="10823" fillcolor="#4f81bd [3204]" strokecolor="#243f60 [1604]" strokeweight="2pt"/>
                  </w:pict>
                </mc:Fallback>
              </mc:AlternateContent>
            </w:r>
            <w:r w:rsidR="00603B98" w:rsidRPr="003F302C">
              <w:rPr>
                <w:rFonts w:asciiTheme="majorEastAsia" w:eastAsiaTheme="majorEastAsia" w:hAnsiTheme="majorEastAsia" w:hint="eastAsia"/>
              </w:rPr>
              <w:t>給付</w:t>
            </w:r>
          </w:p>
        </w:tc>
        <w:tc>
          <w:tcPr>
            <w:tcW w:w="2657"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新総合事業※</w:t>
            </w:r>
            <w:r w:rsidRPr="003F302C">
              <w:rPr>
                <w:rFonts w:asciiTheme="majorEastAsia" w:eastAsiaTheme="majorEastAsia" w:hAnsiTheme="majorEastAsia"/>
              </w:rPr>
              <w:t>2</w:t>
            </w:r>
          </w:p>
        </w:tc>
      </w:tr>
      <w:tr w:rsidR="00603B98" w:rsidRPr="003F302C" w:rsidTr="008C7789">
        <w:tc>
          <w:tcPr>
            <w:tcW w:w="2282" w:type="dxa"/>
            <w:vMerge/>
          </w:tcPr>
          <w:p w:rsidR="00603B98" w:rsidRPr="003F302C" w:rsidRDefault="00603B98" w:rsidP="003837F3">
            <w:pPr>
              <w:rPr>
                <w:rFonts w:asciiTheme="majorEastAsia" w:eastAsiaTheme="majorEastAsia" w:hAnsiTheme="majorEastAsia"/>
              </w:rPr>
            </w:pPr>
          </w:p>
        </w:tc>
        <w:tc>
          <w:tcPr>
            <w:tcW w:w="1417" w:type="dxa"/>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通所型</w:t>
            </w:r>
          </w:p>
        </w:tc>
        <w:tc>
          <w:tcPr>
            <w:tcW w:w="2410"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旧総合事業</w:t>
            </w:r>
          </w:p>
        </w:tc>
        <w:tc>
          <w:tcPr>
            <w:tcW w:w="2657"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新総合事業※</w:t>
            </w:r>
            <w:r w:rsidRPr="003F302C">
              <w:rPr>
                <w:rFonts w:asciiTheme="majorEastAsia" w:eastAsiaTheme="majorEastAsia" w:hAnsiTheme="majorEastAsia"/>
              </w:rPr>
              <w:t>2</w:t>
            </w:r>
          </w:p>
        </w:tc>
      </w:tr>
      <w:tr w:rsidR="00603B98" w:rsidRPr="003F302C" w:rsidTr="008C7789">
        <w:tc>
          <w:tcPr>
            <w:tcW w:w="2282" w:type="dxa"/>
            <w:vMerge w:val="restart"/>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要支援者</w:t>
            </w:r>
            <w:r w:rsidR="00153199" w:rsidRPr="003F302C">
              <w:rPr>
                <w:rFonts w:asciiTheme="majorEastAsia" w:eastAsiaTheme="majorEastAsia" w:hAnsiTheme="majorEastAsia" w:hint="eastAsia"/>
              </w:rPr>
              <w:t>③</w:t>
            </w:r>
          </w:p>
          <w:p w:rsidR="00153199" w:rsidRPr="003F302C" w:rsidRDefault="00153199" w:rsidP="003837F3">
            <w:pPr>
              <w:rPr>
                <w:rFonts w:asciiTheme="majorEastAsia" w:eastAsiaTheme="majorEastAsia" w:hAnsiTheme="majorEastAsia"/>
              </w:rPr>
            </w:pPr>
            <w:r w:rsidRPr="003F302C">
              <w:rPr>
                <w:rFonts w:asciiTheme="majorEastAsia" w:eastAsiaTheme="majorEastAsia" w:hAnsiTheme="majorEastAsia" w:hint="eastAsia"/>
              </w:rPr>
              <w:t>（事業のみ利用）</w:t>
            </w:r>
          </w:p>
        </w:tc>
        <w:tc>
          <w:tcPr>
            <w:tcW w:w="1417" w:type="dxa"/>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訪問型</w:t>
            </w:r>
          </w:p>
        </w:tc>
        <w:tc>
          <w:tcPr>
            <w:tcW w:w="2410" w:type="dxa"/>
          </w:tcPr>
          <w:p w:rsidR="00603B98" w:rsidRPr="003F302C" w:rsidRDefault="00153199" w:rsidP="008C7789">
            <w:pPr>
              <w:jc w:val="center"/>
              <w:rPr>
                <w:rFonts w:asciiTheme="majorEastAsia" w:eastAsiaTheme="majorEastAsia" w:hAnsiTheme="majorEastAsia"/>
              </w:rPr>
            </w:pPr>
            <w:r w:rsidRPr="005F04BF">
              <w:rPr>
                <w:rFonts w:asciiTheme="majorEastAsia" w:eastAsiaTheme="majorEastAsia" w:hAnsiTheme="majorEastAsia"/>
                <w:noProof/>
              </w:rPr>
              <mc:AlternateContent>
                <mc:Choice Requires="wps">
                  <w:drawing>
                    <wp:anchor distT="0" distB="0" distL="114300" distR="114300" simplePos="0" relativeHeight="251799552" behindDoc="0" locked="0" layoutInCell="1" allowOverlap="1" wp14:anchorId="2E6AE8D6" wp14:editId="56732292">
                      <wp:simplePos x="0" y="0"/>
                      <wp:positionH relativeFrom="column">
                        <wp:posOffset>1350645</wp:posOffset>
                      </wp:positionH>
                      <wp:positionV relativeFrom="paragraph">
                        <wp:posOffset>93345</wp:posOffset>
                      </wp:positionV>
                      <wp:extent cx="304800" cy="304165"/>
                      <wp:effectExtent l="0" t="19050" r="38100" b="38735"/>
                      <wp:wrapNone/>
                      <wp:docPr id="37" name="右矢印 37"/>
                      <wp:cNvGraphicFramePr/>
                      <a:graphic xmlns:a="http://schemas.openxmlformats.org/drawingml/2006/main">
                        <a:graphicData uri="http://schemas.microsoft.com/office/word/2010/wordprocessingShape">
                          <wps:wsp>
                            <wps:cNvSpPr/>
                            <wps:spPr>
                              <a:xfrm>
                                <a:off x="0" y="0"/>
                                <a:ext cx="304800" cy="30416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7" o:spid="_x0000_s1026" type="#_x0000_t13" style="position:absolute;left:0;text-align:left;margin-left:106.35pt;margin-top:7.35pt;width:24pt;height:23.9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" adj="10823" fillcolor="#4f81bd [3204]" strokecolor="#243f60 [1604]" strokeweight="2pt"/>
                  </w:pict>
                </mc:Fallback>
              </mc:AlternateContent>
            </w:r>
            <w:r w:rsidR="00603B98" w:rsidRPr="003F302C">
              <w:rPr>
                <w:rFonts w:asciiTheme="majorEastAsia" w:eastAsiaTheme="majorEastAsia" w:hAnsiTheme="majorEastAsia" w:hint="eastAsia"/>
              </w:rPr>
              <w:t>旧総合事業</w:t>
            </w:r>
          </w:p>
        </w:tc>
        <w:tc>
          <w:tcPr>
            <w:tcW w:w="2657"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新総合事業※</w:t>
            </w:r>
            <w:r w:rsidRPr="003F302C">
              <w:rPr>
                <w:rFonts w:asciiTheme="majorEastAsia" w:eastAsiaTheme="majorEastAsia" w:hAnsiTheme="majorEastAsia"/>
              </w:rPr>
              <w:t>2</w:t>
            </w:r>
          </w:p>
        </w:tc>
      </w:tr>
      <w:tr w:rsidR="00603B98" w:rsidRPr="003F302C" w:rsidTr="008C7789">
        <w:tc>
          <w:tcPr>
            <w:tcW w:w="2282" w:type="dxa"/>
            <w:vMerge/>
          </w:tcPr>
          <w:p w:rsidR="00603B98" w:rsidRPr="003F302C" w:rsidRDefault="00603B98" w:rsidP="003837F3">
            <w:pPr>
              <w:rPr>
                <w:rFonts w:asciiTheme="majorEastAsia" w:eastAsiaTheme="majorEastAsia" w:hAnsiTheme="majorEastAsia"/>
              </w:rPr>
            </w:pPr>
          </w:p>
        </w:tc>
        <w:tc>
          <w:tcPr>
            <w:tcW w:w="1417" w:type="dxa"/>
          </w:tcPr>
          <w:p w:rsidR="00603B98" w:rsidRPr="003F302C" w:rsidRDefault="00603B98" w:rsidP="003837F3">
            <w:pPr>
              <w:rPr>
                <w:rFonts w:asciiTheme="majorEastAsia" w:eastAsiaTheme="majorEastAsia" w:hAnsiTheme="majorEastAsia"/>
              </w:rPr>
            </w:pPr>
            <w:r w:rsidRPr="003F302C">
              <w:rPr>
                <w:rFonts w:asciiTheme="majorEastAsia" w:eastAsiaTheme="majorEastAsia" w:hAnsiTheme="majorEastAsia" w:hint="eastAsia"/>
              </w:rPr>
              <w:t>通所型</w:t>
            </w:r>
          </w:p>
        </w:tc>
        <w:tc>
          <w:tcPr>
            <w:tcW w:w="2410"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旧総合事業</w:t>
            </w:r>
          </w:p>
        </w:tc>
        <w:tc>
          <w:tcPr>
            <w:tcW w:w="2657" w:type="dxa"/>
          </w:tcPr>
          <w:p w:rsidR="00603B98" w:rsidRPr="003F302C" w:rsidRDefault="00603B98" w:rsidP="008C7789">
            <w:pPr>
              <w:jc w:val="center"/>
              <w:rPr>
                <w:rFonts w:asciiTheme="majorEastAsia" w:eastAsiaTheme="majorEastAsia" w:hAnsiTheme="majorEastAsia"/>
              </w:rPr>
            </w:pPr>
            <w:r w:rsidRPr="003F302C">
              <w:rPr>
                <w:rFonts w:asciiTheme="majorEastAsia" w:eastAsiaTheme="majorEastAsia" w:hAnsiTheme="majorEastAsia" w:hint="eastAsia"/>
              </w:rPr>
              <w:t>新総合事業※</w:t>
            </w:r>
            <w:r w:rsidRPr="003F302C">
              <w:rPr>
                <w:rFonts w:asciiTheme="majorEastAsia" w:eastAsiaTheme="majorEastAsia" w:hAnsiTheme="majorEastAsia"/>
              </w:rPr>
              <w:t>2</w:t>
            </w:r>
          </w:p>
        </w:tc>
      </w:tr>
    </w:tbl>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w:t>
      </w:r>
      <w:r w:rsidRPr="003F302C">
        <w:rPr>
          <w:rFonts w:asciiTheme="majorEastAsia" w:eastAsiaTheme="majorEastAsia" w:hAnsiTheme="majorEastAsia"/>
        </w:rPr>
        <w:t>1　新総合事業に移行することも可能。</w:t>
      </w:r>
    </w:p>
    <w:p w:rsidR="003D594D"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w:t>
      </w:r>
      <w:r w:rsidRPr="003F302C">
        <w:rPr>
          <w:rFonts w:asciiTheme="majorEastAsia" w:eastAsiaTheme="majorEastAsia" w:hAnsiTheme="majorEastAsia"/>
        </w:rPr>
        <w:t xml:space="preserve">2　</w:t>
      </w:r>
      <w:r w:rsidR="00153199" w:rsidRPr="003F302C">
        <w:rPr>
          <w:rFonts w:asciiTheme="majorEastAsia" w:eastAsiaTheme="majorEastAsia" w:hAnsiTheme="majorEastAsia" w:hint="eastAsia"/>
        </w:rPr>
        <w:t>本人の同意を得つつ、新総合事業に移行。暫定的に給付に移行することもあり得る</w:t>
      </w:r>
      <w:r w:rsidRPr="003F302C">
        <w:rPr>
          <w:rFonts w:asciiTheme="majorEastAsia" w:eastAsiaTheme="majorEastAsia" w:hAnsiTheme="majorEastAsia" w:hint="eastAsia"/>
        </w:rPr>
        <w:t>。</w:t>
      </w:r>
    </w:p>
    <w:p w:rsidR="003D594D" w:rsidRPr="003F302C" w:rsidRDefault="003D594D" w:rsidP="00603B98">
      <w:pPr>
        <w:ind w:leftChars="100" w:left="520" w:hangingChars="100" w:hanging="260"/>
        <w:rPr>
          <w:rFonts w:asciiTheme="majorEastAsia" w:eastAsiaTheme="majorEastAsia" w:hAnsiTheme="majorEastAsia"/>
        </w:rPr>
      </w:pPr>
    </w:p>
    <w:p w:rsidR="003D594D" w:rsidRPr="003F302C" w:rsidRDefault="00BC1028" w:rsidP="005A67FE">
      <w:pPr>
        <w:pStyle w:val="2"/>
        <w:rPr>
          <w:rFonts w:asciiTheme="majorEastAsia" w:hAnsiTheme="majorEastAsia"/>
          <w:u w:val="single"/>
        </w:rPr>
      </w:pPr>
      <w:bookmarkStart w:id="174" w:name="_Toc393724941"/>
      <w:r w:rsidRPr="003F302C">
        <w:rPr>
          <w:rFonts w:asciiTheme="majorEastAsia" w:hAnsiTheme="majorEastAsia" w:hint="eastAsia"/>
          <w:u w:val="single"/>
        </w:rPr>
        <w:t xml:space="preserve">４　</w:t>
      </w:r>
      <w:r w:rsidR="003D594D" w:rsidRPr="003F302C">
        <w:rPr>
          <w:rFonts w:asciiTheme="majorEastAsia" w:hAnsiTheme="majorEastAsia" w:hint="eastAsia"/>
          <w:u w:val="single"/>
        </w:rPr>
        <w:t>その他</w:t>
      </w:r>
      <w:bookmarkEnd w:id="174"/>
    </w:p>
    <w:p w:rsidR="003D594D" w:rsidRPr="003F302C" w:rsidRDefault="003D594D" w:rsidP="005A67FE">
      <w:pPr>
        <w:ind w:leftChars="100" w:left="260"/>
        <w:rPr>
          <w:rFonts w:asciiTheme="majorEastAsia" w:eastAsiaTheme="majorEastAsia" w:hAnsiTheme="majorEastAsia"/>
        </w:rPr>
      </w:pPr>
      <w:r w:rsidRPr="003F302C">
        <w:rPr>
          <w:rFonts w:asciiTheme="majorEastAsia" w:eastAsiaTheme="majorEastAsia" w:hAnsiTheme="majorEastAsia" w:hint="eastAsia"/>
        </w:rPr>
        <w:t>（１）　住所地特例対象者の総合事業への移行</w:t>
      </w:r>
    </w:p>
    <w:p w:rsidR="00717CB7" w:rsidRPr="003F302C" w:rsidRDefault="00717CB7"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総合事業は、平成</w:t>
      </w:r>
      <w:r w:rsidRPr="003F302C">
        <w:rPr>
          <w:rFonts w:asciiTheme="majorEastAsia" w:eastAsiaTheme="majorEastAsia" w:hAnsiTheme="majorEastAsia"/>
        </w:rPr>
        <w:t>29年３月末まで</w:t>
      </w:r>
      <w:r w:rsidRPr="003F302C">
        <w:rPr>
          <w:rFonts w:asciiTheme="majorEastAsia" w:eastAsiaTheme="majorEastAsia" w:hAnsiTheme="majorEastAsia" w:hint="eastAsia"/>
        </w:rPr>
        <w:t>、市町村ごとに事業実施の猶予を認めることとしていることから、住所地特例対象者においては転居前の市町村（保険者市町村）と、転居後の市町村（施設所在市町村）で、受けることができるサービスが異なることがある。</w:t>
      </w:r>
    </w:p>
    <w:p w:rsidR="00717CB7" w:rsidRPr="003F302C" w:rsidRDefault="00717CB7" w:rsidP="005A67FE">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 xml:space="preserve">○　</w:t>
      </w:r>
      <w:r w:rsidR="009C3752" w:rsidRPr="003F302C">
        <w:rPr>
          <w:rFonts w:asciiTheme="majorEastAsia" w:eastAsiaTheme="majorEastAsia" w:hAnsiTheme="majorEastAsia" w:hint="eastAsia"/>
        </w:rPr>
        <w:t>その場合においては、住所地特例対象者が円滑にサービスを利用することができるよう、表</w:t>
      </w:r>
      <w:r w:rsidR="00D54982">
        <w:rPr>
          <w:rFonts w:asciiTheme="majorEastAsia" w:eastAsiaTheme="majorEastAsia" w:hAnsiTheme="majorEastAsia" w:hint="eastAsia"/>
        </w:rPr>
        <w:t>17</w:t>
      </w:r>
      <w:r w:rsidR="009C3752" w:rsidRPr="003F302C">
        <w:rPr>
          <w:rFonts w:asciiTheme="majorEastAsia" w:eastAsiaTheme="majorEastAsia" w:hAnsiTheme="majorEastAsia" w:hint="eastAsia"/>
        </w:rPr>
        <w:t>のとおり施設所在市町村の状況に合わせて、住所地特例対象者はサービスを利用できることとする。</w:t>
      </w:r>
    </w:p>
    <w:p w:rsidR="00BC1028" w:rsidRPr="003F302C" w:rsidRDefault="00BC1028">
      <w:pPr>
        <w:widowControl/>
        <w:jc w:val="left"/>
        <w:rPr>
          <w:rFonts w:asciiTheme="majorEastAsia" w:eastAsiaTheme="majorEastAsia" w:hAnsiTheme="majorEastAsia"/>
        </w:rPr>
      </w:pPr>
    </w:p>
    <w:p w:rsidR="00717CB7" w:rsidRPr="003F302C" w:rsidRDefault="00717CB7" w:rsidP="003D594D">
      <w:pPr>
        <w:ind w:leftChars="200" w:left="780" w:hangingChars="100" w:hanging="260"/>
        <w:rPr>
          <w:rFonts w:asciiTheme="majorEastAsia" w:eastAsiaTheme="majorEastAsia" w:hAnsiTheme="majorEastAsia"/>
        </w:rPr>
      </w:pPr>
      <w:r w:rsidRPr="003F302C">
        <w:rPr>
          <w:rFonts w:asciiTheme="majorEastAsia" w:eastAsiaTheme="majorEastAsia" w:hAnsiTheme="majorEastAsia" w:hint="eastAsia"/>
        </w:rPr>
        <w:t>＜</w:t>
      </w:r>
      <w:r w:rsidR="009C3752" w:rsidRPr="003F302C">
        <w:rPr>
          <w:rFonts w:asciiTheme="majorEastAsia" w:eastAsiaTheme="majorEastAsia" w:hAnsiTheme="majorEastAsia" w:hint="eastAsia"/>
        </w:rPr>
        <w:t>表</w:t>
      </w:r>
      <w:r w:rsidR="00D54982">
        <w:rPr>
          <w:rFonts w:asciiTheme="majorEastAsia" w:eastAsiaTheme="majorEastAsia" w:hAnsiTheme="majorEastAsia" w:hint="eastAsia"/>
        </w:rPr>
        <w:t>17</w:t>
      </w:r>
      <w:r w:rsidR="009C3752" w:rsidRPr="003F302C">
        <w:rPr>
          <w:rFonts w:asciiTheme="majorEastAsia" w:eastAsiaTheme="majorEastAsia" w:hAnsiTheme="majorEastAsia" w:hint="eastAsia"/>
        </w:rPr>
        <w:t>：</w:t>
      </w:r>
      <w:r w:rsidRPr="003F302C">
        <w:rPr>
          <w:rFonts w:asciiTheme="majorEastAsia" w:eastAsiaTheme="majorEastAsia" w:hAnsiTheme="majorEastAsia" w:hint="eastAsia"/>
        </w:rPr>
        <w:t>住所地特例対象者に対して提供されるサービス＞</w:t>
      </w:r>
    </w:p>
    <w:tbl>
      <w:tblPr>
        <w:tblStyle w:val="aa"/>
        <w:tblW w:w="0" w:type="auto"/>
        <w:tblInd w:w="817" w:type="dxa"/>
        <w:tblLook w:val="04A0" w:firstRow="1" w:lastRow="0" w:firstColumn="1" w:lastColumn="0" w:noHBand="0" w:noVBand="1"/>
      </w:tblPr>
      <w:tblGrid>
        <w:gridCol w:w="476"/>
        <w:gridCol w:w="2882"/>
        <w:gridCol w:w="2882"/>
        <w:gridCol w:w="2882"/>
      </w:tblGrid>
      <w:tr w:rsidR="00712D3C" w:rsidRPr="003F302C" w:rsidTr="00E81180">
        <w:trPr>
          <w:trHeight w:val="271"/>
        </w:trPr>
        <w:tc>
          <w:tcPr>
            <w:tcW w:w="284" w:type="dxa"/>
          </w:tcPr>
          <w:p w:rsidR="00712D3C" w:rsidRPr="003F302C" w:rsidRDefault="00712D3C" w:rsidP="009719F9">
            <w:pPr>
              <w:rPr>
                <w:rFonts w:asciiTheme="majorEastAsia" w:eastAsiaTheme="majorEastAsia" w:hAnsiTheme="majorEastAsia"/>
              </w:rPr>
            </w:pP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保険者市町村</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施設所在市町村</w:t>
            </w:r>
          </w:p>
        </w:tc>
        <w:tc>
          <w:tcPr>
            <w:tcW w:w="2882" w:type="dxa"/>
          </w:tcPr>
          <w:p w:rsidR="00712D3C" w:rsidRPr="003F302C" w:rsidRDefault="009C3752" w:rsidP="00983A9F">
            <w:pPr>
              <w:jc w:val="center"/>
              <w:rPr>
                <w:rFonts w:asciiTheme="majorEastAsia" w:eastAsiaTheme="majorEastAsia" w:hAnsiTheme="majorEastAsia"/>
              </w:rPr>
            </w:pPr>
            <w:r w:rsidRPr="003F302C">
              <w:rPr>
                <w:rFonts w:asciiTheme="majorEastAsia" w:eastAsiaTheme="majorEastAsia" w:hAnsiTheme="majorEastAsia" w:hint="eastAsia"/>
              </w:rPr>
              <w:t>利用できる</w:t>
            </w:r>
            <w:r w:rsidR="00712D3C" w:rsidRPr="003F302C">
              <w:rPr>
                <w:rFonts w:asciiTheme="majorEastAsia" w:eastAsiaTheme="majorEastAsia" w:hAnsiTheme="majorEastAsia" w:hint="eastAsia"/>
              </w:rPr>
              <w:t>サービス</w:t>
            </w:r>
          </w:p>
        </w:tc>
      </w:tr>
      <w:tr w:rsidR="00712D3C" w:rsidRPr="003F302C" w:rsidTr="00E81180">
        <w:tc>
          <w:tcPr>
            <w:tcW w:w="284" w:type="dxa"/>
          </w:tcPr>
          <w:p w:rsidR="00712D3C" w:rsidRPr="003F302C" w:rsidRDefault="00712D3C" w:rsidP="009719F9">
            <w:pPr>
              <w:rPr>
                <w:rFonts w:asciiTheme="majorEastAsia" w:eastAsiaTheme="majorEastAsia" w:hAnsiTheme="majorEastAsia"/>
              </w:rPr>
            </w:pPr>
            <w:r w:rsidRPr="003F302C">
              <w:rPr>
                <w:rFonts w:asciiTheme="majorEastAsia" w:eastAsiaTheme="majorEastAsia" w:hAnsiTheme="majorEastAsia" w:hint="eastAsia"/>
              </w:rPr>
              <w:t>①</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給付</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給付</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給付</w:t>
            </w:r>
          </w:p>
        </w:tc>
      </w:tr>
      <w:tr w:rsidR="00712D3C" w:rsidRPr="003F302C" w:rsidTr="00E81180">
        <w:tc>
          <w:tcPr>
            <w:tcW w:w="284" w:type="dxa"/>
          </w:tcPr>
          <w:p w:rsidR="00712D3C" w:rsidRPr="003F302C" w:rsidRDefault="00712D3C" w:rsidP="009719F9">
            <w:pPr>
              <w:rPr>
                <w:rFonts w:asciiTheme="majorEastAsia" w:eastAsiaTheme="majorEastAsia" w:hAnsiTheme="majorEastAsia"/>
              </w:rPr>
            </w:pPr>
            <w:r w:rsidRPr="003F302C">
              <w:rPr>
                <w:rFonts w:asciiTheme="majorEastAsia" w:eastAsiaTheme="majorEastAsia" w:hAnsiTheme="majorEastAsia" w:hint="eastAsia"/>
              </w:rPr>
              <w:t>②</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給付</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総合事業</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総合事業</w:t>
            </w:r>
          </w:p>
        </w:tc>
      </w:tr>
      <w:tr w:rsidR="00712D3C" w:rsidRPr="003F302C" w:rsidTr="00E81180">
        <w:tc>
          <w:tcPr>
            <w:tcW w:w="284" w:type="dxa"/>
          </w:tcPr>
          <w:p w:rsidR="00712D3C" w:rsidRPr="003F302C" w:rsidRDefault="00712D3C" w:rsidP="009719F9">
            <w:pPr>
              <w:rPr>
                <w:rFonts w:asciiTheme="majorEastAsia" w:eastAsiaTheme="majorEastAsia" w:hAnsiTheme="majorEastAsia"/>
              </w:rPr>
            </w:pPr>
            <w:r w:rsidRPr="003F302C">
              <w:rPr>
                <w:rFonts w:asciiTheme="majorEastAsia" w:eastAsiaTheme="majorEastAsia" w:hAnsiTheme="majorEastAsia" w:hint="eastAsia"/>
              </w:rPr>
              <w:t>③</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総合事業</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給付</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給付</w:t>
            </w:r>
          </w:p>
        </w:tc>
      </w:tr>
      <w:tr w:rsidR="00712D3C" w:rsidRPr="003F302C" w:rsidTr="00E81180">
        <w:tc>
          <w:tcPr>
            <w:tcW w:w="284" w:type="dxa"/>
          </w:tcPr>
          <w:p w:rsidR="00712D3C" w:rsidRPr="003F302C" w:rsidRDefault="00712D3C" w:rsidP="009719F9">
            <w:pPr>
              <w:rPr>
                <w:rFonts w:asciiTheme="majorEastAsia" w:eastAsiaTheme="majorEastAsia" w:hAnsiTheme="majorEastAsia"/>
              </w:rPr>
            </w:pPr>
            <w:r w:rsidRPr="003F302C">
              <w:rPr>
                <w:rFonts w:asciiTheme="majorEastAsia" w:eastAsiaTheme="majorEastAsia" w:hAnsiTheme="majorEastAsia" w:hint="eastAsia"/>
              </w:rPr>
              <w:t>④</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総合事業</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総合事業</w:t>
            </w:r>
          </w:p>
        </w:tc>
        <w:tc>
          <w:tcPr>
            <w:tcW w:w="2882" w:type="dxa"/>
          </w:tcPr>
          <w:p w:rsidR="00712D3C" w:rsidRPr="003F302C" w:rsidRDefault="00712D3C" w:rsidP="00983A9F">
            <w:pPr>
              <w:jc w:val="center"/>
              <w:rPr>
                <w:rFonts w:asciiTheme="majorEastAsia" w:eastAsiaTheme="majorEastAsia" w:hAnsiTheme="majorEastAsia"/>
              </w:rPr>
            </w:pPr>
            <w:r w:rsidRPr="003F302C">
              <w:rPr>
                <w:rFonts w:asciiTheme="majorEastAsia" w:eastAsiaTheme="majorEastAsia" w:hAnsiTheme="majorEastAsia" w:hint="eastAsia"/>
              </w:rPr>
              <w:t>総合事業</w:t>
            </w:r>
          </w:p>
        </w:tc>
      </w:tr>
    </w:tbl>
    <w:p w:rsidR="000B5039" w:rsidRPr="003F302C" w:rsidRDefault="000B5039" w:rsidP="003D594D">
      <w:pPr>
        <w:ind w:leftChars="100" w:left="520" w:hangingChars="100" w:hanging="260"/>
        <w:rPr>
          <w:rFonts w:asciiTheme="majorEastAsia" w:eastAsiaTheme="majorEastAsia" w:hAnsiTheme="majorEastAsia"/>
        </w:rPr>
      </w:pPr>
    </w:p>
    <w:p w:rsidR="000B0182" w:rsidRPr="003F302C" w:rsidRDefault="000B0182" w:rsidP="003D594D">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（留意事項）</w:t>
      </w:r>
    </w:p>
    <w:p w:rsidR="000B0182" w:rsidRPr="003F302C" w:rsidRDefault="000B0182" w:rsidP="003D594D">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住所地特例対象者がどこに居住</w:t>
      </w:r>
      <w:r w:rsidR="0031585E" w:rsidRPr="003F302C">
        <w:rPr>
          <w:rFonts w:asciiTheme="majorEastAsia" w:eastAsiaTheme="majorEastAsia" w:hAnsiTheme="majorEastAsia" w:hint="eastAsia"/>
        </w:rPr>
        <w:t>する</w:t>
      </w:r>
      <w:r w:rsidRPr="003F302C">
        <w:rPr>
          <w:rFonts w:asciiTheme="majorEastAsia" w:eastAsiaTheme="majorEastAsia" w:hAnsiTheme="majorEastAsia" w:hint="eastAsia"/>
        </w:rPr>
        <w:t>か</w:t>
      </w:r>
      <w:r w:rsidR="0031585E" w:rsidRPr="003F302C">
        <w:rPr>
          <w:rFonts w:asciiTheme="majorEastAsia" w:eastAsiaTheme="majorEastAsia" w:hAnsiTheme="majorEastAsia" w:hint="eastAsia"/>
        </w:rPr>
        <w:t>を、</w:t>
      </w:r>
      <w:r w:rsidRPr="003F302C">
        <w:rPr>
          <w:rFonts w:asciiTheme="majorEastAsia" w:eastAsiaTheme="majorEastAsia" w:hAnsiTheme="majorEastAsia" w:hint="eastAsia"/>
        </w:rPr>
        <w:t>市町村が</w:t>
      </w:r>
      <w:r w:rsidR="007E06CB" w:rsidRPr="003F302C">
        <w:rPr>
          <w:rFonts w:asciiTheme="majorEastAsia" w:eastAsiaTheme="majorEastAsia" w:hAnsiTheme="majorEastAsia" w:hint="eastAsia"/>
        </w:rPr>
        <w:t>あらかじめ特定</w:t>
      </w:r>
      <w:r w:rsidRPr="003F302C">
        <w:rPr>
          <w:rFonts w:asciiTheme="majorEastAsia" w:eastAsiaTheme="majorEastAsia" w:hAnsiTheme="majorEastAsia" w:hint="eastAsia"/>
        </w:rPr>
        <w:t>することができないため、</w:t>
      </w:r>
      <w:r w:rsidR="0031585E" w:rsidRPr="003F302C">
        <w:rPr>
          <w:rFonts w:asciiTheme="majorEastAsia" w:eastAsiaTheme="majorEastAsia" w:hAnsiTheme="majorEastAsia" w:hint="eastAsia"/>
        </w:rPr>
        <w:t>平成</w:t>
      </w:r>
      <w:r w:rsidR="0031585E" w:rsidRPr="003F302C">
        <w:rPr>
          <w:rFonts w:asciiTheme="majorEastAsia" w:eastAsiaTheme="majorEastAsia" w:hAnsiTheme="majorEastAsia"/>
        </w:rPr>
        <w:t>27年４月から総合事業を実施する市町村に住所地特例対象者が居住することを想定して、</w:t>
      </w:r>
      <w:r w:rsidRPr="003F302C">
        <w:rPr>
          <w:rFonts w:asciiTheme="majorEastAsia" w:eastAsiaTheme="majorEastAsia" w:hAnsiTheme="majorEastAsia" w:hint="eastAsia"/>
        </w:rPr>
        <w:t>保険者システムにおいては、平成</w:t>
      </w:r>
      <w:r w:rsidRPr="003F302C">
        <w:rPr>
          <w:rFonts w:asciiTheme="majorEastAsia" w:eastAsiaTheme="majorEastAsia" w:hAnsiTheme="majorEastAsia"/>
        </w:rPr>
        <w:t>27年４月に事業対象者の</w:t>
      </w:r>
      <w:r w:rsidR="00712D3C" w:rsidRPr="003F302C">
        <w:rPr>
          <w:rFonts w:asciiTheme="majorEastAsia" w:eastAsiaTheme="majorEastAsia" w:hAnsiTheme="majorEastAsia" w:hint="eastAsia"/>
        </w:rPr>
        <w:t>台帳を</w:t>
      </w:r>
      <w:r w:rsidR="0031585E" w:rsidRPr="003F302C">
        <w:rPr>
          <w:rFonts w:asciiTheme="majorEastAsia" w:eastAsiaTheme="majorEastAsia" w:hAnsiTheme="majorEastAsia" w:hint="eastAsia"/>
        </w:rPr>
        <w:t>作成</w:t>
      </w:r>
      <w:r w:rsidR="00712D3C" w:rsidRPr="003F302C">
        <w:rPr>
          <w:rFonts w:asciiTheme="majorEastAsia" w:eastAsiaTheme="majorEastAsia" w:hAnsiTheme="majorEastAsia" w:hint="eastAsia"/>
        </w:rPr>
        <w:t>する必要がある。</w:t>
      </w:r>
    </w:p>
    <w:p w:rsidR="007E06CB" w:rsidRPr="003F302C" w:rsidRDefault="007E06CB" w:rsidP="007E06CB">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総合事業を実施していない市町村においても、住所地特例対象者の居住する市町村において総合事業を実施している場合（上記②の場合）には、法第</w:t>
      </w:r>
      <w:r w:rsidRPr="003F302C">
        <w:rPr>
          <w:rFonts w:asciiTheme="majorEastAsia" w:eastAsiaTheme="majorEastAsia" w:hAnsiTheme="majorEastAsia"/>
        </w:rPr>
        <w:t>124条の３により、</w:t>
      </w:r>
      <w:r w:rsidRPr="003F302C">
        <w:rPr>
          <w:rFonts w:asciiTheme="majorEastAsia" w:eastAsiaTheme="majorEastAsia" w:hAnsiTheme="majorEastAsia" w:hint="eastAsia"/>
        </w:rPr>
        <w:t>財政調整の負担が求められることとなるため、その場合に備え、保険者市町村においては予算上支出の根拠を設ける必要がある（国からの交付金等との関係で</w:t>
      </w:r>
      <w:r w:rsidRPr="003F302C">
        <w:rPr>
          <w:rFonts w:asciiTheme="majorEastAsia" w:eastAsiaTheme="majorEastAsia" w:hAnsiTheme="majorEastAsia" w:hint="eastAsia"/>
        </w:rPr>
        <w:lastRenderedPageBreak/>
        <w:t>は介護予防事業の費用として整理）。</w:t>
      </w:r>
    </w:p>
    <w:p w:rsidR="00712D3C" w:rsidRPr="003F302C" w:rsidRDefault="00712D3C" w:rsidP="003D594D">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また、逆に、早期に</w:t>
      </w:r>
      <w:r w:rsidR="00AF38B0" w:rsidRPr="003F302C">
        <w:rPr>
          <w:rFonts w:asciiTheme="majorEastAsia" w:eastAsiaTheme="majorEastAsia" w:hAnsiTheme="majorEastAsia" w:hint="eastAsia"/>
        </w:rPr>
        <w:t>総合</w:t>
      </w:r>
      <w:r w:rsidRPr="003F302C">
        <w:rPr>
          <w:rFonts w:asciiTheme="majorEastAsia" w:eastAsiaTheme="majorEastAsia" w:hAnsiTheme="majorEastAsia" w:hint="eastAsia"/>
        </w:rPr>
        <w:t>事業を実施した市町村において、その区域内では既にすべて総合事業に移行して、給付としての介護予防訪問介護等がない場合にあっても、住所地特例対象者が</w:t>
      </w:r>
      <w:r w:rsidR="00AF38B0" w:rsidRPr="003F302C">
        <w:rPr>
          <w:rFonts w:asciiTheme="majorEastAsia" w:eastAsiaTheme="majorEastAsia" w:hAnsiTheme="majorEastAsia" w:hint="eastAsia"/>
        </w:rPr>
        <w:t>総合事業を実施していない市町村に転居した場合などについては</w:t>
      </w:r>
      <w:r w:rsidRPr="003F302C">
        <w:rPr>
          <w:rFonts w:asciiTheme="majorEastAsia" w:eastAsiaTheme="majorEastAsia" w:hAnsiTheme="majorEastAsia" w:hint="eastAsia"/>
        </w:rPr>
        <w:t>予防給付を</w:t>
      </w:r>
      <w:r w:rsidR="00AF38B0" w:rsidRPr="003F302C">
        <w:rPr>
          <w:rFonts w:asciiTheme="majorEastAsia" w:eastAsiaTheme="majorEastAsia" w:hAnsiTheme="majorEastAsia" w:hint="eastAsia"/>
        </w:rPr>
        <w:t>給付することが求められる（今後厚生労働省令で規定）</w:t>
      </w:r>
      <w:r w:rsidRPr="003F302C">
        <w:rPr>
          <w:rFonts w:asciiTheme="majorEastAsia" w:eastAsiaTheme="majorEastAsia" w:hAnsiTheme="majorEastAsia" w:hint="eastAsia"/>
        </w:rPr>
        <w:t>。</w:t>
      </w:r>
    </w:p>
    <w:p w:rsidR="0031585E" w:rsidRPr="003F302C" w:rsidRDefault="0031585E" w:rsidP="003D594D">
      <w:pPr>
        <w:ind w:leftChars="100" w:left="520" w:hangingChars="100" w:hanging="260"/>
        <w:rPr>
          <w:rFonts w:asciiTheme="majorEastAsia" w:eastAsiaTheme="majorEastAsia" w:hAnsiTheme="majorEastAsia"/>
        </w:rPr>
      </w:pPr>
    </w:p>
    <w:p w:rsidR="003D594D" w:rsidRPr="003F302C" w:rsidRDefault="003D594D" w:rsidP="005A67FE">
      <w:pPr>
        <w:rPr>
          <w:rFonts w:asciiTheme="majorEastAsia" w:eastAsiaTheme="majorEastAsia" w:hAnsiTheme="majorEastAsia"/>
        </w:rPr>
      </w:pPr>
    </w:p>
    <w:p w:rsidR="00603B98" w:rsidRPr="003F302C" w:rsidRDefault="00603B98" w:rsidP="00603B98">
      <w:pPr>
        <w:ind w:leftChars="100" w:left="520" w:hangingChars="100" w:hanging="260"/>
        <w:rPr>
          <w:rFonts w:asciiTheme="majorEastAsia" w:eastAsiaTheme="majorEastAsia" w:hAnsiTheme="majorEastAsia"/>
        </w:rPr>
      </w:pPr>
      <w:r w:rsidRPr="003F302C">
        <w:rPr>
          <w:rFonts w:asciiTheme="majorEastAsia" w:eastAsiaTheme="majorEastAsia" w:hAnsiTheme="majorEastAsia"/>
        </w:rPr>
        <w:br w:type="page"/>
      </w:r>
    </w:p>
    <w:p w:rsidR="00927D39" w:rsidRPr="003F302C" w:rsidRDefault="007C0A6A" w:rsidP="0062533F">
      <w:pPr>
        <w:pStyle w:val="1"/>
        <w:rPr>
          <w:rFonts w:asciiTheme="majorEastAsia" w:hAnsiTheme="majorEastAsia"/>
          <w:sz w:val="26"/>
          <w:szCs w:val="26"/>
          <w:u w:val="single"/>
        </w:rPr>
      </w:pPr>
      <w:bookmarkStart w:id="175" w:name="_Toc393724942"/>
      <w:r w:rsidRPr="003F302C">
        <w:rPr>
          <w:rFonts w:asciiTheme="majorEastAsia" w:hAnsiTheme="majorEastAsia" w:hint="eastAsia"/>
          <w:sz w:val="26"/>
          <w:szCs w:val="26"/>
          <w:u w:val="single"/>
        </w:rPr>
        <w:lastRenderedPageBreak/>
        <w:t>第</w:t>
      </w:r>
      <w:r w:rsidR="00E76A34" w:rsidRPr="003F302C">
        <w:rPr>
          <w:rFonts w:asciiTheme="majorEastAsia" w:hAnsiTheme="majorEastAsia" w:hint="eastAsia"/>
          <w:sz w:val="26"/>
          <w:szCs w:val="26"/>
          <w:u w:val="single"/>
        </w:rPr>
        <w:t>８</w:t>
      </w:r>
      <w:r w:rsidR="005F153F" w:rsidRPr="003F302C">
        <w:rPr>
          <w:rFonts w:asciiTheme="majorEastAsia" w:hAnsiTheme="majorEastAsia" w:hint="eastAsia"/>
          <w:sz w:val="26"/>
          <w:szCs w:val="26"/>
          <w:u w:val="single"/>
        </w:rPr>
        <w:t xml:space="preserve">　</w:t>
      </w:r>
      <w:r w:rsidR="00105976" w:rsidRPr="003F302C">
        <w:rPr>
          <w:rFonts w:asciiTheme="majorEastAsia" w:hAnsiTheme="majorEastAsia" w:hint="eastAsia"/>
          <w:sz w:val="26"/>
          <w:szCs w:val="26"/>
          <w:u w:val="single"/>
        </w:rPr>
        <w:t>その他</w:t>
      </w:r>
      <w:bookmarkEnd w:id="175"/>
    </w:p>
    <w:p w:rsidR="00655063" w:rsidRPr="003F302C" w:rsidRDefault="004537C0" w:rsidP="00BC3D5E">
      <w:pPr>
        <w:pStyle w:val="2"/>
        <w:rPr>
          <w:rFonts w:asciiTheme="majorEastAsia" w:hAnsiTheme="majorEastAsia"/>
          <w:u w:val="single"/>
        </w:rPr>
      </w:pPr>
      <w:bookmarkStart w:id="176" w:name="_Toc393724943"/>
      <w:r w:rsidRPr="003F302C">
        <w:rPr>
          <w:rFonts w:asciiTheme="majorEastAsia" w:hAnsiTheme="majorEastAsia" w:hint="eastAsia"/>
          <w:u w:val="single"/>
        </w:rPr>
        <w:t>１</w:t>
      </w:r>
      <w:r w:rsidR="004F5437" w:rsidRPr="003F302C">
        <w:rPr>
          <w:rFonts w:asciiTheme="majorEastAsia" w:hAnsiTheme="majorEastAsia" w:hint="eastAsia"/>
          <w:u w:val="single"/>
        </w:rPr>
        <w:t xml:space="preserve">　</w:t>
      </w:r>
      <w:r w:rsidR="00655063" w:rsidRPr="003F302C">
        <w:rPr>
          <w:rFonts w:asciiTheme="majorEastAsia" w:hAnsiTheme="majorEastAsia" w:hint="eastAsia"/>
          <w:u w:val="single"/>
        </w:rPr>
        <w:t>総合事業の会計年度</w:t>
      </w:r>
      <w:r w:rsidR="004F5437" w:rsidRPr="003F302C">
        <w:rPr>
          <w:rFonts w:asciiTheme="majorEastAsia" w:hAnsiTheme="majorEastAsia" w:hint="eastAsia"/>
          <w:u w:val="single"/>
        </w:rPr>
        <w:t>、</w:t>
      </w:r>
      <w:r w:rsidR="00655063" w:rsidRPr="003F302C">
        <w:rPr>
          <w:rFonts w:asciiTheme="majorEastAsia" w:hAnsiTheme="majorEastAsia" w:hint="eastAsia"/>
          <w:u w:val="single"/>
        </w:rPr>
        <w:t>会計の費目</w:t>
      </w:r>
      <w:bookmarkEnd w:id="176"/>
    </w:p>
    <w:p w:rsidR="00EF700C" w:rsidRPr="003F302C" w:rsidRDefault="00EF700C" w:rsidP="00EF700C">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xml:space="preserve">○　</w:t>
      </w:r>
      <w:r w:rsidR="00E81180" w:rsidRPr="003F302C">
        <w:rPr>
          <w:rFonts w:asciiTheme="majorEastAsia" w:eastAsiaTheme="majorEastAsia" w:hAnsiTheme="majorEastAsia" w:hint="eastAsia"/>
        </w:rPr>
        <w:t>市町村における</w:t>
      </w:r>
      <w:r w:rsidRPr="003F302C">
        <w:rPr>
          <w:rFonts w:asciiTheme="majorEastAsia" w:eastAsiaTheme="majorEastAsia" w:hAnsiTheme="majorEastAsia" w:hint="eastAsia"/>
        </w:rPr>
        <w:t>介護保険</w:t>
      </w:r>
      <w:r w:rsidR="00E81180" w:rsidRPr="003F302C">
        <w:rPr>
          <w:rFonts w:asciiTheme="majorEastAsia" w:eastAsiaTheme="majorEastAsia" w:hAnsiTheme="majorEastAsia" w:hint="eastAsia"/>
        </w:rPr>
        <w:t>事業</w:t>
      </w:r>
      <w:r w:rsidRPr="003F302C">
        <w:rPr>
          <w:rFonts w:asciiTheme="majorEastAsia" w:eastAsiaTheme="majorEastAsia" w:hAnsiTheme="majorEastAsia" w:hint="eastAsia"/>
        </w:rPr>
        <w:t>特別会計における費目については、「介護保険特別会計の款項目節区分について」（平成</w:t>
      </w:r>
      <w:r w:rsidRPr="003F302C">
        <w:rPr>
          <w:rFonts w:asciiTheme="majorEastAsia" w:eastAsiaTheme="majorEastAsia" w:hAnsiTheme="majorEastAsia"/>
        </w:rPr>
        <w:t>11年10月５日付け厚生省老人保健福祉局介護保険制度施行準備室長事務連絡）により</w:t>
      </w:r>
      <w:r w:rsidR="000B4B02" w:rsidRPr="003F302C">
        <w:rPr>
          <w:rFonts w:asciiTheme="majorEastAsia" w:eastAsiaTheme="majorEastAsia" w:hAnsiTheme="majorEastAsia" w:hint="eastAsia"/>
        </w:rPr>
        <w:t>示しているが</w:t>
      </w:r>
      <w:r w:rsidRPr="003F302C">
        <w:rPr>
          <w:rFonts w:asciiTheme="majorEastAsia" w:eastAsiaTheme="majorEastAsia" w:hAnsiTheme="majorEastAsia"/>
        </w:rPr>
        <w:t>、</w:t>
      </w:r>
      <w:r w:rsidR="000B4B02" w:rsidRPr="003F302C">
        <w:rPr>
          <w:rFonts w:asciiTheme="majorEastAsia" w:eastAsiaTheme="majorEastAsia" w:hAnsiTheme="majorEastAsia" w:hint="eastAsia"/>
        </w:rPr>
        <w:t>法改正に伴い、</w:t>
      </w:r>
      <w:r w:rsidRPr="003F302C">
        <w:rPr>
          <w:rFonts w:asciiTheme="majorEastAsia" w:eastAsiaTheme="majorEastAsia" w:hAnsiTheme="majorEastAsia" w:hint="eastAsia"/>
        </w:rPr>
        <w:t>別添のとおり</w:t>
      </w:r>
      <w:r w:rsidR="000B4B02" w:rsidRPr="003F302C">
        <w:rPr>
          <w:rFonts w:asciiTheme="majorEastAsia" w:eastAsiaTheme="majorEastAsia" w:hAnsiTheme="majorEastAsia" w:hint="eastAsia"/>
        </w:rPr>
        <w:t>見直すことを予定している</w:t>
      </w:r>
      <w:r w:rsidRPr="003F302C">
        <w:rPr>
          <w:rFonts w:asciiTheme="majorEastAsia" w:eastAsiaTheme="majorEastAsia" w:hAnsiTheme="majorEastAsia" w:hint="eastAsia"/>
        </w:rPr>
        <w:t>。</w:t>
      </w:r>
    </w:p>
    <w:p w:rsidR="005F153F" w:rsidRPr="009B214B" w:rsidRDefault="007E06CB" w:rsidP="00EF700C">
      <w:pPr>
        <w:ind w:leftChars="100" w:left="520" w:hangingChars="100" w:hanging="260"/>
        <w:rPr>
          <w:rFonts w:asciiTheme="majorEastAsia" w:eastAsiaTheme="majorEastAsia" w:hAnsiTheme="majorEastAsia"/>
        </w:rPr>
      </w:pPr>
      <w:r w:rsidRPr="003F302C">
        <w:rPr>
          <w:rFonts w:asciiTheme="majorEastAsia" w:eastAsiaTheme="majorEastAsia" w:hAnsiTheme="majorEastAsia" w:hint="eastAsia"/>
        </w:rPr>
        <w:t>○　介護保険</w:t>
      </w:r>
      <w:r w:rsidR="00E81180" w:rsidRPr="003F302C">
        <w:rPr>
          <w:rFonts w:asciiTheme="majorEastAsia" w:eastAsiaTheme="majorEastAsia" w:hAnsiTheme="majorEastAsia" w:hint="eastAsia"/>
        </w:rPr>
        <w:t>事業</w:t>
      </w:r>
      <w:r w:rsidRPr="003F302C">
        <w:rPr>
          <w:rFonts w:asciiTheme="majorEastAsia" w:eastAsiaTheme="majorEastAsia" w:hAnsiTheme="majorEastAsia" w:hint="eastAsia"/>
        </w:rPr>
        <w:t>特別会計</w:t>
      </w:r>
      <w:r w:rsidR="00EF700C" w:rsidRPr="003F302C">
        <w:rPr>
          <w:rFonts w:asciiTheme="majorEastAsia" w:eastAsiaTheme="majorEastAsia" w:hAnsiTheme="majorEastAsia" w:hint="eastAsia"/>
        </w:rPr>
        <w:t>において</w:t>
      </w:r>
      <w:r w:rsidRPr="003F302C">
        <w:rPr>
          <w:rFonts w:asciiTheme="majorEastAsia" w:eastAsiaTheme="majorEastAsia" w:hAnsiTheme="majorEastAsia" w:hint="eastAsia"/>
        </w:rPr>
        <w:t>は、</w:t>
      </w:r>
      <w:r w:rsidR="00E81180" w:rsidRPr="003F302C">
        <w:rPr>
          <w:rFonts w:asciiTheme="majorEastAsia" w:eastAsiaTheme="majorEastAsia" w:hAnsiTheme="majorEastAsia" w:hint="eastAsia"/>
        </w:rPr>
        <w:t>総合</w:t>
      </w:r>
      <w:r w:rsidRPr="003F302C">
        <w:rPr>
          <w:rFonts w:asciiTheme="majorEastAsia" w:eastAsiaTheme="majorEastAsia" w:hAnsiTheme="majorEastAsia" w:hint="eastAsia"/>
        </w:rPr>
        <w:t>事業</w:t>
      </w:r>
      <w:r w:rsidR="00EF700C" w:rsidRPr="003F302C">
        <w:rPr>
          <w:rFonts w:asciiTheme="majorEastAsia" w:eastAsiaTheme="majorEastAsia" w:hAnsiTheme="majorEastAsia" w:hint="eastAsia"/>
        </w:rPr>
        <w:t>の実施</w:t>
      </w:r>
      <w:r w:rsidRPr="003F302C">
        <w:rPr>
          <w:rFonts w:asciiTheme="majorEastAsia" w:eastAsiaTheme="majorEastAsia" w:hAnsiTheme="majorEastAsia" w:hint="eastAsia"/>
        </w:rPr>
        <w:t>に要した費用</w:t>
      </w:r>
      <w:r w:rsidR="00EF700C" w:rsidRPr="003F302C">
        <w:rPr>
          <w:rFonts w:asciiTheme="majorEastAsia" w:eastAsiaTheme="majorEastAsia" w:hAnsiTheme="majorEastAsia" w:hint="eastAsia"/>
        </w:rPr>
        <w:t>について実施した年度の会計に計上するものであるが、指定事業者による総合事業の実施については、給付と同様、例えば、平成</w:t>
      </w:r>
      <w:r w:rsidR="00EF700C" w:rsidRPr="003F302C">
        <w:rPr>
          <w:rFonts w:asciiTheme="majorEastAsia" w:eastAsiaTheme="majorEastAsia" w:hAnsiTheme="majorEastAsia"/>
        </w:rPr>
        <w:t>2</w:t>
      </w:r>
      <w:r w:rsidR="000B4B02" w:rsidRPr="003F302C">
        <w:rPr>
          <w:rFonts w:asciiTheme="majorEastAsia" w:eastAsiaTheme="majorEastAsia" w:hAnsiTheme="majorEastAsia"/>
        </w:rPr>
        <w:t>8</w:t>
      </w:r>
      <w:r w:rsidR="00EF700C" w:rsidRPr="003F302C">
        <w:rPr>
          <w:rFonts w:asciiTheme="majorEastAsia" w:eastAsiaTheme="majorEastAsia" w:hAnsiTheme="majorEastAsia" w:hint="eastAsia"/>
        </w:rPr>
        <w:t>年度の会計においては、平成</w:t>
      </w:r>
      <w:r w:rsidR="00EF700C" w:rsidRPr="003F302C">
        <w:rPr>
          <w:rFonts w:asciiTheme="majorEastAsia" w:eastAsiaTheme="majorEastAsia" w:hAnsiTheme="majorEastAsia"/>
        </w:rPr>
        <w:t>2</w:t>
      </w:r>
      <w:r w:rsidR="000B4B02" w:rsidRPr="003F302C">
        <w:rPr>
          <w:rFonts w:asciiTheme="majorEastAsia" w:eastAsiaTheme="majorEastAsia" w:hAnsiTheme="majorEastAsia"/>
        </w:rPr>
        <w:t>8</w:t>
      </w:r>
      <w:r w:rsidR="00EF700C" w:rsidRPr="003F302C">
        <w:rPr>
          <w:rFonts w:asciiTheme="majorEastAsia" w:eastAsiaTheme="majorEastAsia" w:hAnsiTheme="majorEastAsia" w:hint="eastAsia"/>
        </w:rPr>
        <w:t>年</w:t>
      </w:r>
      <w:r w:rsidR="00E81180" w:rsidRPr="003F302C">
        <w:rPr>
          <w:rFonts w:asciiTheme="majorEastAsia" w:eastAsiaTheme="majorEastAsia" w:hAnsiTheme="majorEastAsia" w:hint="eastAsia"/>
        </w:rPr>
        <w:t>４月の請求分（おおむね同年</w:t>
      </w:r>
      <w:r w:rsidR="00EF700C" w:rsidRPr="003F302C">
        <w:rPr>
          <w:rFonts w:asciiTheme="majorEastAsia" w:eastAsiaTheme="majorEastAsia" w:hAnsiTheme="majorEastAsia" w:hint="eastAsia"/>
        </w:rPr>
        <w:t>３月</w:t>
      </w:r>
      <w:r w:rsidR="00E81180" w:rsidRPr="003F302C">
        <w:rPr>
          <w:rFonts w:asciiTheme="majorEastAsia" w:eastAsiaTheme="majorEastAsia" w:hAnsiTheme="majorEastAsia" w:hint="eastAsia"/>
        </w:rPr>
        <w:t>利用分）</w:t>
      </w:r>
      <w:r w:rsidR="00EF700C" w:rsidRPr="003F302C">
        <w:rPr>
          <w:rFonts w:asciiTheme="majorEastAsia" w:eastAsiaTheme="majorEastAsia" w:hAnsiTheme="majorEastAsia" w:hint="eastAsia"/>
        </w:rPr>
        <w:t>から平成</w:t>
      </w:r>
      <w:r w:rsidR="00EF700C" w:rsidRPr="003F302C">
        <w:rPr>
          <w:rFonts w:asciiTheme="majorEastAsia" w:eastAsiaTheme="majorEastAsia" w:hAnsiTheme="majorEastAsia"/>
        </w:rPr>
        <w:t>2</w:t>
      </w:r>
      <w:r w:rsidR="000B4B02" w:rsidRPr="003F302C">
        <w:rPr>
          <w:rFonts w:asciiTheme="majorEastAsia" w:eastAsiaTheme="majorEastAsia" w:hAnsiTheme="majorEastAsia"/>
        </w:rPr>
        <w:t>9</w:t>
      </w:r>
      <w:r w:rsidR="00EF700C" w:rsidRPr="003F302C">
        <w:rPr>
          <w:rFonts w:asciiTheme="majorEastAsia" w:eastAsiaTheme="majorEastAsia" w:hAnsiTheme="majorEastAsia" w:hint="eastAsia"/>
        </w:rPr>
        <w:t>年</w:t>
      </w:r>
      <w:r w:rsidR="00E81180" w:rsidRPr="003F302C">
        <w:rPr>
          <w:rFonts w:asciiTheme="majorEastAsia" w:eastAsiaTheme="majorEastAsia" w:hAnsiTheme="majorEastAsia" w:hint="eastAsia"/>
        </w:rPr>
        <w:t>３月請求分（おおむね同年</w:t>
      </w:r>
      <w:r w:rsidR="00EF700C" w:rsidRPr="003F302C">
        <w:rPr>
          <w:rFonts w:asciiTheme="majorEastAsia" w:eastAsiaTheme="majorEastAsia" w:hAnsiTheme="majorEastAsia" w:hint="eastAsia"/>
        </w:rPr>
        <w:t>２月</w:t>
      </w:r>
      <w:r w:rsidR="00E81180" w:rsidRPr="003F302C">
        <w:rPr>
          <w:rFonts w:asciiTheme="majorEastAsia" w:eastAsiaTheme="majorEastAsia" w:hAnsiTheme="majorEastAsia" w:hint="eastAsia"/>
        </w:rPr>
        <w:t>利用</w:t>
      </w:r>
      <w:r w:rsidR="00EF700C" w:rsidRPr="003F302C">
        <w:rPr>
          <w:rFonts w:asciiTheme="majorEastAsia" w:eastAsiaTheme="majorEastAsia" w:hAnsiTheme="majorEastAsia" w:hint="eastAsia"/>
        </w:rPr>
        <w:t>分</w:t>
      </w:r>
      <w:r w:rsidR="00E81180" w:rsidRPr="003F302C">
        <w:rPr>
          <w:rFonts w:asciiTheme="majorEastAsia" w:eastAsiaTheme="majorEastAsia" w:hAnsiTheme="majorEastAsia" w:hint="eastAsia"/>
        </w:rPr>
        <w:t>）</w:t>
      </w:r>
      <w:r w:rsidR="00EF700C" w:rsidRPr="003F302C">
        <w:rPr>
          <w:rFonts w:asciiTheme="majorEastAsia" w:eastAsiaTheme="majorEastAsia" w:hAnsiTheme="majorEastAsia" w:hint="eastAsia"/>
        </w:rPr>
        <w:t>までを対象とする。</w:t>
      </w:r>
    </w:p>
    <w:p w:rsidR="006529B9" w:rsidRPr="009B214B" w:rsidRDefault="006529B9" w:rsidP="00F16FFE">
      <w:pPr>
        <w:ind w:leftChars="200" w:left="780" w:hangingChars="100" w:hanging="260"/>
        <w:rPr>
          <w:rFonts w:asciiTheme="majorEastAsia" w:eastAsiaTheme="majorEastAsia" w:hAnsiTheme="majorEastAsia"/>
        </w:rPr>
      </w:pPr>
    </w:p>
    <w:sectPr w:rsidR="006529B9" w:rsidRPr="009B214B" w:rsidSect="00743509">
      <w:pgSz w:w="11906" w:h="16838"/>
      <w:pgMar w:top="851" w:right="851" w:bottom="851" w:left="851" w:header="851" w:footer="283" w:gutter="0"/>
      <w:pgNumType w:fmt="decimalFullWidth"/>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6143" w:rsidRDefault="00146143" w:rsidP="003146DA">
      <w:r>
        <w:separator/>
      </w:r>
    </w:p>
  </w:endnote>
  <w:endnote w:type="continuationSeparator" w:id="0">
    <w:p w:rsidR="00146143" w:rsidRDefault="00146143" w:rsidP="003146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ourier New">
    <w:panose1 w:val="02070309020205020404"/>
    <w:charset w:val="00"/>
    <w:family w:val="modern"/>
    <w:notTrueType/>
    <w:pitch w:val="fixed"/>
    <w:sig w:usb0="00000003" w:usb1="00000000" w:usb2="00000000" w:usb3="00000000" w:csb0="00000001" w:csb1="00000000"/>
  </w:font>
  <w:font w:name="Meiryo UI">
    <w:panose1 w:val="020B0604030504040204"/>
    <w:charset w:val="80"/>
    <w:family w:val="modern"/>
    <w:pitch w:val="variable"/>
    <w:sig w:usb0="E10102FF" w:usb1="EAC7FFFF" w:usb2="00010012" w:usb3="00000000" w:csb0="0002009F" w:csb1="00000000"/>
  </w:font>
  <w:font w:name="RyuminPro-Medium">
    <w:altName w:val="Arial Unicode MS"/>
    <w:panose1 w:val="00000000000000000000"/>
    <w:charset w:val="80"/>
    <w:family w:val="auto"/>
    <w:notTrueType/>
    <w:pitch w:val="default"/>
    <w:sig w:usb0="00000001" w:usb1="08070000" w:usb2="00000010" w:usb3="00000000" w:csb0="00020000" w:csb1="00000000"/>
  </w:font>
  <w:font w:name="ＭＳＰゴシック">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256099"/>
      <w:docPartObj>
        <w:docPartGallery w:val="Page Numbers (Bottom of Page)"/>
        <w:docPartUnique/>
      </w:docPartObj>
    </w:sdtPr>
    <w:sdtEndPr/>
    <w:sdtContent>
      <w:p w:rsidR="00DC5B22" w:rsidRDefault="00DC5B22">
        <w:pPr>
          <w:pStyle w:val="a5"/>
          <w:jc w:val="center"/>
        </w:pPr>
        <w:r>
          <w:fldChar w:fldCharType="begin"/>
        </w:r>
        <w:r>
          <w:instrText>PAGE   \* MERGEFORMAT</w:instrText>
        </w:r>
        <w:r>
          <w:fldChar w:fldCharType="separate"/>
        </w:r>
        <w:r w:rsidR="00812517" w:rsidRPr="00812517">
          <w:rPr>
            <w:rFonts w:hint="eastAsia"/>
            <w:noProof/>
            <w:lang w:val="ja-JP"/>
          </w:rPr>
          <w:t>３</w:t>
        </w:r>
        <w:r>
          <w:fldChar w:fldCharType="end"/>
        </w:r>
      </w:p>
    </w:sdtContent>
  </w:sdt>
  <w:p w:rsidR="00DC5B22" w:rsidRDefault="00DC5B22">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8718125"/>
      <w:docPartObj>
        <w:docPartGallery w:val="Page Numbers (Bottom of Page)"/>
        <w:docPartUnique/>
      </w:docPartObj>
    </w:sdtPr>
    <w:sdtEndPr/>
    <w:sdtContent>
      <w:p w:rsidR="00DC5B22" w:rsidRDefault="00DC5B22">
        <w:pPr>
          <w:pStyle w:val="a5"/>
          <w:jc w:val="center"/>
        </w:pPr>
        <w:r>
          <w:fldChar w:fldCharType="begin"/>
        </w:r>
        <w:r>
          <w:instrText>PAGE   \* MERGEFORMAT</w:instrText>
        </w:r>
        <w:r>
          <w:fldChar w:fldCharType="separate"/>
        </w:r>
        <w:r w:rsidR="00812517" w:rsidRPr="00812517">
          <w:rPr>
            <w:rFonts w:hint="eastAsia"/>
            <w:noProof/>
            <w:lang w:val="ja-JP"/>
          </w:rPr>
          <w:t>７２</w:t>
        </w:r>
        <w:r>
          <w:fldChar w:fldCharType="end"/>
        </w:r>
      </w:p>
    </w:sdtContent>
  </w:sdt>
  <w:p w:rsidR="00DC5B22" w:rsidRDefault="00DC5B22">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3276100"/>
      <w:docPartObj>
        <w:docPartGallery w:val="Page Numbers (Bottom of Page)"/>
        <w:docPartUnique/>
      </w:docPartObj>
    </w:sdtPr>
    <w:sdtEndPr/>
    <w:sdtContent>
      <w:p w:rsidR="00DC5B22" w:rsidRDefault="00DC5B22">
        <w:pPr>
          <w:pStyle w:val="a5"/>
          <w:jc w:val="center"/>
        </w:pPr>
        <w:r>
          <w:fldChar w:fldCharType="begin"/>
        </w:r>
        <w:r>
          <w:instrText>PAGE   \* MERGEFORMAT</w:instrText>
        </w:r>
        <w:r>
          <w:fldChar w:fldCharType="separate"/>
        </w:r>
        <w:r w:rsidR="00812517" w:rsidRPr="00812517">
          <w:rPr>
            <w:rFonts w:hint="eastAsia"/>
            <w:noProof/>
            <w:lang w:val="ja-JP"/>
          </w:rPr>
          <w:t>１３８</w:t>
        </w:r>
        <w:r>
          <w:fldChar w:fldCharType="end"/>
        </w:r>
      </w:p>
    </w:sdtContent>
  </w:sdt>
  <w:p w:rsidR="00DC5B22" w:rsidRDefault="00DC5B22">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6143" w:rsidRDefault="00146143" w:rsidP="003146DA">
      <w:r>
        <w:separator/>
      </w:r>
    </w:p>
  </w:footnote>
  <w:footnote w:type="continuationSeparator" w:id="0">
    <w:p w:rsidR="00146143" w:rsidRDefault="00146143" w:rsidP="003146D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pt;height:11.2pt" o:bullet="t">
        <v:imagedata r:id="rId1" o:title="mso4C40"/>
      </v:shape>
    </w:pict>
  </w:numPicBullet>
  <w:abstractNum w:abstractNumId="0">
    <w:nsid w:val="02B622D5"/>
    <w:multiLevelType w:val="hybridMultilevel"/>
    <w:tmpl w:val="113A1FD8"/>
    <w:lvl w:ilvl="0" w:tplc="0409000B">
      <w:start w:val="1"/>
      <w:numFmt w:val="bullet"/>
      <w:lvlText w:val=""/>
      <w:lvlJc w:val="left"/>
      <w:pPr>
        <w:ind w:left="1200" w:hanging="420"/>
      </w:pPr>
      <w:rPr>
        <w:rFonts w:ascii="Wingdings" w:hAnsi="Wingdings" w:hint="default"/>
      </w:rPr>
    </w:lvl>
    <w:lvl w:ilvl="1" w:tplc="0409000B" w:tentative="1">
      <w:start w:val="1"/>
      <w:numFmt w:val="bullet"/>
      <w:lvlText w:val=""/>
      <w:lvlJc w:val="left"/>
      <w:pPr>
        <w:ind w:left="1620" w:hanging="420"/>
      </w:pPr>
      <w:rPr>
        <w:rFonts w:ascii="Wingdings" w:hAnsi="Wingdings" w:hint="default"/>
      </w:rPr>
    </w:lvl>
    <w:lvl w:ilvl="2" w:tplc="0409000D"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B" w:tentative="1">
      <w:start w:val="1"/>
      <w:numFmt w:val="bullet"/>
      <w:lvlText w:val=""/>
      <w:lvlJc w:val="left"/>
      <w:pPr>
        <w:ind w:left="2880" w:hanging="420"/>
      </w:pPr>
      <w:rPr>
        <w:rFonts w:ascii="Wingdings" w:hAnsi="Wingdings" w:hint="default"/>
      </w:rPr>
    </w:lvl>
    <w:lvl w:ilvl="5" w:tplc="0409000D"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B" w:tentative="1">
      <w:start w:val="1"/>
      <w:numFmt w:val="bullet"/>
      <w:lvlText w:val=""/>
      <w:lvlJc w:val="left"/>
      <w:pPr>
        <w:ind w:left="4140" w:hanging="420"/>
      </w:pPr>
      <w:rPr>
        <w:rFonts w:ascii="Wingdings" w:hAnsi="Wingdings" w:hint="default"/>
      </w:rPr>
    </w:lvl>
    <w:lvl w:ilvl="8" w:tplc="0409000D" w:tentative="1">
      <w:start w:val="1"/>
      <w:numFmt w:val="bullet"/>
      <w:lvlText w:val=""/>
      <w:lvlJc w:val="left"/>
      <w:pPr>
        <w:ind w:left="4560" w:hanging="420"/>
      </w:pPr>
      <w:rPr>
        <w:rFonts w:ascii="Wingdings" w:hAnsi="Wingdings" w:hint="default"/>
      </w:rPr>
    </w:lvl>
  </w:abstractNum>
  <w:abstractNum w:abstractNumId="1">
    <w:nsid w:val="09FA7A88"/>
    <w:multiLevelType w:val="hybridMultilevel"/>
    <w:tmpl w:val="DDF817CA"/>
    <w:lvl w:ilvl="0" w:tplc="04090007">
      <w:start w:val="1"/>
      <w:numFmt w:val="bullet"/>
      <w:lvlText w:val=""/>
      <w:lvlPicBulletId w:val="0"/>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D471A74"/>
    <w:multiLevelType w:val="hybridMultilevel"/>
    <w:tmpl w:val="07827F02"/>
    <w:lvl w:ilvl="0" w:tplc="0409000B">
      <w:start w:val="1"/>
      <w:numFmt w:val="bullet"/>
      <w:lvlText w:val=""/>
      <w:lvlJc w:val="left"/>
      <w:pPr>
        <w:ind w:left="1460" w:hanging="420"/>
      </w:pPr>
      <w:rPr>
        <w:rFonts w:ascii="Wingdings" w:hAnsi="Wingdings" w:hint="default"/>
      </w:rPr>
    </w:lvl>
    <w:lvl w:ilvl="1" w:tplc="0409000B" w:tentative="1">
      <w:start w:val="1"/>
      <w:numFmt w:val="bullet"/>
      <w:lvlText w:val=""/>
      <w:lvlJc w:val="left"/>
      <w:pPr>
        <w:ind w:left="1880" w:hanging="420"/>
      </w:pPr>
      <w:rPr>
        <w:rFonts w:ascii="Wingdings" w:hAnsi="Wingdings" w:hint="default"/>
      </w:rPr>
    </w:lvl>
    <w:lvl w:ilvl="2" w:tplc="0409000D"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B" w:tentative="1">
      <w:start w:val="1"/>
      <w:numFmt w:val="bullet"/>
      <w:lvlText w:val=""/>
      <w:lvlJc w:val="left"/>
      <w:pPr>
        <w:ind w:left="3140" w:hanging="420"/>
      </w:pPr>
      <w:rPr>
        <w:rFonts w:ascii="Wingdings" w:hAnsi="Wingdings" w:hint="default"/>
      </w:rPr>
    </w:lvl>
    <w:lvl w:ilvl="5" w:tplc="0409000D"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B" w:tentative="1">
      <w:start w:val="1"/>
      <w:numFmt w:val="bullet"/>
      <w:lvlText w:val=""/>
      <w:lvlJc w:val="left"/>
      <w:pPr>
        <w:ind w:left="4400" w:hanging="420"/>
      </w:pPr>
      <w:rPr>
        <w:rFonts w:ascii="Wingdings" w:hAnsi="Wingdings" w:hint="default"/>
      </w:rPr>
    </w:lvl>
    <w:lvl w:ilvl="8" w:tplc="0409000D" w:tentative="1">
      <w:start w:val="1"/>
      <w:numFmt w:val="bullet"/>
      <w:lvlText w:val=""/>
      <w:lvlJc w:val="left"/>
      <w:pPr>
        <w:ind w:left="4820" w:hanging="420"/>
      </w:pPr>
      <w:rPr>
        <w:rFonts w:ascii="Wingdings" w:hAnsi="Wingdings" w:hint="default"/>
      </w:rPr>
    </w:lvl>
  </w:abstractNum>
  <w:abstractNum w:abstractNumId="3">
    <w:nsid w:val="15093CA4"/>
    <w:multiLevelType w:val="hybridMultilevel"/>
    <w:tmpl w:val="27FEC5F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5E17C6A"/>
    <w:multiLevelType w:val="hybridMultilevel"/>
    <w:tmpl w:val="77C40800"/>
    <w:lvl w:ilvl="0" w:tplc="04090007">
      <w:start w:val="1"/>
      <w:numFmt w:val="bullet"/>
      <w:lvlText w:val=""/>
      <w:lvlPicBulletId w:val="0"/>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22EB3E0A"/>
    <w:multiLevelType w:val="hybridMultilevel"/>
    <w:tmpl w:val="69FAF78C"/>
    <w:lvl w:ilvl="0" w:tplc="FBF0D33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24020B36"/>
    <w:multiLevelType w:val="hybridMultilevel"/>
    <w:tmpl w:val="9FB0907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B">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258D3E67"/>
    <w:multiLevelType w:val="hybridMultilevel"/>
    <w:tmpl w:val="29BEBCAC"/>
    <w:lvl w:ilvl="0" w:tplc="20BC30B6">
      <w:start w:val="3"/>
      <w:numFmt w:val="bullet"/>
      <w:lvlText w:val="○"/>
      <w:lvlJc w:val="left"/>
      <w:pPr>
        <w:ind w:left="620" w:hanging="360"/>
      </w:pPr>
      <w:rPr>
        <w:rFonts w:ascii="ＭＳ ゴシック" w:eastAsia="ＭＳ ゴシック" w:hAnsi="ＭＳ ゴシック" w:cstheme="minorBidi" w:hint="eastAsia"/>
      </w:rPr>
    </w:lvl>
    <w:lvl w:ilvl="1" w:tplc="0409000B" w:tentative="1">
      <w:start w:val="1"/>
      <w:numFmt w:val="bullet"/>
      <w:lvlText w:val=""/>
      <w:lvlJc w:val="left"/>
      <w:pPr>
        <w:ind w:left="1100" w:hanging="420"/>
      </w:pPr>
      <w:rPr>
        <w:rFonts w:ascii="Wingdings" w:hAnsi="Wingdings" w:hint="default"/>
      </w:rPr>
    </w:lvl>
    <w:lvl w:ilvl="2" w:tplc="0409000D" w:tentative="1">
      <w:start w:val="1"/>
      <w:numFmt w:val="bullet"/>
      <w:lvlText w:val=""/>
      <w:lvlJc w:val="left"/>
      <w:pPr>
        <w:ind w:left="1520" w:hanging="420"/>
      </w:pPr>
      <w:rPr>
        <w:rFonts w:ascii="Wingdings" w:hAnsi="Wingdings" w:hint="default"/>
      </w:rPr>
    </w:lvl>
    <w:lvl w:ilvl="3" w:tplc="04090001" w:tentative="1">
      <w:start w:val="1"/>
      <w:numFmt w:val="bullet"/>
      <w:lvlText w:val=""/>
      <w:lvlJc w:val="left"/>
      <w:pPr>
        <w:ind w:left="1940" w:hanging="420"/>
      </w:pPr>
      <w:rPr>
        <w:rFonts w:ascii="Wingdings" w:hAnsi="Wingdings" w:hint="default"/>
      </w:rPr>
    </w:lvl>
    <w:lvl w:ilvl="4" w:tplc="0409000B" w:tentative="1">
      <w:start w:val="1"/>
      <w:numFmt w:val="bullet"/>
      <w:lvlText w:val=""/>
      <w:lvlJc w:val="left"/>
      <w:pPr>
        <w:ind w:left="2360" w:hanging="420"/>
      </w:pPr>
      <w:rPr>
        <w:rFonts w:ascii="Wingdings" w:hAnsi="Wingdings" w:hint="default"/>
      </w:rPr>
    </w:lvl>
    <w:lvl w:ilvl="5" w:tplc="0409000D" w:tentative="1">
      <w:start w:val="1"/>
      <w:numFmt w:val="bullet"/>
      <w:lvlText w:val=""/>
      <w:lvlJc w:val="left"/>
      <w:pPr>
        <w:ind w:left="2780" w:hanging="420"/>
      </w:pPr>
      <w:rPr>
        <w:rFonts w:ascii="Wingdings" w:hAnsi="Wingdings" w:hint="default"/>
      </w:rPr>
    </w:lvl>
    <w:lvl w:ilvl="6" w:tplc="04090001" w:tentative="1">
      <w:start w:val="1"/>
      <w:numFmt w:val="bullet"/>
      <w:lvlText w:val=""/>
      <w:lvlJc w:val="left"/>
      <w:pPr>
        <w:ind w:left="3200" w:hanging="420"/>
      </w:pPr>
      <w:rPr>
        <w:rFonts w:ascii="Wingdings" w:hAnsi="Wingdings" w:hint="default"/>
      </w:rPr>
    </w:lvl>
    <w:lvl w:ilvl="7" w:tplc="0409000B" w:tentative="1">
      <w:start w:val="1"/>
      <w:numFmt w:val="bullet"/>
      <w:lvlText w:val=""/>
      <w:lvlJc w:val="left"/>
      <w:pPr>
        <w:ind w:left="3620" w:hanging="420"/>
      </w:pPr>
      <w:rPr>
        <w:rFonts w:ascii="Wingdings" w:hAnsi="Wingdings" w:hint="default"/>
      </w:rPr>
    </w:lvl>
    <w:lvl w:ilvl="8" w:tplc="0409000D" w:tentative="1">
      <w:start w:val="1"/>
      <w:numFmt w:val="bullet"/>
      <w:lvlText w:val=""/>
      <w:lvlJc w:val="left"/>
      <w:pPr>
        <w:ind w:left="4040" w:hanging="420"/>
      </w:pPr>
      <w:rPr>
        <w:rFonts w:ascii="Wingdings" w:hAnsi="Wingdings" w:hint="default"/>
      </w:rPr>
    </w:lvl>
  </w:abstractNum>
  <w:abstractNum w:abstractNumId="8">
    <w:nsid w:val="25E1745D"/>
    <w:multiLevelType w:val="hybridMultilevel"/>
    <w:tmpl w:val="D30E40A2"/>
    <w:lvl w:ilvl="0" w:tplc="04090007">
      <w:start w:val="1"/>
      <w:numFmt w:val="bullet"/>
      <w:lvlText w:val=""/>
      <w:lvlPicBulletId w:val="0"/>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273C5FD3"/>
    <w:multiLevelType w:val="hybridMultilevel"/>
    <w:tmpl w:val="DBFCD0E4"/>
    <w:lvl w:ilvl="0" w:tplc="0409000B">
      <w:start w:val="1"/>
      <w:numFmt w:val="bullet"/>
      <w:lvlText w:val=""/>
      <w:lvlJc w:val="left"/>
      <w:pPr>
        <w:ind w:left="1200" w:hanging="420"/>
      </w:pPr>
      <w:rPr>
        <w:rFonts w:ascii="Wingdings" w:hAnsi="Wingdings" w:hint="default"/>
      </w:rPr>
    </w:lvl>
    <w:lvl w:ilvl="1" w:tplc="0409000B" w:tentative="1">
      <w:start w:val="1"/>
      <w:numFmt w:val="bullet"/>
      <w:lvlText w:val=""/>
      <w:lvlJc w:val="left"/>
      <w:pPr>
        <w:ind w:left="1620" w:hanging="420"/>
      </w:pPr>
      <w:rPr>
        <w:rFonts w:ascii="Wingdings" w:hAnsi="Wingdings" w:hint="default"/>
      </w:rPr>
    </w:lvl>
    <w:lvl w:ilvl="2" w:tplc="0409000D"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B" w:tentative="1">
      <w:start w:val="1"/>
      <w:numFmt w:val="bullet"/>
      <w:lvlText w:val=""/>
      <w:lvlJc w:val="left"/>
      <w:pPr>
        <w:ind w:left="2880" w:hanging="420"/>
      </w:pPr>
      <w:rPr>
        <w:rFonts w:ascii="Wingdings" w:hAnsi="Wingdings" w:hint="default"/>
      </w:rPr>
    </w:lvl>
    <w:lvl w:ilvl="5" w:tplc="0409000D"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B" w:tentative="1">
      <w:start w:val="1"/>
      <w:numFmt w:val="bullet"/>
      <w:lvlText w:val=""/>
      <w:lvlJc w:val="left"/>
      <w:pPr>
        <w:ind w:left="4140" w:hanging="420"/>
      </w:pPr>
      <w:rPr>
        <w:rFonts w:ascii="Wingdings" w:hAnsi="Wingdings" w:hint="default"/>
      </w:rPr>
    </w:lvl>
    <w:lvl w:ilvl="8" w:tplc="0409000D" w:tentative="1">
      <w:start w:val="1"/>
      <w:numFmt w:val="bullet"/>
      <w:lvlText w:val=""/>
      <w:lvlJc w:val="left"/>
      <w:pPr>
        <w:ind w:left="4560" w:hanging="420"/>
      </w:pPr>
      <w:rPr>
        <w:rFonts w:ascii="Wingdings" w:hAnsi="Wingdings" w:hint="default"/>
      </w:rPr>
    </w:lvl>
  </w:abstractNum>
  <w:abstractNum w:abstractNumId="10">
    <w:nsid w:val="2B14525F"/>
    <w:multiLevelType w:val="hybridMultilevel"/>
    <w:tmpl w:val="68029C64"/>
    <w:lvl w:ilvl="0" w:tplc="5600967A">
      <w:start w:val="2"/>
      <w:numFmt w:val="bullet"/>
      <w:lvlText w:val="○"/>
      <w:lvlJc w:val="left"/>
      <w:pPr>
        <w:ind w:left="615" w:hanging="360"/>
      </w:pPr>
      <w:rPr>
        <w:rFonts w:ascii="ＭＳ ゴシック" w:eastAsia="ＭＳ ゴシック" w:hAnsi="ＭＳ ゴシック" w:cstheme="minorBidi" w:hint="eastAsia"/>
      </w:rPr>
    </w:lvl>
    <w:lvl w:ilvl="1" w:tplc="0409000B" w:tentative="1">
      <w:start w:val="1"/>
      <w:numFmt w:val="bullet"/>
      <w:lvlText w:val=""/>
      <w:lvlJc w:val="left"/>
      <w:pPr>
        <w:ind w:left="1095" w:hanging="420"/>
      </w:pPr>
      <w:rPr>
        <w:rFonts w:ascii="Wingdings" w:hAnsi="Wingdings" w:hint="default"/>
      </w:rPr>
    </w:lvl>
    <w:lvl w:ilvl="2" w:tplc="0409000D" w:tentative="1">
      <w:start w:val="1"/>
      <w:numFmt w:val="bullet"/>
      <w:lvlText w:val=""/>
      <w:lvlJc w:val="left"/>
      <w:pPr>
        <w:ind w:left="1515" w:hanging="420"/>
      </w:pPr>
      <w:rPr>
        <w:rFonts w:ascii="Wingdings" w:hAnsi="Wingdings" w:hint="default"/>
      </w:rPr>
    </w:lvl>
    <w:lvl w:ilvl="3" w:tplc="04090001" w:tentative="1">
      <w:start w:val="1"/>
      <w:numFmt w:val="bullet"/>
      <w:lvlText w:val=""/>
      <w:lvlJc w:val="left"/>
      <w:pPr>
        <w:ind w:left="1935" w:hanging="420"/>
      </w:pPr>
      <w:rPr>
        <w:rFonts w:ascii="Wingdings" w:hAnsi="Wingdings" w:hint="default"/>
      </w:rPr>
    </w:lvl>
    <w:lvl w:ilvl="4" w:tplc="0409000B" w:tentative="1">
      <w:start w:val="1"/>
      <w:numFmt w:val="bullet"/>
      <w:lvlText w:val=""/>
      <w:lvlJc w:val="left"/>
      <w:pPr>
        <w:ind w:left="2355" w:hanging="420"/>
      </w:pPr>
      <w:rPr>
        <w:rFonts w:ascii="Wingdings" w:hAnsi="Wingdings" w:hint="default"/>
      </w:rPr>
    </w:lvl>
    <w:lvl w:ilvl="5" w:tplc="0409000D" w:tentative="1">
      <w:start w:val="1"/>
      <w:numFmt w:val="bullet"/>
      <w:lvlText w:val=""/>
      <w:lvlJc w:val="left"/>
      <w:pPr>
        <w:ind w:left="2775" w:hanging="420"/>
      </w:pPr>
      <w:rPr>
        <w:rFonts w:ascii="Wingdings" w:hAnsi="Wingdings" w:hint="default"/>
      </w:rPr>
    </w:lvl>
    <w:lvl w:ilvl="6" w:tplc="04090001" w:tentative="1">
      <w:start w:val="1"/>
      <w:numFmt w:val="bullet"/>
      <w:lvlText w:val=""/>
      <w:lvlJc w:val="left"/>
      <w:pPr>
        <w:ind w:left="3195" w:hanging="420"/>
      </w:pPr>
      <w:rPr>
        <w:rFonts w:ascii="Wingdings" w:hAnsi="Wingdings" w:hint="default"/>
      </w:rPr>
    </w:lvl>
    <w:lvl w:ilvl="7" w:tplc="0409000B" w:tentative="1">
      <w:start w:val="1"/>
      <w:numFmt w:val="bullet"/>
      <w:lvlText w:val=""/>
      <w:lvlJc w:val="left"/>
      <w:pPr>
        <w:ind w:left="3615" w:hanging="420"/>
      </w:pPr>
      <w:rPr>
        <w:rFonts w:ascii="Wingdings" w:hAnsi="Wingdings" w:hint="default"/>
      </w:rPr>
    </w:lvl>
    <w:lvl w:ilvl="8" w:tplc="0409000D" w:tentative="1">
      <w:start w:val="1"/>
      <w:numFmt w:val="bullet"/>
      <w:lvlText w:val=""/>
      <w:lvlJc w:val="left"/>
      <w:pPr>
        <w:ind w:left="4035" w:hanging="420"/>
      </w:pPr>
      <w:rPr>
        <w:rFonts w:ascii="Wingdings" w:hAnsi="Wingdings" w:hint="default"/>
      </w:rPr>
    </w:lvl>
  </w:abstractNum>
  <w:abstractNum w:abstractNumId="11">
    <w:nsid w:val="2CE057DF"/>
    <w:multiLevelType w:val="hybridMultilevel"/>
    <w:tmpl w:val="931E5D58"/>
    <w:lvl w:ilvl="0" w:tplc="0409000B">
      <w:start w:val="1"/>
      <w:numFmt w:val="bullet"/>
      <w:lvlText w:val=""/>
      <w:lvlJc w:val="left"/>
      <w:pPr>
        <w:ind w:left="1200" w:hanging="420"/>
      </w:pPr>
      <w:rPr>
        <w:rFonts w:ascii="Wingdings" w:hAnsi="Wingdings" w:hint="default"/>
      </w:rPr>
    </w:lvl>
    <w:lvl w:ilvl="1" w:tplc="0409000B" w:tentative="1">
      <w:start w:val="1"/>
      <w:numFmt w:val="bullet"/>
      <w:lvlText w:val=""/>
      <w:lvlJc w:val="left"/>
      <w:pPr>
        <w:ind w:left="1620" w:hanging="420"/>
      </w:pPr>
      <w:rPr>
        <w:rFonts w:ascii="Wingdings" w:hAnsi="Wingdings" w:hint="default"/>
      </w:rPr>
    </w:lvl>
    <w:lvl w:ilvl="2" w:tplc="0409000D"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B" w:tentative="1">
      <w:start w:val="1"/>
      <w:numFmt w:val="bullet"/>
      <w:lvlText w:val=""/>
      <w:lvlJc w:val="left"/>
      <w:pPr>
        <w:ind w:left="2880" w:hanging="420"/>
      </w:pPr>
      <w:rPr>
        <w:rFonts w:ascii="Wingdings" w:hAnsi="Wingdings" w:hint="default"/>
      </w:rPr>
    </w:lvl>
    <w:lvl w:ilvl="5" w:tplc="0409000D"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B" w:tentative="1">
      <w:start w:val="1"/>
      <w:numFmt w:val="bullet"/>
      <w:lvlText w:val=""/>
      <w:lvlJc w:val="left"/>
      <w:pPr>
        <w:ind w:left="4140" w:hanging="420"/>
      </w:pPr>
      <w:rPr>
        <w:rFonts w:ascii="Wingdings" w:hAnsi="Wingdings" w:hint="default"/>
      </w:rPr>
    </w:lvl>
    <w:lvl w:ilvl="8" w:tplc="0409000D" w:tentative="1">
      <w:start w:val="1"/>
      <w:numFmt w:val="bullet"/>
      <w:lvlText w:val=""/>
      <w:lvlJc w:val="left"/>
      <w:pPr>
        <w:ind w:left="4560" w:hanging="420"/>
      </w:pPr>
      <w:rPr>
        <w:rFonts w:ascii="Wingdings" w:hAnsi="Wingdings" w:hint="default"/>
      </w:rPr>
    </w:lvl>
  </w:abstractNum>
  <w:abstractNum w:abstractNumId="12">
    <w:nsid w:val="39413027"/>
    <w:multiLevelType w:val="hybridMultilevel"/>
    <w:tmpl w:val="1C566B2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DF119B9"/>
    <w:multiLevelType w:val="hybridMultilevel"/>
    <w:tmpl w:val="E756529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B">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3E032DDA"/>
    <w:multiLevelType w:val="hybridMultilevel"/>
    <w:tmpl w:val="6BAC2606"/>
    <w:lvl w:ilvl="0" w:tplc="0409000B">
      <w:start w:val="1"/>
      <w:numFmt w:val="bullet"/>
      <w:lvlText w:val=""/>
      <w:lvlJc w:val="left"/>
      <w:pPr>
        <w:ind w:left="940" w:hanging="420"/>
      </w:pPr>
      <w:rPr>
        <w:rFonts w:ascii="Wingdings" w:hAnsi="Wingdings" w:hint="default"/>
      </w:rPr>
    </w:lvl>
    <w:lvl w:ilvl="1" w:tplc="0409000B" w:tentative="1">
      <w:start w:val="1"/>
      <w:numFmt w:val="bullet"/>
      <w:lvlText w:val=""/>
      <w:lvlJc w:val="left"/>
      <w:pPr>
        <w:ind w:left="1360" w:hanging="420"/>
      </w:pPr>
      <w:rPr>
        <w:rFonts w:ascii="Wingdings" w:hAnsi="Wingdings" w:hint="default"/>
      </w:rPr>
    </w:lvl>
    <w:lvl w:ilvl="2" w:tplc="0409000D" w:tentative="1">
      <w:start w:val="1"/>
      <w:numFmt w:val="bullet"/>
      <w:lvlText w:val=""/>
      <w:lvlJc w:val="left"/>
      <w:pPr>
        <w:ind w:left="1780" w:hanging="420"/>
      </w:pPr>
      <w:rPr>
        <w:rFonts w:ascii="Wingdings" w:hAnsi="Wingdings" w:hint="default"/>
      </w:rPr>
    </w:lvl>
    <w:lvl w:ilvl="3" w:tplc="04090001" w:tentative="1">
      <w:start w:val="1"/>
      <w:numFmt w:val="bullet"/>
      <w:lvlText w:val=""/>
      <w:lvlJc w:val="left"/>
      <w:pPr>
        <w:ind w:left="2200" w:hanging="420"/>
      </w:pPr>
      <w:rPr>
        <w:rFonts w:ascii="Wingdings" w:hAnsi="Wingdings" w:hint="default"/>
      </w:rPr>
    </w:lvl>
    <w:lvl w:ilvl="4" w:tplc="0409000B" w:tentative="1">
      <w:start w:val="1"/>
      <w:numFmt w:val="bullet"/>
      <w:lvlText w:val=""/>
      <w:lvlJc w:val="left"/>
      <w:pPr>
        <w:ind w:left="2620" w:hanging="420"/>
      </w:pPr>
      <w:rPr>
        <w:rFonts w:ascii="Wingdings" w:hAnsi="Wingdings" w:hint="default"/>
      </w:rPr>
    </w:lvl>
    <w:lvl w:ilvl="5" w:tplc="0409000D" w:tentative="1">
      <w:start w:val="1"/>
      <w:numFmt w:val="bullet"/>
      <w:lvlText w:val=""/>
      <w:lvlJc w:val="left"/>
      <w:pPr>
        <w:ind w:left="3040" w:hanging="420"/>
      </w:pPr>
      <w:rPr>
        <w:rFonts w:ascii="Wingdings" w:hAnsi="Wingdings" w:hint="default"/>
      </w:rPr>
    </w:lvl>
    <w:lvl w:ilvl="6" w:tplc="04090001" w:tentative="1">
      <w:start w:val="1"/>
      <w:numFmt w:val="bullet"/>
      <w:lvlText w:val=""/>
      <w:lvlJc w:val="left"/>
      <w:pPr>
        <w:ind w:left="3460" w:hanging="420"/>
      </w:pPr>
      <w:rPr>
        <w:rFonts w:ascii="Wingdings" w:hAnsi="Wingdings" w:hint="default"/>
      </w:rPr>
    </w:lvl>
    <w:lvl w:ilvl="7" w:tplc="0409000B" w:tentative="1">
      <w:start w:val="1"/>
      <w:numFmt w:val="bullet"/>
      <w:lvlText w:val=""/>
      <w:lvlJc w:val="left"/>
      <w:pPr>
        <w:ind w:left="3880" w:hanging="420"/>
      </w:pPr>
      <w:rPr>
        <w:rFonts w:ascii="Wingdings" w:hAnsi="Wingdings" w:hint="default"/>
      </w:rPr>
    </w:lvl>
    <w:lvl w:ilvl="8" w:tplc="0409000D" w:tentative="1">
      <w:start w:val="1"/>
      <w:numFmt w:val="bullet"/>
      <w:lvlText w:val=""/>
      <w:lvlJc w:val="left"/>
      <w:pPr>
        <w:ind w:left="4300" w:hanging="420"/>
      </w:pPr>
      <w:rPr>
        <w:rFonts w:ascii="Wingdings" w:hAnsi="Wingdings" w:hint="default"/>
      </w:rPr>
    </w:lvl>
  </w:abstractNum>
  <w:abstractNum w:abstractNumId="15">
    <w:nsid w:val="3E2023B4"/>
    <w:multiLevelType w:val="hybridMultilevel"/>
    <w:tmpl w:val="02CA6C46"/>
    <w:lvl w:ilvl="0" w:tplc="245A1500">
      <w:start w:val="1"/>
      <w:numFmt w:val="decimalFullWidth"/>
      <w:lvlText w:val="（%1）"/>
      <w:lvlJc w:val="left"/>
      <w:pPr>
        <w:ind w:left="2110" w:hanging="810"/>
      </w:pPr>
      <w:rPr>
        <w:rFonts w:hint="default"/>
        <w:lang w:val="en-US"/>
      </w:rPr>
    </w:lvl>
    <w:lvl w:ilvl="1" w:tplc="04090017" w:tentative="1">
      <w:start w:val="1"/>
      <w:numFmt w:val="aiueoFullWidth"/>
      <w:lvlText w:val="(%2)"/>
      <w:lvlJc w:val="left"/>
      <w:pPr>
        <w:ind w:left="2140" w:hanging="420"/>
      </w:pPr>
    </w:lvl>
    <w:lvl w:ilvl="2" w:tplc="04090011" w:tentative="1">
      <w:start w:val="1"/>
      <w:numFmt w:val="decimalEnclosedCircle"/>
      <w:lvlText w:val="%3"/>
      <w:lvlJc w:val="left"/>
      <w:pPr>
        <w:ind w:left="2560" w:hanging="420"/>
      </w:pPr>
    </w:lvl>
    <w:lvl w:ilvl="3" w:tplc="0409000F" w:tentative="1">
      <w:start w:val="1"/>
      <w:numFmt w:val="decimal"/>
      <w:lvlText w:val="%4."/>
      <w:lvlJc w:val="left"/>
      <w:pPr>
        <w:ind w:left="2980" w:hanging="420"/>
      </w:pPr>
    </w:lvl>
    <w:lvl w:ilvl="4" w:tplc="04090017" w:tentative="1">
      <w:start w:val="1"/>
      <w:numFmt w:val="aiueoFullWidth"/>
      <w:lvlText w:val="(%5)"/>
      <w:lvlJc w:val="left"/>
      <w:pPr>
        <w:ind w:left="3400" w:hanging="420"/>
      </w:pPr>
    </w:lvl>
    <w:lvl w:ilvl="5" w:tplc="04090011" w:tentative="1">
      <w:start w:val="1"/>
      <w:numFmt w:val="decimalEnclosedCircle"/>
      <w:lvlText w:val="%6"/>
      <w:lvlJc w:val="left"/>
      <w:pPr>
        <w:ind w:left="3820" w:hanging="420"/>
      </w:pPr>
    </w:lvl>
    <w:lvl w:ilvl="6" w:tplc="0409000F" w:tentative="1">
      <w:start w:val="1"/>
      <w:numFmt w:val="decimal"/>
      <w:lvlText w:val="%7."/>
      <w:lvlJc w:val="left"/>
      <w:pPr>
        <w:ind w:left="4240" w:hanging="420"/>
      </w:pPr>
    </w:lvl>
    <w:lvl w:ilvl="7" w:tplc="04090017" w:tentative="1">
      <w:start w:val="1"/>
      <w:numFmt w:val="aiueoFullWidth"/>
      <w:lvlText w:val="(%8)"/>
      <w:lvlJc w:val="left"/>
      <w:pPr>
        <w:ind w:left="4660" w:hanging="420"/>
      </w:pPr>
    </w:lvl>
    <w:lvl w:ilvl="8" w:tplc="04090011" w:tentative="1">
      <w:start w:val="1"/>
      <w:numFmt w:val="decimalEnclosedCircle"/>
      <w:lvlText w:val="%9"/>
      <w:lvlJc w:val="left"/>
      <w:pPr>
        <w:ind w:left="5080" w:hanging="420"/>
      </w:pPr>
    </w:lvl>
  </w:abstractNum>
  <w:abstractNum w:abstractNumId="16">
    <w:nsid w:val="411E6D05"/>
    <w:multiLevelType w:val="hybridMultilevel"/>
    <w:tmpl w:val="2E2C9B30"/>
    <w:lvl w:ilvl="0" w:tplc="0409000B">
      <w:start w:val="1"/>
      <w:numFmt w:val="bullet"/>
      <w:lvlText w:val=""/>
      <w:lvlJc w:val="left"/>
      <w:pPr>
        <w:ind w:left="1460" w:hanging="420"/>
      </w:pPr>
      <w:rPr>
        <w:rFonts w:ascii="Wingdings" w:hAnsi="Wingdings" w:hint="default"/>
      </w:rPr>
    </w:lvl>
    <w:lvl w:ilvl="1" w:tplc="0409000B" w:tentative="1">
      <w:start w:val="1"/>
      <w:numFmt w:val="bullet"/>
      <w:lvlText w:val=""/>
      <w:lvlJc w:val="left"/>
      <w:pPr>
        <w:ind w:left="1880" w:hanging="420"/>
      </w:pPr>
      <w:rPr>
        <w:rFonts w:ascii="Wingdings" w:hAnsi="Wingdings" w:hint="default"/>
      </w:rPr>
    </w:lvl>
    <w:lvl w:ilvl="2" w:tplc="0409000D"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B" w:tentative="1">
      <w:start w:val="1"/>
      <w:numFmt w:val="bullet"/>
      <w:lvlText w:val=""/>
      <w:lvlJc w:val="left"/>
      <w:pPr>
        <w:ind w:left="3140" w:hanging="420"/>
      </w:pPr>
      <w:rPr>
        <w:rFonts w:ascii="Wingdings" w:hAnsi="Wingdings" w:hint="default"/>
      </w:rPr>
    </w:lvl>
    <w:lvl w:ilvl="5" w:tplc="0409000D"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B" w:tentative="1">
      <w:start w:val="1"/>
      <w:numFmt w:val="bullet"/>
      <w:lvlText w:val=""/>
      <w:lvlJc w:val="left"/>
      <w:pPr>
        <w:ind w:left="4400" w:hanging="420"/>
      </w:pPr>
      <w:rPr>
        <w:rFonts w:ascii="Wingdings" w:hAnsi="Wingdings" w:hint="default"/>
      </w:rPr>
    </w:lvl>
    <w:lvl w:ilvl="8" w:tplc="0409000D" w:tentative="1">
      <w:start w:val="1"/>
      <w:numFmt w:val="bullet"/>
      <w:lvlText w:val=""/>
      <w:lvlJc w:val="left"/>
      <w:pPr>
        <w:ind w:left="4820" w:hanging="420"/>
      </w:pPr>
      <w:rPr>
        <w:rFonts w:ascii="Wingdings" w:hAnsi="Wingdings" w:hint="default"/>
      </w:rPr>
    </w:lvl>
  </w:abstractNum>
  <w:abstractNum w:abstractNumId="17">
    <w:nsid w:val="4B973353"/>
    <w:multiLevelType w:val="hybridMultilevel"/>
    <w:tmpl w:val="EFA63244"/>
    <w:lvl w:ilvl="0" w:tplc="F91AE482">
      <w:start w:val="6"/>
      <w:numFmt w:val="bullet"/>
      <w:lvlText w:val="・"/>
      <w:lvlJc w:val="left"/>
      <w:pPr>
        <w:ind w:left="960" w:hanging="360"/>
      </w:pPr>
      <w:rPr>
        <w:rFonts w:ascii="ＭＳ ゴシック" w:eastAsia="ＭＳ ゴシック" w:hAnsi="ＭＳ ゴシック" w:cstheme="minorBidi" w:hint="eastAsia"/>
      </w:rPr>
    </w:lvl>
    <w:lvl w:ilvl="1" w:tplc="0409000B" w:tentative="1">
      <w:start w:val="1"/>
      <w:numFmt w:val="bullet"/>
      <w:lvlText w:val=""/>
      <w:lvlJc w:val="left"/>
      <w:pPr>
        <w:ind w:left="1440" w:hanging="420"/>
      </w:pPr>
      <w:rPr>
        <w:rFonts w:ascii="Wingdings" w:hAnsi="Wingdings" w:hint="default"/>
      </w:rPr>
    </w:lvl>
    <w:lvl w:ilvl="2" w:tplc="0409000D" w:tentative="1">
      <w:start w:val="1"/>
      <w:numFmt w:val="bullet"/>
      <w:lvlText w:val=""/>
      <w:lvlJc w:val="left"/>
      <w:pPr>
        <w:ind w:left="1860" w:hanging="420"/>
      </w:pPr>
      <w:rPr>
        <w:rFonts w:ascii="Wingdings" w:hAnsi="Wingdings" w:hint="default"/>
      </w:rPr>
    </w:lvl>
    <w:lvl w:ilvl="3" w:tplc="04090001" w:tentative="1">
      <w:start w:val="1"/>
      <w:numFmt w:val="bullet"/>
      <w:lvlText w:val=""/>
      <w:lvlJc w:val="left"/>
      <w:pPr>
        <w:ind w:left="2280" w:hanging="420"/>
      </w:pPr>
      <w:rPr>
        <w:rFonts w:ascii="Wingdings" w:hAnsi="Wingdings" w:hint="default"/>
      </w:rPr>
    </w:lvl>
    <w:lvl w:ilvl="4" w:tplc="0409000B" w:tentative="1">
      <w:start w:val="1"/>
      <w:numFmt w:val="bullet"/>
      <w:lvlText w:val=""/>
      <w:lvlJc w:val="left"/>
      <w:pPr>
        <w:ind w:left="2700" w:hanging="420"/>
      </w:pPr>
      <w:rPr>
        <w:rFonts w:ascii="Wingdings" w:hAnsi="Wingdings" w:hint="default"/>
      </w:rPr>
    </w:lvl>
    <w:lvl w:ilvl="5" w:tplc="0409000D" w:tentative="1">
      <w:start w:val="1"/>
      <w:numFmt w:val="bullet"/>
      <w:lvlText w:val=""/>
      <w:lvlJc w:val="left"/>
      <w:pPr>
        <w:ind w:left="3120" w:hanging="420"/>
      </w:pPr>
      <w:rPr>
        <w:rFonts w:ascii="Wingdings" w:hAnsi="Wingdings" w:hint="default"/>
      </w:rPr>
    </w:lvl>
    <w:lvl w:ilvl="6" w:tplc="04090001" w:tentative="1">
      <w:start w:val="1"/>
      <w:numFmt w:val="bullet"/>
      <w:lvlText w:val=""/>
      <w:lvlJc w:val="left"/>
      <w:pPr>
        <w:ind w:left="3540" w:hanging="420"/>
      </w:pPr>
      <w:rPr>
        <w:rFonts w:ascii="Wingdings" w:hAnsi="Wingdings" w:hint="default"/>
      </w:rPr>
    </w:lvl>
    <w:lvl w:ilvl="7" w:tplc="0409000B" w:tentative="1">
      <w:start w:val="1"/>
      <w:numFmt w:val="bullet"/>
      <w:lvlText w:val=""/>
      <w:lvlJc w:val="left"/>
      <w:pPr>
        <w:ind w:left="3960" w:hanging="420"/>
      </w:pPr>
      <w:rPr>
        <w:rFonts w:ascii="Wingdings" w:hAnsi="Wingdings" w:hint="default"/>
      </w:rPr>
    </w:lvl>
    <w:lvl w:ilvl="8" w:tplc="0409000D" w:tentative="1">
      <w:start w:val="1"/>
      <w:numFmt w:val="bullet"/>
      <w:lvlText w:val=""/>
      <w:lvlJc w:val="left"/>
      <w:pPr>
        <w:ind w:left="4380" w:hanging="420"/>
      </w:pPr>
      <w:rPr>
        <w:rFonts w:ascii="Wingdings" w:hAnsi="Wingdings" w:hint="default"/>
      </w:rPr>
    </w:lvl>
  </w:abstractNum>
  <w:abstractNum w:abstractNumId="18">
    <w:nsid w:val="4F287380"/>
    <w:multiLevelType w:val="hybridMultilevel"/>
    <w:tmpl w:val="642A1E38"/>
    <w:lvl w:ilvl="0" w:tplc="810059E6">
      <w:start w:val="75"/>
      <w:numFmt w:val="bullet"/>
      <w:lvlText w:val="○"/>
      <w:lvlJc w:val="left"/>
      <w:pPr>
        <w:ind w:left="600" w:hanging="360"/>
      </w:pPr>
      <w:rPr>
        <w:rFonts w:ascii="ＭＳ ゴシック" w:eastAsia="ＭＳ ゴシック" w:hAnsi="ＭＳ ゴシック"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9">
    <w:nsid w:val="515627D8"/>
    <w:multiLevelType w:val="hybridMultilevel"/>
    <w:tmpl w:val="83BEB28C"/>
    <w:lvl w:ilvl="0" w:tplc="252A35E2">
      <w:start w:val="75"/>
      <w:numFmt w:val="bullet"/>
      <w:lvlText w:val="※"/>
      <w:lvlJc w:val="left"/>
      <w:pPr>
        <w:ind w:left="840" w:hanging="360"/>
      </w:pPr>
      <w:rPr>
        <w:rFonts w:ascii="ＭＳ ゴシック" w:eastAsia="ＭＳ ゴシック" w:hAnsi="ＭＳ ゴシック" w:cstheme="minorBidi"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20">
    <w:nsid w:val="53F76A0F"/>
    <w:multiLevelType w:val="hybridMultilevel"/>
    <w:tmpl w:val="385EF2A6"/>
    <w:lvl w:ilvl="0" w:tplc="1A22CF02">
      <w:start w:val="4"/>
      <w:numFmt w:val="bullet"/>
      <w:lvlText w:val="※"/>
      <w:lvlJc w:val="left"/>
      <w:pPr>
        <w:ind w:left="1080" w:hanging="360"/>
      </w:pPr>
      <w:rPr>
        <w:rFonts w:ascii="ＭＳ ゴシック" w:eastAsia="ＭＳ ゴシック" w:hAnsi="ＭＳ ゴシック" w:cstheme="minorBidi" w:hint="eastAsia"/>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21">
    <w:nsid w:val="55E151E2"/>
    <w:multiLevelType w:val="hybridMultilevel"/>
    <w:tmpl w:val="3C1453DC"/>
    <w:lvl w:ilvl="0" w:tplc="0409000B">
      <w:start w:val="1"/>
      <w:numFmt w:val="bullet"/>
      <w:lvlText w:val=""/>
      <w:lvlJc w:val="left"/>
      <w:pPr>
        <w:ind w:left="1458" w:hanging="420"/>
      </w:pPr>
      <w:rPr>
        <w:rFonts w:ascii="Wingdings" w:hAnsi="Wingdings" w:hint="default"/>
      </w:rPr>
    </w:lvl>
    <w:lvl w:ilvl="1" w:tplc="0409000B" w:tentative="1">
      <w:start w:val="1"/>
      <w:numFmt w:val="bullet"/>
      <w:lvlText w:val=""/>
      <w:lvlJc w:val="left"/>
      <w:pPr>
        <w:ind w:left="1878" w:hanging="420"/>
      </w:pPr>
      <w:rPr>
        <w:rFonts w:ascii="Wingdings" w:hAnsi="Wingdings" w:hint="default"/>
      </w:rPr>
    </w:lvl>
    <w:lvl w:ilvl="2" w:tplc="0409000D" w:tentative="1">
      <w:start w:val="1"/>
      <w:numFmt w:val="bullet"/>
      <w:lvlText w:val=""/>
      <w:lvlJc w:val="left"/>
      <w:pPr>
        <w:ind w:left="2298" w:hanging="420"/>
      </w:pPr>
      <w:rPr>
        <w:rFonts w:ascii="Wingdings" w:hAnsi="Wingdings" w:hint="default"/>
      </w:rPr>
    </w:lvl>
    <w:lvl w:ilvl="3" w:tplc="04090001" w:tentative="1">
      <w:start w:val="1"/>
      <w:numFmt w:val="bullet"/>
      <w:lvlText w:val=""/>
      <w:lvlJc w:val="left"/>
      <w:pPr>
        <w:ind w:left="2718" w:hanging="420"/>
      </w:pPr>
      <w:rPr>
        <w:rFonts w:ascii="Wingdings" w:hAnsi="Wingdings" w:hint="default"/>
      </w:rPr>
    </w:lvl>
    <w:lvl w:ilvl="4" w:tplc="0409000B" w:tentative="1">
      <w:start w:val="1"/>
      <w:numFmt w:val="bullet"/>
      <w:lvlText w:val=""/>
      <w:lvlJc w:val="left"/>
      <w:pPr>
        <w:ind w:left="3138" w:hanging="420"/>
      </w:pPr>
      <w:rPr>
        <w:rFonts w:ascii="Wingdings" w:hAnsi="Wingdings" w:hint="default"/>
      </w:rPr>
    </w:lvl>
    <w:lvl w:ilvl="5" w:tplc="0409000D" w:tentative="1">
      <w:start w:val="1"/>
      <w:numFmt w:val="bullet"/>
      <w:lvlText w:val=""/>
      <w:lvlJc w:val="left"/>
      <w:pPr>
        <w:ind w:left="3558" w:hanging="420"/>
      </w:pPr>
      <w:rPr>
        <w:rFonts w:ascii="Wingdings" w:hAnsi="Wingdings" w:hint="default"/>
      </w:rPr>
    </w:lvl>
    <w:lvl w:ilvl="6" w:tplc="04090001" w:tentative="1">
      <w:start w:val="1"/>
      <w:numFmt w:val="bullet"/>
      <w:lvlText w:val=""/>
      <w:lvlJc w:val="left"/>
      <w:pPr>
        <w:ind w:left="3978" w:hanging="420"/>
      </w:pPr>
      <w:rPr>
        <w:rFonts w:ascii="Wingdings" w:hAnsi="Wingdings" w:hint="default"/>
      </w:rPr>
    </w:lvl>
    <w:lvl w:ilvl="7" w:tplc="0409000B" w:tentative="1">
      <w:start w:val="1"/>
      <w:numFmt w:val="bullet"/>
      <w:lvlText w:val=""/>
      <w:lvlJc w:val="left"/>
      <w:pPr>
        <w:ind w:left="4398" w:hanging="420"/>
      </w:pPr>
      <w:rPr>
        <w:rFonts w:ascii="Wingdings" w:hAnsi="Wingdings" w:hint="default"/>
      </w:rPr>
    </w:lvl>
    <w:lvl w:ilvl="8" w:tplc="0409000D" w:tentative="1">
      <w:start w:val="1"/>
      <w:numFmt w:val="bullet"/>
      <w:lvlText w:val=""/>
      <w:lvlJc w:val="left"/>
      <w:pPr>
        <w:ind w:left="4818" w:hanging="420"/>
      </w:pPr>
      <w:rPr>
        <w:rFonts w:ascii="Wingdings" w:hAnsi="Wingdings" w:hint="default"/>
      </w:rPr>
    </w:lvl>
  </w:abstractNum>
  <w:abstractNum w:abstractNumId="22">
    <w:nsid w:val="56967212"/>
    <w:multiLevelType w:val="hybridMultilevel"/>
    <w:tmpl w:val="AB52E5A8"/>
    <w:lvl w:ilvl="0" w:tplc="D5581BDA">
      <w:numFmt w:val="bullet"/>
      <w:lvlText w:val="○"/>
      <w:lvlJc w:val="left"/>
      <w:pPr>
        <w:ind w:left="880" w:hanging="360"/>
      </w:pPr>
      <w:rPr>
        <w:rFonts w:ascii="ＭＳ ゴシック" w:eastAsia="ＭＳ ゴシック" w:hAnsi="ＭＳ ゴシック" w:cstheme="minorBidi" w:hint="eastAsia"/>
      </w:rPr>
    </w:lvl>
    <w:lvl w:ilvl="1" w:tplc="256CE224">
      <w:numFmt w:val="bullet"/>
      <w:lvlText w:val="・"/>
      <w:lvlJc w:val="left"/>
      <w:pPr>
        <w:ind w:left="1300" w:hanging="360"/>
      </w:pPr>
      <w:rPr>
        <w:rFonts w:ascii="ＭＳ ゴシック" w:eastAsia="ＭＳ ゴシック" w:hAnsi="ＭＳ ゴシック" w:cstheme="minorBidi" w:hint="eastAsia"/>
      </w:rPr>
    </w:lvl>
    <w:lvl w:ilvl="2" w:tplc="0409000D" w:tentative="1">
      <w:start w:val="1"/>
      <w:numFmt w:val="bullet"/>
      <w:lvlText w:val=""/>
      <w:lvlJc w:val="left"/>
      <w:pPr>
        <w:ind w:left="1780" w:hanging="420"/>
      </w:pPr>
      <w:rPr>
        <w:rFonts w:ascii="Wingdings" w:hAnsi="Wingdings" w:hint="default"/>
      </w:rPr>
    </w:lvl>
    <w:lvl w:ilvl="3" w:tplc="04090001" w:tentative="1">
      <w:start w:val="1"/>
      <w:numFmt w:val="bullet"/>
      <w:lvlText w:val=""/>
      <w:lvlJc w:val="left"/>
      <w:pPr>
        <w:ind w:left="2200" w:hanging="420"/>
      </w:pPr>
      <w:rPr>
        <w:rFonts w:ascii="Wingdings" w:hAnsi="Wingdings" w:hint="default"/>
      </w:rPr>
    </w:lvl>
    <w:lvl w:ilvl="4" w:tplc="0409000B" w:tentative="1">
      <w:start w:val="1"/>
      <w:numFmt w:val="bullet"/>
      <w:lvlText w:val=""/>
      <w:lvlJc w:val="left"/>
      <w:pPr>
        <w:ind w:left="2620" w:hanging="420"/>
      </w:pPr>
      <w:rPr>
        <w:rFonts w:ascii="Wingdings" w:hAnsi="Wingdings" w:hint="default"/>
      </w:rPr>
    </w:lvl>
    <w:lvl w:ilvl="5" w:tplc="0409000D" w:tentative="1">
      <w:start w:val="1"/>
      <w:numFmt w:val="bullet"/>
      <w:lvlText w:val=""/>
      <w:lvlJc w:val="left"/>
      <w:pPr>
        <w:ind w:left="3040" w:hanging="420"/>
      </w:pPr>
      <w:rPr>
        <w:rFonts w:ascii="Wingdings" w:hAnsi="Wingdings" w:hint="default"/>
      </w:rPr>
    </w:lvl>
    <w:lvl w:ilvl="6" w:tplc="04090001" w:tentative="1">
      <w:start w:val="1"/>
      <w:numFmt w:val="bullet"/>
      <w:lvlText w:val=""/>
      <w:lvlJc w:val="left"/>
      <w:pPr>
        <w:ind w:left="3460" w:hanging="420"/>
      </w:pPr>
      <w:rPr>
        <w:rFonts w:ascii="Wingdings" w:hAnsi="Wingdings" w:hint="default"/>
      </w:rPr>
    </w:lvl>
    <w:lvl w:ilvl="7" w:tplc="0409000B" w:tentative="1">
      <w:start w:val="1"/>
      <w:numFmt w:val="bullet"/>
      <w:lvlText w:val=""/>
      <w:lvlJc w:val="left"/>
      <w:pPr>
        <w:ind w:left="3880" w:hanging="420"/>
      </w:pPr>
      <w:rPr>
        <w:rFonts w:ascii="Wingdings" w:hAnsi="Wingdings" w:hint="default"/>
      </w:rPr>
    </w:lvl>
    <w:lvl w:ilvl="8" w:tplc="0409000D" w:tentative="1">
      <w:start w:val="1"/>
      <w:numFmt w:val="bullet"/>
      <w:lvlText w:val=""/>
      <w:lvlJc w:val="left"/>
      <w:pPr>
        <w:ind w:left="4300" w:hanging="420"/>
      </w:pPr>
      <w:rPr>
        <w:rFonts w:ascii="Wingdings" w:hAnsi="Wingdings" w:hint="default"/>
      </w:rPr>
    </w:lvl>
  </w:abstractNum>
  <w:abstractNum w:abstractNumId="23">
    <w:nsid w:val="5D530D40"/>
    <w:multiLevelType w:val="hybridMultilevel"/>
    <w:tmpl w:val="BA524A36"/>
    <w:lvl w:ilvl="0" w:tplc="BCBCEE4E">
      <w:start w:val="1"/>
      <w:numFmt w:val="decimalFullWidth"/>
      <w:lvlText w:val="（%1）"/>
      <w:lvlJc w:val="left"/>
      <w:pPr>
        <w:ind w:left="810" w:hanging="81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67183F48"/>
    <w:multiLevelType w:val="hybridMultilevel"/>
    <w:tmpl w:val="C9EAC462"/>
    <w:lvl w:ilvl="0" w:tplc="51C6B3DE">
      <w:start w:val="1"/>
      <w:numFmt w:val="bullet"/>
      <w:lvlText w:val="○"/>
      <w:lvlJc w:val="left"/>
      <w:pPr>
        <w:ind w:left="880" w:hanging="360"/>
      </w:pPr>
      <w:rPr>
        <w:rFonts w:ascii="ＭＳ ゴシック" w:eastAsia="ＭＳ ゴシック" w:hAnsi="ＭＳ ゴシック" w:cstheme="minorBidi" w:hint="eastAsia"/>
      </w:rPr>
    </w:lvl>
    <w:lvl w:ilvl="1" w:tplc="0409000B" w:tentative="1">
      <w:start w:val="1"/>
      <w:numFmt w:val="bullet"/>
      <w:lvlText w:val=""/>
      <w:lvlJc w:val="left"/>
      <w:pPr>
        <w:ind w:left="1360" w:hanging="420"/>
      </w:pPr>
      <w:rPr>
        <w:rFonts w:ascii="Wingdings" w:hAnsi="Wingdings" w:hint="default"/>
      </w:rPr>
    </w:lvl>
    <w:lvl w:ilvl="2" w:tplc="0409000D" w:tentative="1">
      <w:start w:val="1"/>
      <w:numFmt w:val="bullet"/>
      <w:lvlText w:val=""/>
      <w:lvlJc w:val="left"/>
      <w:pPr>
        <w:ind w:left="1780" w:hanging="420"/>
      </w:pPr>
      <w:rPr>
        <w:rFonts w:ascii="Wingdings" w:hAnsi="Wingdings" w:hint="default"/>
      </w:rPr>
    </w:lvl>
    <w:lvl w:ilvl="3" w:tplc="04090001" w:tentative="1">
      <w:start w:val="1"/>
      <w:numFmt w:val="bullet"/>
      <w:lvlText w:val=""/>
      <w:lvlJc w:val="left"/>
      <w:pPr>
        <w:ind w:left="2200" w:hanging="420"/>
      </w:pPr>
      <w:rPr>
        <w:rFonts w:ascii="Wingdings" w:hAnsi="Wingdings" w:hint="default"/>
      </w:rPr>
    </w:lvl>
    <w:lvl w:ilvl="4" w:tplc="0409000B" w:tentative="1">
      <w:start w:val="1"/>
      <w:numFmt w:val="bullet"/>
      <w:lvlText w:val=""/>
      <w:lvlJc w:val="left"/>
      <w:pPr>
        <w:ind w:left="2620" w:hanging="420"/>
      </w:pPr>
      <w:rPr>
        <w:rFonts w:ascii="Wingdings" w:hAnsi="Wingdings" w:hint="default"/>
      </w:rPr>
    </w:lvl>
    <w:lvl w:ilvl="5" w:tplc="0409000D" w:tentative="1">
      <w:start w:val="1"/>
      <w:numFmt w:val="bullet"/>
      <w:lvlText w:val=""/>
      <w:lvlJc w:val="left"/>
      <w:pPr>
        <w:ind w:left="3040" w:hanging="420"/>
      </w:pPr>
      <w:rPr>
        <w:rFonts w:ascii="Wingdings" w:hAnsi="Wingdings" w:hint="default"/>
      </w:rPr>
    </w:lvl>
    <w:lvl w:ilvl="6" w:tplc="04090001" w:tentative="1">
      <w:start w:val="1"/>
      <w:numFmt w:val="bullet"/>
      <w:lvlText w:val=""/>
      <w:lvlJc w:val="left"/>
      <w:pPr>
        <w:ind w:left="3460" w:hanging="420"/>
      </w:pPr>
      <w:rPr>
        <w:rFonts w:ascii="Wingdings" w:hAnsi="Wingdings" w:hint="default"/>
      </w:rPr>
    </w:lvl>
    <w:lvl w:ilvl="7" w:tplc="0409000B" w:tentative="1">
      <w:start w:val="1"/>
      <w:numFmt w:val="bullet"/>
      <w:lvlText w:val=""/>
      <w:lvlJc w:val="left"/>
      <w:pPr>
        <w:ind w:left="3880" w:hanging="420"/>
      </w:pPr>
      <w:rPr>
        <w:rFonts w:ascii="Wingdings" w:hAnsi="Wingdings" w:hint="default"/>
      </w:rPr>
    </w:lvl>
    <w:lvl w:ilvl="8" w:tplc="0409000D" w:tentative="1">
      <w:start w:val="1"/>
      <w:numFmt w:val="bullet"/>
      <w:lvlText w:val=""/>
      <w:lvlJc w:val="left"/>
      <w:pPr>
        <w:ind w:left="4300" w:hanging="420"/>
      </w:pPr>
      <w:rPr>
        <w:rFonts w:ascii="Wingdings" w:hAnsi="Wingdings" w:hint="default"/>
      </w:rPr>
    </w:lvl>
  </w:abstractNum>
  <w:abstractNum w:abstractNumId="25">
    <w:nsid w:val="672D763E"/>
    <w:multiLevelType w:val="hybridMultilevel"/>
    <w:tmpl w:val="103AE39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nsid w:val="686C44F6"/>
    <w:multiLevelType w:val="hybridMultilevel"/>
    <w:tmpl w:val="755CBA38"/>
    <w:lvl w:ilvl="0" w:tplc="C9485C68">
      <w:start w:val="2"/>
      <w:numFmt w:val="decimalEnclosedCircle"/>
      <w:lvlText w:val="%1"/>
      <w:lvlJc w:val="left"/>
      <w:pPr>
        <w:ind w:left="880" w:hanging="360"/>
      </w:pPr>
      <w:rPr>
        <w:rFonts w:hint="default"/>
      </w:rPr>
    </w:lvl>
    <w:lvl w:ilvl="1" w:tplc="04090017" w:tentative="1">
      <w:start w:val="1"/>
      <w:numFmt w:val="aiueoFullWidth"/>
      <w:lvlText w:val="(%2)"/>
      <w:lvlJc w:val="left"/>
      <w:pPr>
        <w:ind w:left="1360" w:hanging="420"/>
      </w:pPr>
    </w:lvl>
    <w:lvl w:ilvl="2" w:tplc="04090011" w:tentative="1">
      <w:start w:val="1"/>
      <w:numFmt w:val="decimalEnclosedCircle"/>
      <w:lvlText w:val="%3"/>
      <w:lvlJc w:val="left"/>
      <w:pPr>
        <w:ind w:left="1780" w:hanging="420"/>
      </w:pPr>
    </w:lvl>
    <w:lvl w:ilvl="3" w:tplc="0409000F" w:tentative="1">
      <w:start w:val="1"/>
      <w:numFmt w:val="decimal"/>
      <w:lvlText w:val="%4."/>
      <w:lvlJc w:val="left"/>
      <w:pPr>
        <w:ind w:left="2200" w:hanging="420"/>
      </w:pPr>
    </w:lvl>
    <w:lvl w:ilvl="4" w:tplc="04090017" w:tentative="1">
      <w:start w:val="1"/>
      <w:numFmt w:val="aiueoFullWidth"/>
      <w:lvlText w:val="(%5)"/>
      <w:lvlJc w:val="left"/>
      <w:pPr>
        <w:ind w:left="2620" w:hanging="420"/>
      </w:pPr>
    </w:lvl>
    <w:lvl w:ilvl="5" w:tplc="04090011" w:tentative="1">
      <w:start w:val="1"/>
      <w:numFmt w:val="decimalEnclosedCircle"/>
      <w:lvlText w:val="%6"/>
      <w:lvlJc w:val="left"/>
      <w:pPr>
        <w:ind w:left="3040" w:hanging="420"/>
      </w:pPr>
    </w:lvl>
    <w:lvl w:ilvl="6" w:tplc="0409000F" w:tentative="1">
      <w:start w:val="1"/>
      <w:numFmt w:val="decimal"/>
      <w:lvlText w:val="%7."/>
      <w:lvlJc w:val="left"/>
      <w:pPr>
        <w:ind w:left="3460" w:hanging="420"/>
      </w:pPr>
    </w:lvl>
    <w:lvl w:ilvl="7" w:tplc="04090017" w:tentative="1">
      <w:start w:val="1"/>
      <w:numFmt w:val="aiueoFullWidth"/>
      <w:lvlText w:val="(%8)"/>
      <w:lvlJc w:val="left"/>
      <w:pPr>
        <w:ind w:left="3880" w:hanging="420"/>
      </w:pPr>
    </w:lvl>
    <w:lvl w:ilvl="8" w:tplc="04090011" w:tentative="1">
      <w:start w:val="1"/>
      <w:numFmt w:val="decimalEnclosedCircle"/>
      <w:lvlText w:val="%9"/>
      <w:lvlJc w:val="left"/>
      <w:pPr>
        <w:ind w:left="4300" w:hanging="420"/>
      </w:pPr>
    </w:lvl>
  </w:abstractNum>
  <w:abstractNum w:abstractNumId="27">
    <w:nsid w:val="688207E9"/>
    <w:multiLevelType w:val="hybridMultilevel"/>
    <w:tmpl w:val="4B56A5E8"/>
    <w:lvl w:ilvl="0" w:tplc="0409000B">
      <w:start w:val="1"/>
      <w:numFmt w:val="bullet"/>
      <w:lvlText w:val=""/>
      <w:lvlJc w:val="left"/>
      <w:pPr>
        <w:ind w:left="1324" w:hanging="420"/>
      </w:pPr>
      <w:rPr>
        <w:rFonts w:ascii="Wingdings" w:hAnsi="Wingdings" w:hint="default"/>
      </w:rPr>
    </w:lvl>
    <w:lvl w:ilvl="1" w:tplc="0409000B" w:tentative="1">
      <w:start w:val="1"/>
      <w:numFmt w:val="bullet"/>
      <w:lvlText w:val=""/>
      <w:lvlJc w:val="left"/>
      <w:pPr>
        <w:ind w:left="1744" w:hanging="420"/>
      </w:pPr>
      <w:rPr>
        <w:rFonts w:ascii="Wingdings" w:hAnsi="Wingdings" w:hint="default"/>
      </w:rPr>
    </w:lvl>
    <w:lvl w:ilvl="2" w:tplc="0409000D" w:tentative="1">
      <w:start w:val="1"/>
      <w:numFmt w:val="bullet"/>
      <w:lvlText w:val=""/>
      <w:lvlJc w:val="left"/>
      <w:pPr>
        <w:ind w:left="2164" w:hanging="420"/>
      </w:pPr>
      <w:rPr>
        <w:rFonts w:ascii="Wingdings" w:hAnsi="Wingdings" w:hint="default"/>
      </w:rPr>
    </w:lvl>
    <w:lvl w:ilvl="3" w:tplc="04090001" w:tentative="1">
      <w:start w:val="1"/>
      <w:numFmt w:val="bullet"/>
      <w:lvlText w:val=""/>
      <w:lvlJc w:val="left"/>
      <w:pPr>
        <w:ind w:left="2584" w:hanging="420"/>
      </w:pPr>
      <w:rPr>
        <w:rFonts w:ascii="Wingdings" w:hAnsi="Wingdings" w:hint="default"/>
      </w:rPr>
    </w:lvl>
    <w:lvl w:ilvl="4" w:tplc="0409000B" w:tentative="1">
      <w:start w:val="1"/>
      <w:numFmt w:val="bullet"/>
      <w:lvlText w:val=""/>
      <w:lvlJc w:val="left"/>
      <w:pPr>
        <w:ind w:left="3004" w:hanging="420"/>
      </w:pPr>
      <w:rPr>
        <w:rFonts w:ascii="Wingdings" w:hAnsi="Wingdings" w:hint="default"/>
      </w:rPr>
    </w:lvl>
    <w:lvl w:ilvl="5" w:tplc="0409000D" w:tentative="1">
      <w:start w:val="1"/>
      <w:numFmt w:val="bullet"/>
      <w:lvlText w:val=""/>
      <w:lvlJc w:val="left"/>
      <w:pPr>
        <w:ind w:left="3424" w:hanging="420"/>
      </w:pPr>
      <w:rPr>
        <w:rFonts w:ascii="Wingdings" w:hAnsi="Wingdings" w:hint="default"/>
      </w:rPr>
    </w:lvl>
    <w:lvl w:ilvl="6" w:tplc="04090001" w:tentative="1">
      <w:start w:val="1"/>
      <w:numFmt w:val="bullet"/>
      <w:lvlText w:val=""/>
      <w:lvlJc w:val="left"/>
      <w:pPr>
        <w:ind w:left="3844" w:hanging="420"/>
      </w:pPr>
      <w:rPr>
        <w:rFonts w:ascii="Wingdings" w:hAnsi="Wingdings" w:hint="default"/>
      </w:rPr>
    </w:lvl>
    <w:lvl w:ilvl="7" w:tplc="0409000B" w:tentative="1">
      <w:start w:val="1"/>
      <w:numFmt w:val="bullet"/>
      <w:lvlText w:val=""/>
      <w:lvlJc w:val="left"/>
      <w:pPr>
        <w:ind w:left="4264" w:hanging="420"/>
      </w:pPr>
      <w:rPr>
        <w:rFonts w:ascii="Wingdings" w:hAnsi="Wingdings" w:hint="default"/>
      </w:rPr>
    </w:lvl>
    <w:lvl w:ilvl="8" w:tplc="0409000D" w:tentative="1">
      <w:start w:val="1"/>
      <w:numFmt w:val="bullet"/>
      <w:lvlText w:val=""/>
      <w:lvlJc w:val="left"/>
      <w:pPr>
        <w:ind w:left="4684" w:hanging="420"/>
      </w:pPr>
      <w:rPr>
        <w:rFonts w:ascii="Wingdings" w:hAnsi="Wingdings" w:hint="default"/>
      </w:rPr>
    </w:lvl>
  </w:abstractNum>
  <w:abstractNum w:abstractNumId="28">
    <w:nsid w:val="6A6864B6"/>
    <w:multiLevelType w:val="hybridMultilevel"/>
    <w:tmpl w:val="33D253FA"/>
    <w:lvl w:ilvl="0" w:tplc="DB9ED4E6">
      <w:start w:val="1"/>
      <w:numFmt w:val="decimalEnclosedCircle"/>
      <w:lvlText w:val="%1"/>
      <w:lvlJc w:val="left"/>
      <w:pPr>
        <w:ind w:left="1145" w:hanging="360"/>
      </w:pPr>
      <w:rPr>
        <w:rFonts w:hint="default"/>
      </w:rPr>
    </w:lvl>
    <w:lvl w:ilvl="1" w:tplc="04090017" w:tentative="1">
      <w:start w:val="1"/>
      <w:numFmt w:val="aiueoFullWidth"/>
      <w:lvlText w:val="(%2)"/>
      <w:lvlJc w:val="left"/>
      <w:pPr>
        <w:ind w:left="1625" w:hanging="420"/>
      </w:pPr>
    </w:lvl>
    <w:lvl w:ilvl="2" w:tplc="04090011" w:tentative="1">
      <w:start w:val="1"/>
      <w:numFmt w:val="decimalEnclosedCircle"/>
      <w:lvlText w:val="%3"/>
      <w:lvlJc w:val="left"/>
      <w:pPr>
        <w:ind w:left="2045" w:hanging="420"/>
      </w:pPr>
    </w:lvl>
    <w:lvl w:ilvl="3" w:tplc="0409000F" w:tentative="1">
      <w:start w:val="1"/>
      <w:numFmt w:val="decimal"/>
      <w:lvlText w:val="%4."/>
      <w:lvlJc w:val="left"/>
      <w:pPr>
        <w:ind w:left="2465" w:hanging="420"/>
      </w:pPr>
    </w:lvl>
    <w:lvl w:ilvl="4" w:tplc="04090017" w:tentative="1">
      <w:start w:val="1"/>
      <w:numFmt w:val="aiueoFullWidth"/>
      <w:lvlText w:val="(%5)"/>
      <w:lvlJc w:val="left"/>
      <w:pPr>
        <w:ind w:left="2885" w:hanging="420"/>
      </w:pPr>
    </w:lvl>
    <w:lvl w:ilvl="5" w:tplc="04090011" w:tentative="1">
      <w:start w:val="1"/>
      <w:numFmt w:val="decimalEnclosedCircle"/>
      <w:lvlText w:val="%6"/>
      <w:lvlJc w:val="left"/>
      <w:pPr>
        <w:ind w:left="3305" w:hanging="420"/>
      </w:pPr>
    </w:lvl>
    <w:lvl w:ilvl="6" w:tplc="0409000F" w:tentative="1">
      <w:start w:val="1"/>
      <w:numFmt w:val="decimal"/>
      <w:lvlText w:val="%7."/>
      <w:lvlJc w:val="left"/>
      <w:pPr>
        <w:ind w:left="3725" w:hanging="420"/>
      </w:pPr>
    </w:lvl>
    <w:lvl w:ilvl="7" w:tplc="04090017" w:tentative="1">
      <w:start w:val="1"/>
      <w:numFmt w:val="aiueoFullWidth"/>
      <w:lvlText w:val="(%8)"/>
      <w:lvlJc w:val="left"/>
      <w:pPr>
        <w:ind w:left="4145" w:hanging="420"/>
      </w:pPr>
    </w:lvl>
    <w:lvl w:ilvl="8" w:tplc="04090011" w:tentative="1">
      <w:start w:val="1"/>
      <w:numFmt w:val="decimalEnclosedCircle"/>
      <w:lvlText w:val="%9"/>
      <w:lvlJc w:val="left"/>
      <w:pPr>
        <w:ind w:left="4565" w:hanging="420"/>
      </w:pPr>
    </w:lvl>
  </w:abstractNum>
  <w:abstractNum w:abstractNumId="29">
    <w:nsid w:val="72130CBA"/>
    <w:multiLevelType w:val="hybridMultilevel"/>
    <w:tmpl w:val="B53A241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nsid w:val="72696849"/>
    <w:multiLevelType w:val="hybridMultilevel"/>
    <w:tmpl w:val="12BAD220"/>
    <w:lvl w:ilvl="0" w:tplc="0409000B">
      <w:start w:val="1"/>
      <w:numFmt w:val="bullet"/>
      <w:lvlText w:val=""/>
      <w:lvlJc w:val="left"/>
      <w:pPr>
        <w:ind w:left="1720" w:hanging="420"/>
      </w:pPr>
      <w:rPr>
        <w:rFonts w:ascii="Wingdings" w:hAnsi="Wingdings" w:hint="default"/>
      </w:rPr>
    </w:lvl>
    <w:lvl w:ilvl="1" w:tplc="0409000B" w:tentative="1">
      <w:start w:val="1"/>
      <w:numFmt w:val="bullet"/>
      <w:lvlText w:val=""/>
      <w:lvlJc w:val="left"/>
      <w:pPr>
        <w:ind w:left="2140" w:hanging="420"/>
      </w:pPr>
      <w:rPr>
        <w:rFonts w:ascii="Wingdings" w:hAnsi="Wingdings" w:hint="default"/>
      </w:rPr>
    </w:lvl>
    <w:lvl w:ilvl="2" w:tplc="0409000D" w:tentative="1">
      <w:start w:val="1"/>
      <w:numFmt w:val="bullet"/>
      <w:lvlText w:val=""/>
      <w:lvlJc w:val="left"/>
      <w:pPr>
        <w:ind w:left="2560" w:hanging="420"/>
      </w:pPr>
      <w:rPr>
        <w:rFonts w:ascii="Wingdings" w:hAnsi="Wingdings" w:hint="default"/>
      </w:rPr>
    </w:lvl>
    <w:lvl w:ilvl="3" w:tplc="04090001" w:tentative="1">
      <w:start w:val="1"/>
      <w:numFmt w:val="bullet"/>
      <w:lvlText w:val=""/>
      <w:lvlJc w:val="left"/>
      <w:pPr>
        <w:ind w:left="2980" w:hanging="420"/>
      </w:pPr>
      <w:rPr>
        <w:rFonts w:ascii="Wingdings" w:hAnsi="Wingdings" w:hint="default"/>
      </w:rPr>
    </w:lvl>
    <w:lvl w:ilvl="4" w:tplc="0409000B" w:tentative="1">
      <w:start w:val="1"/>
      <w:numFmt w:val="bullet"/>
      <w:lvlText w:val=""/>
      <w:lvlJc w:val="left"/>
      <w:pPr>
        <w:ind w:left="3400" w:hanging="420"/>
      </w:pPr>
      <w:rPr>
        <w:rFonts w:ascii="Wingdings" w:hAnsi="Wingdings" w:hint="default"/>
      </w:rPr>
    </w:lvl>
    <w:lvl w:ilvl="5" w:tplc="0409000D" w:tentative="1">
      <w:start w:val="1"/>
      <w:numFmt w:val="bullet"/>
      <w:lvlText w:val=""/>
      <w:lvlJc w:val="left"/>
      <w:pPr>
        <w:ind w:left="3820" w:hanging="420"/>
      </w:pPr>
      <w:rPr>
        <w:rFonts w:ascii="Wingdings" w:hAnsi="Wingdings" w:hint="default"/>
      </w:rPr>
    </w:lvl>
    <w:lvl w:ilvl="6" w:tplc="04090001" w:tentative="1">
      <w:start w:val="1"/>
      <w:numFmt w:val="bullet"/>
      <w:lvlText w:val=""/>
      <w:lvlJc w:val="left"/>
      <w:pPr>
        <w:ind w:left="4240" w:hanging="420"/>
      </w:pPr>
      <w:rPr>
        <w:rFonts w:ascii="Wingdings" w:hAnsi="Wingdings" w:hint="default"/>
      </w:rPr>
    </w:lvl>
    <w:lvl w:ilvl="7" w:tplc="0409000B" w:tentative="1">
      <w:start w:val="1"/>
      <w:numFmt w:val="bullet"/>
      <w:lvlText w:val=""/>
      <w:lvlJc w:val="left"/>
      <w:pPr>
        <w:ind w:left="4660" w:hanging="420"/>
      </w:pPr>
      <w:rPr>
        <w:rFonts w:ascii="Wingdings" w:hAnsi="Wingdings" w:hint="default"/>
      </w:rPr>
    </w:lvl>
    <w:lvl w:ilvl="8" w:tplc="0409000D" w:tentative="1">
      <w:start w:val="1"/>
      <w:numFmt w:val="bullet"/>
      <w:lvlText w:val=""/>
      <w:lvlJc w:val="left"/>
      <w:pPr>
        <w:ind w:left="5080" w:hanging="420"/>
      </w:pPr>
      <w:rPr>
        <w:rFonts w:ascii="Wingdings" w:hAnsi="Wingdings" w:hint="default"/>
      </w:rPr>
    </w:lvl>
  </w:abstractNum>
  <w:abstractNum w:abstractNumId="31">
    <w:nsid w:val="745E15A3"/>
    <w:multiLevelType w:val="hybridMultilevel"/>
    <w:tmpl w:val="FAD8B700"/>
    <w:lvl w:ilvl="0" w:tplc="91D06F66">
      <w:numFmt w:val="bullet"/>
      <w:lvlText w:val="○"/>
      <w:lvlJc w:val="left"/>
      <w:pPr>
        <w:ind w:left="880" w:hanging="360"/>
      </w:pPr>
      <w:rPr>
        <w:rFonts w:ascii="ＭＳ ゴシック" w:eastAsia="ＭＳ ゴシック" w:hAnsi="ＭＳ ゴシック" w:cstheme="minorBidi" w:hint="eastAsia"/>
      </w:rPr>
    </w:lvl>
    <w:lvl w:ilvl="1" w:tplc="0409000B" w:tentative="1">
      <w:start w:val="1"/>
      <w:numFmt w:val="bullet"/>
      <w:lvlText w:val=""/>
      <w:lvlJc w:val="left"/>
      <w:pPr>
        <w:ind w:left="1360" w:hanging="420"/>
      </w:pPr>
      <w:rPr>
        <w:rFonts w:ascii="Wingdings" w:hAnsi="Wingdings" w:hint="default"/>
      </w:rPr>
    </w:lvl>
    <w:lvl w:ilvl="2" w:tplc="0409000D" w:tentative="1">
      <w:start w:val="1"/>
      <w:numFmt w:val="bullet"/>
      <w:lvlText w:val=""/>
      <w:lvlJc w:val="left"/>
      <w:pPr>
        <w:ind w:left="1780" w:hanging="420"/>
      </w:pPr>
      <w:rPr>
        <w:rFonts w:ascii="Wingdings" w:hAnsi="Wingdings" w:hint="default"/>
      </w:rPr>
    </w:lvl>
    <w:lvl w:ilvl="3" w:tplc="04090001" w:tentative="1">
      <w:start w:val="1"/>
      <w:numFmt w:val="bullet"/>
      <w:lvlText w:val=""/>
      <w:lvlJc w:val="left"/>
      <w:pPr>
        <w:ind w:left="2200" w:hanging="420"/>
      </w:pPr>
      <w:rPr>
        <w:rFonts w:ascii="Wingdings" w:hAnsi="Wingdings" w:hint="default"/>
      </w:rPr>
    </w:lvl>
    <w:lvl w:ilvl="4" w:tplc="0409000B" w:tentative="1">
      <w:start w:val="1"/>
      <w:numFmt w:val="bullet"/>
      <w:lvlText w:val=""/>
      <w:lvlJc w:val="left"/>
      <w:pPr>
        <w:ind w:left="2620" w:hanging="420"/>
      </w:pPr>
      <w:rPr>
        <w:rFonts w:ascii="Wingdings" w:hAnsi="Wingdings" w:hint="default"/>
      </w:rPr>
    </w:lvl>
    <w:lvl w:ilvl="5" w:tplc="0409000D" w:tentative="1">
      <w:start w:val="1"/>
      <w:numFmt w:val="bullet"/>
      <w:lvlText w:val=""/>
      <w:lvlJc w:val="left"/>
      <w:pPr>
        <w:ind w:left="3040" w:hanging="420"/>
      </w:pPr>
      <w:rPr>
        <w:rFonts w:ascii="Wingdings" w:hAnsi="Wingdings" w:hint="default"/>
      </w:rPr>
    </w:lvl>
    <w:lvl w:ilvl="6" w:tplc="04090001" w:tentative="1">
      <w:start w:val="1"/>
      <w:numFmt w:val="bullet"/>
      <w:lvlText w:val=""/>
      <w:lvlJc w:val="left"/>
      <w:pPr>
        <w:ind w:left="3460" w:hanging="420"/>
      </w:pPr>
      <w:rPr>
        <w:rFonts w:ascii="Wingdings" w:hAnsi="Wingdings" w:hint="default"/>
      </w:rPr>
    </w:lvl>
    <w:lvl w:ilvl="7" w:tplc="0409000B" w:tentative="1">
      <w:start w:val="1"/>
      <w:numFmt w:val="bullet"/>
      <w:lvlText w:val=""/>
      <w:lvlJc w:val="left"/>
      <w:pPr>
        <w:ind w:left="3880" w:hanging="420"/>
      </w:pPr>
      <w:rPr>
        <w:rFonts w:ascii="Wingdings" w:hAnsi="Wingdings" w:hint="default"/>
      </w:rPr>
    </w:lvl>
    <w:lvl w:ilvl="8" w:tplc="0409000D" w:tentative="1">
      <w:start w:val="1"/>
      <w:numFmt w:val="bullet"/>
      <w:lvlText w:val=""/>
      <w:lvlJc w:val="left"/>
      <w:pPr>
        <w:ind w:left="4300" w:hanging="420"/>
      </w:pPr>
      <w:rPr>
        <w:rFonts w:ascii="Wingdings" w:hAnsi="Wingdings" w:hint="default"/>
      </w:rPr>
    </w:lvl>
  </w:abstractNum>
  <w:abstractNum w:abstractNumId="32">
    <w:nsid w:val="789D75BF"/>
    <w:multiLevelType w:val="hybridMultilevel"/>
    <w:tmpl w:val="04B4A708"/>
    <w:lvl w:ilvl="0" w:tplc="0409000D">
      <w:start w:val="1"/>
      <w:numFmt w:val="bullet"/>
      <w:lvlText w:val=""/>
      <w:lvlJc w:val="left"/>
      <w:pPr>
        <w:ind w:left="1207" w:hanging="420"/>
      </w:pPr>
      <w:rPr>
        <w:rFonts w:ascii="Wingdings" w:hAnsi="Wingdings" w:hint="default"/>
      </w:rPr>
    </w:lvl>
    <w:lvl w:ilvl="1" w:tplc="0409000B" w:tentative="1">
      <w:start w:val="1"/>
      <w:numFmt w:val="bullet"/>
      <w:lvlText w:val=""/>
      <w:lvlJc w:val="left"/>
      <w:pPr>
        <w:ind w:left="1627" w:hanging="420"/>
      </w:pPr>
      <w:rPr>
        <w:rFonts w:ascii="Wingdings" w:hAnsi="Wingdings" w:hint="default"/>
      </w:rPr>
    </w:lvl>
    <w:lvl w:ilvl="2" w:tplc="0409000D" w:tentative="1">
      <w:start w:val="1"/>
      <w:numFmt w:val="bullet"/>
      <w:lvlText w:val=""/>
      <w:lvlJc w:val="left"/>
      <w:pPr>
        <w:ind w:left="2047" w:hanging="420"/>
      </w:pPr>
      <w:rPr>
        <w:rFonts w:ascii="Wingdings" w:hAnsi="Wingdings" w:hint="default"/>
      </w:rPr>
    </w:lvl>
    <w:lvl w:ilvl="3" w:tplc="04090001" w:tentative="1">
      <w:start w:val="1"/>
      <w:numFmt w:val="bullet"/>
      <w:lvlText w:val=""/>
      <w:lvlJc w:val="left"/>
      <w:pPr>
        <w:ind w:left="2467" w:hanging="420"/>
      </w:pPr>
      <w:rPr>
        <w:rFonts w:ascii="Wingdings" w:hAnsi="Wingdings" w:hint="default"/>
      </w:rPr>
    </w:lvl>
    <w:lvl w:ilvl="4" w:tplc="0409000B" w:tentative="1">
      <w:start w:val="1"/>
      <w:numFmt w:val="bullet"/>
      <w:lvlText w:val=""/>
      <w:lvlJc w:val="left"/>
      <w:pPr>
        <w:ind w:left="2887" w:hanging="420"/>
      </w:pPr>
      <w:rPr>
        <w:rFonts w:ascii="Wingdings" w:hAnsi="Wingdings" w:hint="default"/>
      </w:rPr>
    </w:lvl>
    <w:lvl w:ilvl="5" w:tplc="0409000D" w:tentative="1">
      <w:start w:val="1"/>
      <w:numFmt w:val="bullet"/>
      <w:lvlText w:val=""/>
      <w:lvlJc w:val="left"/>
      <w:pPr>
        <w:ind w:left="3307" w:hanging="420"/>
      </w:pPr>
      <w:rPr>
        <w:rFonts w:ascii="Wingdings" w:hAnsi="Wingdings" w:hint="default"/>
      </w:rPr>
    </w:lvl>
    <w:lvl w:ilvl="6" w:tplc="04090001" w:tentative="1">
      <w:start w:val="1"/>
      <w:numFmt w:val="bullet"/>
      <w:lvlText w:val=""/>
      <w:lvlJc w:val="left"/>
      <w:pPr>
        <w:ind w:left="3727" w:hanging="420"/>
      </w:pPr>
      <w:rPr>
        <w:rFonts w:ascii="Wingdings" w:hAnsi="Wingdings" w:hint="default"/>
      </w:rPr>
    </w:lvl>
    <w:lvl w:ilvl="7" w:tplc="0409000B" w:tentative="1">
      <w:start w:val="1"/>
      <w:numFmt w:val="bullet"/>
      <w:lvlText w:val=""/>
      <w:lvlJc w:val="left"/>
      <w:pPr>
        <w:ind w:left="4147" w:hanging="420"/>
      </w:pPr>
      <w:rPr>
        <w:rFonts w:ascii="Wingdings" w:hAnsi="Wingdings" w:hint="default"/>
      </w:rPr>
    </w:lvl>
    <w:lvl w:ilvl="8" w:tplc="0409000D" w:tentative="1">
      <w:start w:val="1"/>
      <w:numFmt w:val="bullet"/>
      <w:lvlText w:val=""/>
      <w:lvlJc w:val="left"/>
      <w:pPr>
        <w:ind w:left="4567" w:hanging="420"/>
      </w:pPr>
      <w:rPr>
        <w:rFonts w:ascii="Wingdings" w:hAnsi="Wingdings" w:hint="default"/>
      </w:rPr>
    </w:lvl>
  </w:abstractNum>
  <w:num w:numId="1">
    <w:abstractNumId w:val="15"/>
  </w:num>
  <w:num w:numId="2">
    <w:abstractNumId w:val="32"/>
  </w:num>
  <w:num w:numId="3">
    <w:abstractNumId w:val="1"/>
  </w:num>
  <w:num w:numId="4">
    <w:abstractNumId w:val="20"/>
  </w:num>
  <w:num w:numId="5">
    <w:abstractNumId w:val="19"/>
  </w:num>
  <w:num w:numId="6">
    <w:abstractNumId w:val="18"/>
  </w:num>
  <w:num w:numId="7">
    <w:abstractNumId w:val="29"/>
  </w:num>
  <w:num w:numId="8">
    <w:abstractNumId w:val="4"/>
  </w:num>
  <w:num w:numId="9">
    <w:abstractNumId w:val="8"/>
  </w:num>
  <w:num w:numId="10">
    <w:abstractNumId w:val="14"/>
  </w:num>
  <w:num w:numId="11">
    <w:abstractNumId w:val="12"/>
  </w:num>
  <w:num w:numId="12">
    <w:abstractNumId w:val="6"/>
  </w:num>
  <w:num w:numId="13">
    <w:abstractNumId w:val="25"/>
  </w:num>
  <w:num w:numId="14">
    <w:abstractNumId w:val="13"/>
  </w:num>
  <w:num w:numId="15">
    <w:abstractNumId w:val="2"/>
  </w:num>
  <w:num w:numId="16">
    <w:abstractNumId w:val="24"/>
  </w:num>
  <w:num w:numId="17">
    <w:abstractNumId w:val="27"/>
  </w:num>
  <w:num w:numId="18">
    <w:abstractNumId w:val="21"/>
  </w:num>
  <w:num w:numId="19">
    <w:abstractNumId w:val="31"/>
  </w:num>
  <w:num w:numId="20">
    <w:abstractNumId w:val="30"/>
  </w:num>
  <w:num w:numId="21">
    <w:abstractNumId w:val="3"/>
  </w:num>
  <w:num w:numId="22">
    <w:abstractNumId w:val="11"/>
  </w:num>
  <w:num w:numId="23">
    <w:abstractNumId w:val="9"/>
  </w:num>
  <w:num w:numId="24">
    <w:abstractNumId w:val="23"/>
  </w:num>
  <w:num w:numId="25">
    <w:abstractNumId w:val="22"/>
  </w:num>
  <w:num w:numId="26">
    <w:abstractNumId w:val="5"/>
  </w:num>
  <w:num w:numId="27">
    <w:abstractNumId w:val="26"/>
  </w:num>
  <w:num w:numId="28">
    <w:abstractNumId w:val="28"/>
  </w:num>
  <w:num w:numId="29">
    <w:abstractNumId w:val="16"/>
  </w:num>
  <w:num w:numId="30">
    <w:abstractNumId w:val="0"/>
  </w:num>
  <w:num w:numId="31">
    <w:abstractNumId w:val="7"/>
  </w:num>
  <w:num w:numId="32">
    <w:abstractNumId w:val="17"/>
  </w:num>
  <w:num w:numId="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hideSpellingErrors/>
  <w:defaultTabStop w:val="840"/>
  <w:drawingGridHorizontalSpacing w:val="13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54C1"/>
    <w:rsid w:val="0000193D"/>
    <w:rsid w:val="0000358D"/>
    <w:rsid w:val="00003818"/>
    <w:rsid w:val="00005C0C"/>
    <w:rsid w:val="000116D0"/>
    <w:rsid w:val="000116D8"/>
    <w:rsid w:val="00020E7B"/>
    <w:rsid w:val="0002169D"/>
    <w:rsid w:val="000218FE"/>
    <w:rsid w:val="00023AC8"/>
    <w:rsid w:val="00024B17"/>
    <w:rsid w:val="00025504"/>
    <w:rsid w:val="00026E1F"/>
    <w:rsid w:val="00030FF0"/>
    <w:rsid w:val="00033EEE"/>
    <w:rsid w:val="000344AA"/>
    <w:rsid w:val="00035446"/>
    <w:rsid w:val="00036177"/>
    <w:rsid w:val="00037F15"/>
    <w:rsid w:val="000426FD"/>
    <w:rsid w:val="000437DE"/>
    <w:rsid w:val="00046A5F"/>
    <w:rsid w:val="00047196"/>
    <w:rsid w:val="000525E8"/>
    <w:rsid w:val="0005337A"/>
    <w:rsid w:val="000628A0"/>
    <w:rsid w:val="000632C5"/>
    <w:rsid w:val="00063973"/>
    <w:rsid w:val="00063A7C"/>
    <w:rsid w:val="00064BF4"/>
    <w:rsid w:val="00065315"/>
    <w:rsid w:val="00065970"/>
    <w:rsid w:val="0006716B"/>
    <w:rsid w:val="00072509"/>
    <w:rsid w:val="00074D54"/>
    <w:rsid w:val="00075803"/>
    <w:rsid w:val="00076E6C"/>
    <w:rsid w:val="0007701F"/>
    <w:rsid w:val="00077A56"/>
    <w:rsid w:val="00077D8B"/>
    <w:rsid w:val="000805F1"/>
    <w:rsid w:val="0008330C"/>
    <w:rsid w:val="00084E8B"/>
    <w:rsid w:val="00085313"/>
    <w:rsid w:val="00085439"/>
    <w:rsid w:val="00086848"/>
    <w:rsid w:val="0009208B"/>
    <w:rsid w:val="000953DF"/>
    <w:rsid w:val="000958B2"/>
    <w:rsid w:val="000A2D48"/>
    <w:rsid w:val="000A34C2"/>
    <w:rsid w:val="000A4368"/>
    <w:rsid w:val="000A44B0"/>
    <w:rsid w:val="000B0004"/>
    <w:rsid w:val="000B0182"/>
    <w:rsid w:val="000B03FF"/>
    <w:rsid w:val="000B25DF"/>
    <w:rsid w:val="000B4396"/>
    <w:rsid w:val="000B4B02"/>
    <w:rsid w:val="000B5039"/>
    <w:rsid w:val="000C7F60"/>
    <w:rsid w:val="000D5FD5"/>
    <w:rsid w:val="000D779B"/>
    <w:rsid w:val="000E2A90"/>
    <w:rsid w:val="000E4044"/>
    <w:rsid w:val="000E66EB"/>
    <w:rsid w:val="000F0EC6"/>
    <w:rsid w:val="000F1BE4"/>
    <w:rsid w:val="000F5E75"/>
    <w:rsid w:val="000F5E92"/>
    <w:rsid w:val="000F6EC6"/>
    <w:rsid w:val="001011CB"/>
    <w:rsid w:val="00101D1A"/>
    <w:rsid w:val="00105102"/>
    <w:rsid w:val="00105375"/>
    <w:rsid w:val="00105976"/>
    <w:rsid w:val="001071C1"/>
    <w:rsid w:val="00107677"/>
    <w:rsid w:val="001100E8"/>
    <w:rsid w:val="00110247"/>
    <w:rsid w:val="00110E10"/>
    <w:rsid w:val="00111545"/>
    <w:rsid w:val="00112D87"/>
    <w:rsid w:val="00114EED"/>
    <w:rsid w:val="001153B0"/>
    <w:rsid w:val="00115D9E"/>
    <w:rsid w:val="00121107"/>
    <w:rsid w:val="001234AD"/>
    <w:rsid w:val="00123D34"/>
    <w:rsid w:val="001248D9"/>
    <w:rsid w:val="00130578"/>
    <w:rsid w:val="001345F8"/>
    <w:rsid w:val="001357D9"/>
    <w:rsid w:val="00135B9A"/>
    <w:rsid w:val="001414FE"/>
    <w:rsid w:val="00146143"/>
    <w:rsid w:val="00151EA2"/>
    <w:rsid w:val="001521A3"/>
    <w:rsid w:val="00153199"/>
    <w:rsid w:val="00155287"/>
    <w:rsid w:val="00160BE3"/>
    <w:rsid w:val="0016187E"/>
    <w:rsid w:val="00165AF5"/>
    <w:rsid w:val="001675BE"/>
    <w:rsid w:val="00170443"/>
    <w:rsid w:val="0017145C"/>
    <w:rsid w:val="00174DC1"/>
    <w:rsid w:val="00176213"/>
    <w:rsid w:val="0018014F"/>
    <w:rsid w:val="0018370A"/>
    <w:rsid w:val="00183E99"/>
    <w:rsid w:val="001846ED"/>
    <w:rsid w:val="00190F62"/>
    <w:rsid w:val="00194D8B"/>
    <w:rsid w:val="00195888"/>
    <w:rsid w:val="00196D53"/>
    <w:rsid w:val="001975DE"/>
    <w:rsid w:val="00197B9A"/>
    <w:rsid w:val="001A7040"/>
    <w:rsid w:val="001A7EB1"/>
    <w:rsid w:val="001B4587"/>
    <w:rsid w:val="001B5286"/>
    <w:rsid w:val="001B6E09"/>
    <w:rsid w:val="001B7489"/>
    <w:rsid w:val="001D17FA"/>
    <w:rsid w:val="001D2C88"/>
    <w:rsid w:val="001D2EF6"/>
    <w:rsid w:val="001D4483"/>
    <w:rsid w:val="001D5083"/>
    <w:rsid w:val="001D5ADF"/>
    <w:rsid w:val="001D690A"/>
    <w:rsid w:val="001E3713"/>
    <w:rsid w:val="001E3D73"/>
    <w:rsid w:val="001E41C7"/>
    <w:rsid w:val="001E5143"/>
    <w:rsid w:val="001E6644"/>
    <w:rsid w:val="001E7E64"/>
    <w:rsid w:val="001F2AE0"/>
    <w:rsid w:val="001F6204"/>
    <w:rsid w:val="00201D42"/>
    <w:rsid w:val="00203246"/>
    <w:rsid w:val="00204C2A"/>
    <w:rsid w:val="00210643"/>
    <w:rsid w:val="0021162E"/>
    <w:rsid w:val="00213630"/>
    <w:rsid w:val="0021434E"/>
    <w:rsid w:val="00216700"/>
    <w:rsid w:val="002171F3"/>
    <w:rsid w:val="00217466"/>
    <w:rsid w:val="00223CB4"/>
    <w:rsid w:val="00231842"/>
    <w:rsid w:val="00234C00"/>
    <w:rsid w:val="00242ADC"/>
    <w:rsid w:val="00246F52"/>
    <w:rsid w:val="00247482"/>
    <w:rsid w:val="002479FF"/>
    <w:rsid w:val="002507FD"/>
    <w:rsid w:val="00251B5C"/>
    <w:rsid w:val="00257F02"/>
    <w:rsid w:val="00261E2F"/>
    <w:rsid w:val="00266A9B"/>
    <w:rsid w:val="00267C81"/>
    <w:rsid w:val="002710E7"/>
    <w:rsid w:val="00272F44"/>
    <w:rsid w:val="00272F46"/>
    <w:rsid w:val="00273C9B"/>
    <w:rsid w:val="0027676D"/>
    <w:rsid w:val="00283098"/>
    <w:rsid w:val="00290A33"/>
    <w:rsid w:val="00290E5A"/>
    <w:rsid w:val="002928C2"/>
    <w:rsid w:val="00293573"/>
    <w:rsid w:val="002A1A36"/>
    <w:rsid w:val="002A4D6B"/>
    <w:rsid w:val="002A77C4"/>
    <w:rsid w:val="002B0F35"/>
    <w:rsid w:val="002B42B5"/>
    <w:rsid w:val="002C1222"/>
    <w:rsid w:val="002C36B2"/>
    <w:rsid w:val="002C44E2"/>
    <w:rsid w:val="002C5DEE"/>
    <w:rsid w:val="002C618C"/>
    <w:rsid w:val="002D20E2"/>
    <w:rsid w:val="002D257A"/>
    <w:rsid w:val="002D297E"/>
    <w:rsid w:val="002D2F14"/>
    <w:rsid w:val="002E027B"/>
    <w:rsid w:val="002E0874"/>
    <w:rsid w:val="002E0EF9"/>
    <w:rsid w:val="002E167F"/>
    <w:rsid w:val="002E2BDF"/>
    <w:rsid w:val="002E36B5"/>
    <w:rsid w:val="002F41A5"/>
    <w:rsid w:val="003030DB"/>
    <w:rsid w:val="00307AE5"/>
    <w:rsid w:val="003121A9"/>
    <w:rsid w:val="00312C97"/>
    <w:rsid w:val="003146DA"/>
    <w:rsid w:val="00314969"/>
    <w:rsid w:val="0031585E"/>
    <w:rsid w:val="0031624F"/>
    <w:rsid w:val="00316C8C"/>
    <w:rsid w:val="00316DEE"/>
    <w:rsid w:val="00320DF6"/>
    <w:rsid w:val="00324682"/>
    <w:rsid w:val="003252DB"/>
    <w:rsid w:val="003270A6"/>
    <w:rsid w:val="00331717"/>
    <w:rsid w:val="00337DD7"/>
    <w:rsid w:val="00340BF7"/>
    <w:rsid w:val="003435CB"/>
    <w:rsid w:val="00343A16"/>
    <w:rsid w:val="00345731"/>
    <w:rsid w:val="00345FB1"/>
    <w:rsid w:val="00346741"/>
    <w:rsid w:val="00346AD6"/>
    <w:rsid w:val="003518E4"/>
    <w:rsid w:val="0035332B"/>
    <w:rsid w:val="00353871"/>
    <w:rsid w:val="00354196"/>
    <w:rsid w:val="003557CF"/>
    <w:rsid w:val="003565A6"/>
    <w:rsid w:val="00357C57"/>
    <w:rsid w:val="00363CA7"/>
    <w:rsid w:val="003652EF"/>
    <w:rsid w:val="00365C2E"/>
    <w:rsid w:val="0036649C"/>
    <w:rsid w:val="0037079A"/>
    <w:rsid w:val="0037110F"/>
    <w:rsid w:val="00380A75"/>
    <w:rsid w:val="0038316C"/>
    <w:rsid w:val="003837F3"/>
    <w:rsid w:val="0038485A"/>
    <w:rsid w:val="00384CE1"/>
    <w:rsid w:val="00385BCB"/>
    <w:rsid w:val="00386CCB"/>
    <w:rsid w:val="00392869"/>
    <w:rsid w:val="00396695"/>
    <w:rsid w:val="00396CB6"/>
    <w:rsid w:val="003A0149"/>
    <w:rsid w:val="003A1447"/>
    <w:rsid w:val="003A33CB"/>
    <w:rsid w:val="003A401D"/>
    <w:rsid w:val="003A64F5"/>
    <w:rsid w:val="003A6C51"/>
    <w:rsid w:val="003B080A"/>
    <w:rsid w:val="003B1BD4"/>
    <w:rsid w:val="003B25A5"/>
    <w:rsid w:val="003B34AB"/>
    <w:rsid w:val="003B3BEC"/>
    <w:rsid w:val="003B3BF6"/>
    <w:rsid w:val="003C091A"/>
    <w:rsid w:val="003C1807"/>
    <w:rsid w:val="003C1FC4"/>
    <w:rsid w:val="003C44A0"/>
    <w:rsid w:val="003D07EB"/>
    <w:rsid w:val="003D1F0E"/>
    <w:rsid w:val="003D2260"/>
    <w:rsid w:val="003D594D"/>
    <w:rsid w:val="003D6A26"/>
    <w:rsid w:val="003E03F2"/>
    <w:rsid w:val="003E22F7"/>
    <w:rsid w:val="003E271C"/>
    <w:rsid w:val="003E2CA4"/>
    <w:rsid w:val="003E4E7B"/>
    <w:rsid w:val="003E5698"/>
    <w:rsid w:val="003E5D6E"/>
    <w:rsid w:val="003F0895"/>
    <w:rsid w:val="003F17EA"/>
    <w:rsid w:val="003F25A4"/>
    <w:rsid w:val="003F29D6"/>
    <w:rsid w:val="003F302C"/>
    <w:rsid w:val="003F409A"/>
    <w:rsid w:val="003F4A70"/>
    <w:rsid w:val="003F4ADF"/>
    <w:rsid w:val="003F719B"/>
    <w:rsid w:val="003F7495"/>
    <w:rsid w:val="003F7A93"/>
    <w:rsid w:val="00400DAF"/>
    <w:rsid w:val="004017E6"/>
    <w:rsid w:val="004028A0"/>
    <w:rsid w:val="00405C01"/>
    <w:rsid w:val="00405D3E"/>
    <w:rsid w:val="004114D4"/>
    <w:rsid w:val="00413009"/>
    <w:rsid w:val="0041415F"/>
    <w:rsid w:val="004147E2"/>
    <w:rsid w:val="0041603A"/>
    <w:rsid w:val="00417422"/>
    <w:rsid w:val="00420272"/>
    <w:rsid w:val="0042230A"/>
    <w:rsid w:val="0042407F"/>
    <w:rsid w:val="00434E06"/>
    <w:rsid w:val="00436C04"/>
    <w:rsid w:val="0043761F"/>
    <w:rsid w:val="00441DA2"/>
    <w:rsid w:val="004429E0"/>
    <w:rsid w:val="004435CB"/>
    <w:rsid w:val="00444954"/>
    <w:rsid w:val="0044599F"/>
    <w:rsid w:val="004523B8"/>
    <w:rsid w:val="00452B0A"/>
    <w:rsid w:val="004537C0"/>
    <w:rsid w:val="004545A1"/>
    <w:rsid w:val="00455030"/>
    <w:rsid w:val="004602E1"/>
    <w:rsid w:val="0046059B"/>
    <w:rsid w:val="0046265F"/>
    <w:rsid w:val="00462679"/>
    <w:rsid w:val="004628FE"/>
    <w:rsid w:val="00474DF5"/>
    <w:rsid w:val="00480CED"/>
    <w:rsid w:val="00482384"/>
    <w:rsid w:val="00487AAD"/>
    <w:rsid w:val="00487FAB"/>
    <w:rsid w:val="0049112E"/>
    <w:rsid w:val="00491D67"/>
    <w:rsid w:val="00493AE6"/>
    <w:rsid w:val="00496B7D"/>
    <w:rsid w:val="00496FFE"/>
    <w:rsid w:val="00497E0D"/>
    <w:rsid w:val="004A1740"/>
    <w:rsid w:val="004A2F3B"/>
    <w:rsid w:val="004A3281"/>
    <w:rsid w:val="004A45C9"/>
    <w:rsid w:val="004A7614"/>
    <w:rsid w:val="004A7D61"/>
    <w:rsid w:val="004B108E"/>
    <w:rsid w:val="004B1714"/>
    <w:rsid w:val="004B1B7E"/>
    <w:rsid w:val="004B2974"/>
    <w:rsid w:val="004B659D"/>
    <w:rsid w:val="004C1702"/>
    <w:rsid w:val="004C19B4"/>
    <w:rsid w:val="004C3D91"/>
    <w:rsid w:val="004C420E"/>
    <w:rsid w:val="004C6783"/>
    <w:rsid w:val="004D105B"/>
    <w:rsid w:val="004D217E"/>
    <w:rsid w:val="004D22B1"/>
    <w:rsid w:val="004D270F"/>
    <w:rsid w:val="004D31E5"/>
    <w:rsid w:val="004D32F2"/>
    <w:rsid w:val="004D36BC"/>
    <w:rsid w:val="004D4DD5"/>
    <w:rsid w:val="004D5C82"/>
    <w:rsid w:val="004E02D5"/>
    <w:rsid w:val="004E0F70"/>
    <w:rsid w:val="004E418C"/>
    <w:rsid w:val="004E4C0C"/>
    <w:rsid w:val="004E51F6"/>
    <w:rsid w:val="004E79C4"/>
    <w:rsid w:val="004E7BF6"/>
    <w:rsid w:val="004F2BF8"/>
    <w:rsid w:val="004F5437"/>
    <w:rsid w:val="004F6D0B"/>
    <w:rsid w:val="005025E0"/>
    <w:rsid w:val="0050343C"/>
    <w:rsid w:val="00504572"/>
    <w:rsid w:val="00504610"/>
    <w:rsid w:val="00505060"/>
    <w:rsid w:val="00505512"/>
    <w:rsid w:val="00510EAB"/>
    <w:rsid w:val="005222D4"/>
    <w:rsid w:val="005255E7"/>
    <w:rsid w:val="005257AD"/>
    <w:rsid w:val="005259B5"/>
    <w:rsid w:val="00527875"/>
    <w:rsid w:val="0053057E"/>
    <w:rsid w:val="00530FAE"/>
    <w:rsid w:val="00532F5F"/>
    <w:rsid w:val="00534CE4"/>
    <w:rsid w:val="00535595"/>
    <w:rsid w:val="005427F7"/>
    <w:rsid w:val="00542AB5"/>
    <w:rsid w:val="0054304B"/>
    <w:rsid w:val="00543898"/>
    <w:rsid w:val="0054456A"/>
    <w:rsid w:val="00546AF0"/>
    <w:rsid w:val="00552502"/>
    <w:rsid w:val="00560202"/>
    <w:rsid w:val="0056157B"/>
    <w:rsid w:val="00567D32"/>
    <w:rsid w:val="005727C9"/>
    <w:rsid w:val="00574417"/>
    <w:rsid w:val="00577398"/>
    <w:rsid w:val="00581877"/>
    <w:rsid w:val="005833F9"/>
    <w:rsid w:val="005838AE"/>
    <w:rsid w:val="0058494B"/>
    <w:rsid w:val="00586351"/>
    <w:rsid w:val="00586A42"/>
    <w:rsid w:val="005877FC"/>
    <w:rsid w:val="00587985"/>
    <w:rsid w:val="005929EE"/>
    <w:rsid w:val="0059435D"/>
    <w:rsid w:val="00597F38"/>
    <w:rsid w:val="005A021F"/>
    <w:rsid w:val="005A05D8"/>
    <w:rsid w:val="005A2956"/>
    <w:rsid w:val="005A3A9B"/>
    <w:rsid w:val="005A5D17"/>
    <w:rsid w:val="005A67FE"/>
    <w:rsid w:val="005A6CC7"/>
    <w:rsid w:val="005B1264"/>
    <w:rsid w:val="005B36E9"/>
    <w:rsid w:val="005B3D49"/>
    <w:rsid w:val="005B5649"/>
    <w:rsid w:val="005C6081"/>
    <w:rsid w:val="005D19AB"/>
    <w:rsid w:val="005D22D7"/>
    <w:rsid w:val="005D365C"/>
    <w:rsid w:val="005D5181"/>
    <w:rsid w:val="005D621E"/>
    <w:rsid w:val="005E3136"/>
    <w:rsid w:val="005F04BF"/>
    <w:rsid w:val="005F0539"/>
    <w:rsid w:val="005F0DC1"/>
    <w:rsid w:val="005F153F"/>
    <w:rsid w:val="005F2690"/>
    <w:rsid w:val="005F2B96"/>
    <w:rsid w:val="005F36A9"/>
    <w:rsid w:val="005F63A8"/>
    <w:rsid w:val="005F6738"/>
    <w:rsid w:val="005F6A94"/>
    <w:rsid w:val="00602A59"/>
    <w:rsid w:val="00602B4D"/>
    <w:rsid w:val="00603B98"/>
    <w:rsid w:val="006127F5"/>
    <w:rsid w:val="00615902"/>
    <w:rsid w:val="006172A7"/>
    <w:rsid w:val="00621264"/>
    <w:rsid w:val="00622687"/>
    <w:rsid w:val="0062533F"/>
    <w:rsid w:val="0062734E"/>
    <w:rsid w:val="006314AF"/>
    <w:rsid w:val="00631F2A"/>
    <w:rsid w:val="00632036"/>
    <w:rsid w:val="00635072"/>
    <w:rsid w:val="006351B8"/>
    <w:rsid w:val="00635D46"/>
    <w:rsid w:val="006426A6"/>
    <w:rsid w:val="00642B93"/>
    <w:rsid w:val="00643261"/>
    <w:rsid w:val="0064347D"/>
    <w:rsid w:val="00645872"/>
    <w:rsid w:val="00645EFF"/>
    <w:rsid w:val="00646447"/>
    <w:rsid w:val="00646FDB"/>
    <w:rsid w:val="00650455"/>
    <w:rsid w:val="006529B9"/>
    <w:rsid w:val="0065494F"/>
    <w:rsid w:val="00655063"/>
    <w:rsid w:val="0065687C"/>
    <w:rsid w:val="006665F3"/>
    <w:rsid w:val="0067060C"/>
    <w:rsid w:val="00672BE4"/>
    <w:rsid w:val="00673450"/>
    <w:rsid w:val="00673EAA"/>
    <w:rsid w:val="00674606"/>
    <w:rsid w:val="00677CE5"/>
    <w:rsid w:val="00680AD9"/>
    <w:rsid w:val="0068333D"/>
    <w:rsid w:val="006843C5"/>
    <w:rsid w:val="00684D83"/>
    <w:rsid w:val="00687300"/>
    <w:rsid w:val="00687DA9"/>
    <w:rsid w:val="00691481"/>
    <w:rsid w:val="00691F28"/>
    <w:rsid w:val="00692BCA"/>
    <w:rsid w:val="00694B60"/>
    <w:rsid w:val="0069582C"/>
    <w:rsid w:val="0069759A"/>
    <w:rsid w:val="006976D1"/>
    <w:rsid w:val="006A2A46"/>
    <w:rsid w:val="006A7283"/>
    <w:rsid w:val="006B11D6"/>
    <w:rsid w:val="006B1BFE"/>
    <w:rsid w:val="006B2D15"/>
    <w:rsid w:val="006B7A75"/>
    <w:rsid w:val="006C0030"/>
    <w:rsid w:val="006C0DD7"/>
    <w:rsid w:val="006C7C15"/>
    <w:rsid w:val="006C7F53"/>
    <w:rsid w:val="006D04FD"/>
    <w:rsid w:val="006D1210"/>
    <w:rsid w:val="006D17A3"/>
    <w:rsid w:val="006D1F1F"/>
    <w:rsid w:val="006D3C17"/>
    <w:rsid w:val="006D3D69"/>
    <w:rsid w:val="006D5160"/>
    <w:rsid w:val="006D5273"/>
    <w:rsid w:val="006D7756"/>
    <w:rsid w:val="006E20AD"/>
    <w:rsid w:val="006E26B6"/>
    <w:rsid w:val="006E6FD4"/>
    <w:rsid w:val="006F3901"/>
    <w:rsid w:val="006F775F"/>
    <w:rsid w:val="00700723"/>
    <w:rsid w:val="00701297"/>
    <w:rsid w:val="00701B92"/>
    <w:rsid w:val="00702B11"/>
    <w:rsid w:val="007057E9"/>
    <w:rsid w:val="00705861"/>
    <w:rsid w:val="00705EE0"/>
    <w:rsid w:val="00706771"/>
    <w:rsid w:val="007105CA"/>
    <w:rsid w:val="007116E7"/>
    <w:rsid w:val="007119E6"/>
    <w:rsid w:val="00712D3C"/>
    <w:rsid w:val="0071505E"/>
    <w:rsid w:val="00716520"/>
    <w:rsid w:val="00717CB7"/>
    <w:rsid w:val="007203F2"/>
    <w:rsid w:val="00720B94"/>
    <w:rsid w:val="0072265B"/>
    <w:rsid w:val="00723943"/>
    <w:rsid w:val="00726B23"/>
    <w:rsid w:val="00730D30"/>
    <w:rsid w:val="00733FCF"/>
    <w:rsid w:val="007343A7"/>
    <w:rsid w:val="007343FC"/>
    <w:rsid w:val="00736434"/>
    <w:rsid w:val="00743509"/>
    <w:rsid w:val="0074464D"/>
    <w:rsid w:val="007455E6"/>
    <w:rsid w:val="0074713B"/>
    <w:rsid w:val="00750468"/>
    <w:rsid w:val="00755668"/>
    <w:rsid w:val="00756968"/>
    <w:rsid w:val="007569D0"/>
    <w:rsid w:val="00756A52"/>
    <w:rsid w:val="007605A9"/>
    <w:rsid w:val="00762C3F"/>
    <w:rsid w:val="00771A0D"/>
    <w:rsid w:val="00771CD5"/>
    <w:rsid w:val="00772466"/>
    <w:rsid w:val="007726EC"/>
    <w:rsid w:val="0077378F"/>
    <w:rsid w:val="007741DE"/>
    <w:rsid w:val="0077614B"/>
    <w:rsid w:val="007763CA"/>
    <w:rsid w:val="0078157B"/>
    <w:rsid w:val="00782480"/>
    <w:rsid w:val="00783D4C"/>
    <w:rsid w:val="00787B8A"/>
    <w:rsid w:val="007917B6"/>
    <w:rsid w:val="00791B70"/>
    <w:rsid w:val="00791EC3"/>
    <w:rsid w:val="0079304D"/>
    <w:rsid w:val="00794549"/>
    <w:rsid w:val="0079464B"/>
    <w:rsid w:val="007A0A11"/>
    <w:rsid w:val="007A2B79"/>
    <w:rsid w:val="007B32D3"/>
    <w:rsid w:val="007B33EC"/>
    <w:rsid w:val="007B39B9"/>
    <w:rsid w:val="007B3A82"/>
    <w:rsid w:val="007B3DFC"/>
    <w:rsid w:val="007C0A6A"/>
    <w:rsid w:val="007C1AEF"/>
    <w:rsid w:val="007C33DD"/>
    <w:rsid w:val="007C35CF"/>
    <w:rsid w:val="007C4990"/>
    <w:rsid w:val="007C66D3"/>
    <w:rsid w:val="007D4B50"/>
    <w:rsid w:val="007D5E9C"/>
    <w:rsid w:val="007D7857"/>
    <w:rsid w:val="007E06CB"/>
    <w:rsid w:val="007E17B9"/>
    <w:rsid w:val="007E4F00"/>
    <w:rsid w:val="007E5AC5"/>
    <w:rsid w:val="007E7BA8"/>
    <w:rsid w:val="007F013A"/>
    <w:rsid w:val="007F144D"/>
    <w:rsid w:val="007F6AE5"/>
    <w:rsid w:val="007F7CC3"/>
    <w:rsid w:val="008036D5"/>
    <w:rsid w:val="00805C3C"/>
    <w:rsid w:val="0080617E"/>
    <w:rsid w:val="00807923"/>
    <w:rsid w:val="00811095"/>
    <w:rsid w:val="00811C67"/>
    <w:rsid w:val="00812212"/>
    <w:rsid w:val="00812517"/>
    <w:rsid w:val="00813BF9"/>
    <w:rsid w:val="008142BA"/>
    <w:rsid w:val="00815898"/>
    <w:rsid w:val="008162A2"/>
    <w:rsid w:val="00816F31"/>
    <w:rsid w:val="00822984"/>
    <w:rsid w:val="00824164"/>
    <w:rsid w:val="00824482"/>
    <w:rsid w:val="008311E9"/>
    <w:rsid w:val="0083512F"/>
    <w:rsid w:val="00836DAA"/>
    <w:rsid w:val="00836EF5"/>
    <w:rsid w:val="008370FC"/>
    <w:rsid w:val="0084087C"/>
    <w:rsid w:val="0084618D"/>
    <w:rsid w:val="00846E6A"/>
    <w:rsid w:val="0085049B"/>
    <w:rsid w:val="008518ED"/>
    <w:rsid w:val="00851A71"/>
    <w:rsid w:val="00852F59"/>
    <w:rsid w:val="00853C91"/>
    <w:rsid w:val="00854B14"/>
    <w:rsid w:val="00855C8A"/>
    <w:rsid w:val="00856A07"/>
    <w:rsid w:val="00860479"/>
    <w:rsid w:val="00861F82"/>
    <w:rsid w:val="008628AB"/>
    <w:rsid w:val="0086385D"/>
    <w:rsid w:val="00863B96"/>
    <w:rsid w:val="0086528A"/>
    <w:rsid w:val="0086550E"/>
    <w:rsid w:val="008726C9"/>
    <w:rsid w:val="00873792"/>
    <w:rsid w:val="0087382F"/>
    <w:rsid w:val="00874550"/>
    <w:rsid w:val="008746D7"/>
    <w:rsid w:val="0087700C"/>
    <w:rsid w:val="0088039B"/>
    <w:rsid w:val="0088140F"/>
    <w:rsid w:val="00881498"/>
    <w:rsid w:val="00883FFE"/>
    <w:rsid w:val="00887118"/>
    <w:rsid w:val="00891E34"/>
    <w:rsid w:val="00894AAA"/>
    <w:rsid w:val="00896D8A"/>
    <w:rsid w:val="00897AD2"/>
    <w:rsid w:val="008A1673"/>
    <w:rsid w:val="008A1A20"/>
    <w:rsid w:val="008A2AB0"/>
    <w:rsid w:val="008A5453"/>
    <w:rsid w:val="008A551E"/>
    <w:rsid w:val="008B1AE5"/>
    <w:rsid w:val="008B3A23"/>
    <w:rsid w:val="008B44A9"/>
    <w:rsid w:val="008B4B38"/>
    <w:rsid w:val="008B54C1"/>
    <w:rsid w:val="008B782F"/>
    <w:rsid w:val="008C1F0E"/>
    <w:rsid w:val="008C7090"/>
    <w:rsid w:val="008C7789"/>
    <w:rsid w:val="008D58F4"/>
    <w:rsid w:val="008D68DB"/>
    <w:rsid w:val="008E0E98"/>
    <w:rsid w:val="008E2DEC"/>
    <w:rsid w:val="008E4070"/>
    <w:rsid w:val="008E6B83"/>
    <w:rsid w:val="008F08BB"/>
    <w:rsid w:val="008F0C3C"/>
    <w:rsid w:val="008F1F92"/>
    <w:rsid w:val="008F348D"/>
    <w:rsid w:val="008F3498"/>
    <w:rsid w:val="008F7EA2"/>
    <w:rsid w:val="00900EC6"/>
    <w:rsid w:val="00902239"/>
    <w:rsid w:val="00902661"/>
    <w:rsid w:val="009039A6"/>
    <w:rsid w:val="009048E5"/>
    <w:rsid w:val="00904A26"/>
    <w:rsid w:val="00907B43"/>
    <w:rsid w:val="009104DB"/>
    <w:rsid w:val="0091080D"/>
    <w:rsid w:val="00910813"/>
    <w:rsid w:val="0091201E"/>
    <w:rsid w:val="00913074"/>
    <w:rsid w:val="00913C8F"/>
    <w:rsid w:val="009147B8"/>
    <w:rsid w:val="009177BC"/>
    <w:rsid w:val="00922B87"/>
    <w:rsid w:val="00922C9D"/>
    <w:rsid w:val="00923208"/>
    <w:rsid w:val="00923C8A"/>
    <w:rsid w:val="00926306"/>
    <w:rsid w:val="0092662D"/>
    <w:rsid w:val="00927D39"/>
    <w:rsid w:val="00931276"/>
    <w:rsid w:val="00931ECB"/>
    <w:rsid w:val="00932F6F"/>
    <w:rsid w:val="00935A70"/>
    <w:rsid w:val="00935BDB"/>
    <w:rsid w:val="00935E4E"/>
    <w:rsid w:val="009377AE"/>
    <w:rsid w:val="0094009F"/>
    <w:rsid w:val="00941A60"/>
    <w:rsid w:val="00947394"/>
    <w:rsid w:val="009517DF"/>
    <w:rsid w:val="0095293C"/>
    <w:rsid w:val="00954336"/>
    <w:rsid w:val="009547B7"/>
    <w:rsid w:val="00954ABA"/>
    <w:rsid w:val="00955AC7"/>
    <w:rsid w:val="00961BC6"/>
    <w:rsid w:val="00963843"/>
    <w:rsid w:val="009657D1"/>
    <w:rsid w:val="00965A5C"/>
    <w:rsid w:val="00966BAA"/>
    <w:rsid w:val="00967608"/>
    <w:rsid w:val="009719BF"/>
    <w:rsid w:val="009719F9"/>
    <w:rsid w:val="009721D2"/>
    <w:rsid w:val="00974098"/>
    <w:rsid w:val="009756E7"/>
    <w:rsid w:val="00975F67"/>
    <w:rsid w:val="00977A00"/>
    <w:rsid w:val="00983A9F"/>
    <w:rsid w:val="009840D3"/>
    <w:rsid w:val="00984627"/>
    <w:rsid w:val="0099020E"/>
    <w:rsid w:val="00993F77"/>
    <w:rsid w:val="0099530B"/>
    <w:rsid w:val="0099533B"/>
    <w:rsid w:val="00995384"/>
    <w:rsid w:val="00997419"/>
    <w:rsid w:val="009975C0"/>
    <w:rsid w:val="0099768F"/>
    <w:rsid w:val="009A2226"/>
    <w:rsid w:val="009A24EA"/>
    <w:rsid w:val="009A29D9"/>
    <w:rsid w:val="009A3C0B"/>
    <w:rsid w:val="009A4D21"/>
    <w:rsid w:val="009A660A"/>
    <w:rsid w:val="009A6C3E"/>
    <w:rsid w:val="009B141C"/>
    <w:rsid w:val="009B167E"/>
    <w:rsid w:val="009B1BB8"/>
    <w:rsid w:val="009B214B"/>
    <w:rsid w:val="009B59B7"/>
    <w:rsid w:val="009B6040"/>
    <w:rsid w:val="009C0350"/>
    <w:rsid w:val="009C0CB9"/>
    <w:rsid w:val="009C20DE"/>
    <w:rsid w:val="009C3752"/>
    <w:rsid w:val="009C3927"/>
    <w:rsid w:val="009C5365"/>
    <w:rsid w:val="009C7468"/>
    <w:rsid w:val="009C751C"/>
    <w:rsid w:val="009D1E0D"/>
    <w:rsid w:val="009D1FD8"/>
    <w:rsid w:val="009D2143"/>
    <w:rsid w:val="009D29AC"/>
    <w:rsid w:val="009D310A"/>
    <w:rsid w:val="009D32DF"/>
    <w:rsid w:val="009D3A97"/>
    <w:rsid w:val="009D5402"/>
    <w:rsid w:val="009E0A11"/>
    <w:rsid w:val="009E125D"/>
    <w:rsid w:val="009E67D2"/>
    <w:rsid w:val="009F02EF"/>
    <w:rsid w:val="009F06D9"/>
    <w:rsid w:val="009F413B"/>
    <w:rsid w:val="009F7DC0"/>
    <w:rsid w:val="00A01EFC"/>
    <w:rsid w:val="00A038D9"/>
    <w:rsid w:val="00A03EED"/>
    <w:rsid w:val="00A047B8"/>
    <w:rsid w:val="00A05F4F"/>
    <w:rsid w:val="00A11FEA"/>
    <w:rsid w:val="00A1372F"/>
    <w:rsid w:val="00A17C92"/>
    <w:rsid w:val="00A22042"/>
    <w:rsid w:val="00A308A4"/>
    <w:rsid w:val="00A338C0"/>
    <w:rsid w:val="00A35F52"/>
    <w:rsid w:val="00A400AE"/>
    <w:rsid w:val="00A425EA"/>
    <w:rsid w:val="00A4291D"/>
    <w:rsid w:val="00A42CCA"/>
    <w:rsid w:val="00A45095"/>
    <w:rsid w:val="00A470D9"/>
    <w:rsid w:val="00A53592"/>
    <w:rsid w:val="00A538A2"/>
    <w:rsid w:val="00A55DC9"/>
    <w:rsid w:val="00A5737C"/>
    <w:rsid w:val="00A57BD1"/>
    <w:rsid w:val="00A60C80"/>
    <w:rsid w:val="00A60DDC"/>
    <w:rsid w:val="00A61B7B"/>
    <w:rsid w:val="00A65C26"/>
    <w:rsid w:val="00A66A55"/>
    <w:rsid w:val="00A67749"/>
    <w:rsid w:val="00A74B5F"/>
    <w:rsid w:val="00A76976"/>
    <w:rsid w:val="00A76D3D"/>
    <w:rsid w:val="00A76DBE"/>
    <w:rsid w:val="00A8614D"/>
    <w:rsid w:val="00A907B1"/>
    <w:rsid w:val="00A92F41"/>
    <w:rsid w:val="00A9432D"/>
    <w:rsid w:val="00A96C5B"/>
    <w:rsid w:val="00AA12CF"/>
    <w:rsid w:val="00AA17C0"/>
    <w:rsid w:val="00AA31C1"/>
    <w:rsid w:val="00AA67E1"/>
    <w:rsid w:val="00AA6FCA"/>
    <w:rsid w:val="00AA777A"/>
    <w:rsid w:val="00AB1494"/>
    <w:rsid w:val="00AB1D42"/>
    <w:rsid w:val="00AB200D"/>
    <w:rsid w:val="00AB3284"/>
    <w:rsid w:val="00AB5BD9"/>
    <w:rsid w:val="00AB6AE2"/>
    <w:rsid w:val="00AC1976"/>
    <w:rsid w:val="00AC2171"/>
    <w:rsid w:val="00AC2287"/>
    <w:rsid w:val="00AC6796"/>
    <w:rsid w:val="00AC7EF3"/>
    <w:rsid w:val="00AD33F9"/>
    <w:rsid w:val="00AD6CC6"/>
    <w:rsid w:val="00AD6D18"/>
    <w:rsid w:val="00AE06C1"/>
    <w:rsid w:val="00AE1C10"/>
    <w:rsid w:val="00AE34D2"/>
    <w:rsid w:val="00AE3A3A"/>
    <w:rsid w:val="00AE4A0C"/>
    <w:rsid w:val="00AE5281"/>
    <w:rsid w:val="00AE5BF8"/>
    <w:rsid w:val="00AE5EC9"/>
    <w:rsid w:val="00AE7A7D"/>
    <w:rsid w:val="00AE7D3F"/>
    <w:rsid w:val="00AE7F85"/>
    <w:rsid w:val="00AF0A92"/>
    <w:rsid w:val="00AF2852"/>
    <w:rsid w:val="00AF38B0"/>
    <w:rsid w:val="00AF3F6C"/>
    <w:rsid w:val="00AF6259"/>
    <w:rsid w:val="00AF78CB"/>
    <w:rsid w:val="00B0644C"/>
    <w:rsid w:val="00B10719"/>
    <w:rsid w:val="00B13B22"/>
    <w:rsid w:val="00B15410"/>
    <w:rsid w:val="00B1619E"/>
    <w:rsid w:val="00B17B9D"/>
    <w:rsid w:val="00B2001B"/>
    <w:rsid w:val="00B2187E"/>
    <w:rsid w:val="00B22B75"/>
    <w:rsid w:val="00B23683"/>
    <w:rsid w:val="00B26CFB"/>
    <w:rsid w:val="00B31DBD"/>
    <w:rsid w:val="00B31F52"/>
    <w:rsid w:val="00B33816"/>
    <w:rsid w:val="00B338A9"/>
    <w:rsid w:val="00B34796"/>
    <w:rsid w:val="00B348F9"/>
    <w:rsid w:val="00B362DB"/>
    <w:rsid w:val="00B37144"/>
    <w:rsid w:val="00B374FE"/>
    <w:rsid w:val="00B40364"/>
    <w:rsid w:val="00B40A7A"/>
    <w:rsid w:val="00B4183D"/>
    <w:rsid w:val="00B4236F"/>
    <w:rsid w:val="00B43AE2"/>
    <w:rsid w:val="00B44AC0"/>
    <w:rsid w:val="00B47C7F"/>
    <w:rsid w:val="00B50C7B"/>
    <w:rsid w:val="00B51695"/>
    <w:rsid w:val="00B51764"/>
    <w:rsid w:val="00B51806"/>
    <w:rsid w:val="00B534CA"/>
    <w:rsid w:val="00B55B89"/>
    <w:rsid w:val="00B5623E"/>
    <w:rsid w:val="00B6360C"/>
    <w:rsid w:val="00B63F2E"/>
    <w:rsid w:val="00B64F01"/>
    <w:rsid w:val="00B67609"/>
    <w:rsid w:val="00B72C23"/>
    <w:rsid w:val="00B73B3A"/>
    <w:rsid w:val="00B74089"/>
    <w:rsid w:val="00B74475"/>
    <w:rsid w:val="00B7546D"/>
    <w:rsid w:val="00B761EE"/>
    <w:rsid w:val="00B766DD"/>
    <w:rsid w:val="00B77904"/>
    <w:rsid w:val="00B77DE0"/>
    <w:rsid w:val="00B77DE3"/>
    <w:rsid w:val="00B800A4"/>
    <w:rsid w:val="00B8089D"/>
    <w:rsid w:val="00B8178F"/>
    <w:rsid w:val="00B8248D"/>
    <w:rsid w:val="00B8657E"/>
    <w:rsid w:val="00B86AFC"/>
    <w:rsid w:val="00B86FFC"/>
    <w:rsid w:val="00B87D27"/>
    <w:rsid w:val="00B90A13"/>
    <w:rsid w:val="00B90B66"/>
    <w:rsid w:val="00B9107E"/>
    <w:rsid w:val="00B92EE2"/>
    <w:rsid w:val="00B94402"/>
    <w:rsid w:val="00B95BDC"/>
    <w:rsid w:val="00B97276"/>
    <w:rsid w:val="00B975F5"/>
    <w:rsid w:val="00BA199B"/>
    <w:rsid w:val="00BA3BB7"/>
    <w:rsid w:val="00BA49DE"/>
    <w:rsid w:val="00BA4F30"/>
    <w:rsid w:val="00BA5C34"/>
    <w:rsid w:val="00BA5F77"/>
    <w:rsid w:val="00BA6C62"/>
    <w:rsid w:val="00BB0207"/>
    <w:rsid w:val="00BB06F8"/>
    <w:rsid w:val="00BB0A5C"/>
    <w:rsid w:val="00BB32B0"/>
    <w:rsid w:val="00BB54A1"/>
    <w:rsid w:val="00BB63AC"/>
    <w:rsid w:val="00BB7FC4"/>
    <w:rsid w:val="00BC1028"/>
    <w:rsid w:val="00BC2BEF"/>
    <w:rsid w:val="00BC34BA"/>
    <w:rsid w:val="00BC3588"/>
    <w:rsid w:val="00BC3D5E"/>
    <w:rsid w:val="00BC72C0"/>
    <w:rsid w:val="00BD0F4C"/>
    <w:rsid w:val="00BD178B"/>
    <w:rsid w:val="00BD3243"/>
    <w:rsid w:val="00BD36A3"/>
    <w:rsid w:val="00BD4225"/>
    <w:rsid w:val="00BD7F4D"/>
    <w:rsid w:val="00BE37EF"/>
    <w:rsid w:val="00BE69FE"/>
    <w:rsid w:val="00BE6AAC"/>
    <w:rsid w:val="00BF11E1"/>
    <w:rsid w:val="00BF6930"/>
    <w:rsid w:val="00BF6EF0"/>
    <w:rsid w:val="00C07497"/>
    <w:rsid w:val="00C0771D"/>
    <w:rsid w:val="00C11E4B"/>
    <w:rsid w:val="00C13E96"/>
    <w:rsid w:val="00C15CD3"/>
    <w:rsid w:val="00C2105A"/>
    <w:rsid w:val="00C22377"/>
    <w:rsid w:val="00C23B8A"/>
    <w:rsid w:val="00C250DF"/>
    <w:rsid w:val="00C26B3A"/>
    <w:rsid w:val="00C270F5"/>
    <w:rsid w:val="00C309CB"/>
    <w:rsid w:val="00C44DB1"/>
    <w:rsid w:val="00C47D2F"/>
    <w:rsid w:val="00C50ED8"/>
    <w:rsid w:val="00C56A69"/>
    <w:rsid w:val="00C607C7"/>
    <w:rsid w:val="00C65C5A"/>
    <w:rsid w:val="00C671C5"/>
    <w:rsid w:val="00C679AC"/>
    <w:rsid w:val="00C70B4B"/>
    <w:rsid w:val="00C7183A"/>
    <w:rsid w:val="00C71AFC"/>
    <w:rsid w:val="00C7492B"/>
    <w:rsid w:val="00C76678"/>
    <w:rsid w:val="00C814F9"/>
    <w:rsid w:val="00C83DCF"/>
    <w:rsid w:val="00C8443B"/>
    <w:rsid w:val="00C856DB"/>
    <w:rsid w:val="00C87F92"/>
    <w:rsid w:val="00C90213"/>
    <w:rsid w:val="00C91A4A"/>
    <w:rsid w:val="00C9204B"/>
    <w:rsid w:val="00C941F9"/>
    <w:rsid w:val="00C946F2"/>
    <w:rsid w:val="00C94F6B"/>
    <w:rsid w:val="00C96CF8"/>
    <w:rsid w:val="00CA639D"/>
    <w:rsid w:val="00CB1335"/>
    <w:rsid w:val="00CB2786"/>
    <w:rsid w:val="00CB3423"/>
    <w:rsid w:val="00CB4649"/>
    <w:rsid w:val="00CB7B6D"/>
    <w:rsid w:val="00CC067F"/>
    <w:rsid w:val="00CC0CC5"/>
    <w:rsid w:val="00CC17FA"/>
    <w:rsid w:val="00CC39C9"/>
    <w:rsid w:val="00CC5CD5"/>
    <w:rsid w:val="00CC6450"/>
    <w:rsid w:val="00CD0548"/>
    <w:rsid w:val="00CD0E62"/>
    <w:rsid w:val="00CD44BB"/>
    <w:rsid w:val="00CD451B"/>
    <w:rsid w:val="00CD4DC0"/>
    <w:rsid w:val="00CE15A5"/>
    <w:rsid w:val="00CE24F5"/>
    <w:rsid w:val="00CE35C0"/>
    <w:rsid w:val="00CE4436"/>
    <w:rsid w:val="00CE655E"/>
    <w:rsid w:val="00CE6B89"/>
    <w:rsid w:val="00CF4BE3"/>
    <w:rsid w:val="00D00013"/>
    <w:rsid w:val="00D01F84"/>
    <w:rsid w:val="00D02317"/>
    <w:rsid w:val="00D06E62"/>
    <w:rsid w:val="00D07AE9"/>
    <w:rsid w:val="00D11E02"/>
    <w:rsid w:val="00D1510A"/>
    <w:rsid w:val="00D155DB"/>
    <w:rsid w:val="00D162D2"/>
    <w:rsid w:val="00D17310"/>
    <w:rsid w:val="00D1797E"/>
    <w:rsid w:val="00D20060"/>
    <w:rsid w:val="00D20560"/>
    <w:rsid w:val="00D20634"/>
    <w:rsid w:val="00D218D5"/>
    <w:rsid w:val="00D22CC3"/>
    <w:rsid w:val="00D25504"/>
    <w:rsid w:val="00D2749E"/>
    <w:rsid w:val="00D3105B"/>
    <w:rsid w:val="00D318E9"/>
    <w:rsid w:val="00D325A9"/>
    <w:rsid w:val="00D32E14"/>
    <w:rsid w:val="00D3336E"/>
    <w:rsid w:val="00D34999"/>
    <w:rsid w:val="00D34A9C"/>
    <w:rsid w:val="00D43096"/>
    <w:rsid w:val="00D50864"/>
    <w:rsid w:val="00D516DB"/>
    <w:rsid w:val="00D51C9A"/>
    <w:rsid w:val="00D52498"/>
    <w:rsid w:val="00D53FE4"/>
    <w:rsid w:val="00D543F7"/>
    <w:rsid w:val="00D54982"/>
    <w:rsid w:val="00D55D55"/>
    <w:rsid w:val="00D5610C"/>
    <w:rsid w:val="00D60073"/>
    <w:rsid w:val="00D600AF"/>
    <w:rsid w:val="00D631C5"/>
    <w:rsid w:val="00D64804"/>
    <w:rsid w:val="00D64E91"/>
    <w:rsid w:val="00D65BA0"/>
    <w:rsid w:val="00D71DC4"/>
    <w:rsid w:val="00D7210F"/>
    <w:rsid w:val="00D73B2B"/>
    <w:rsid w:val="00D766CA"/>
    <w:rsid w:val="00D77EF1"/>
    <w:rsid w:val="00D83B13"/>
    <w:rsid w:val="00D845D7"/>
    <w:rsid w:val="00D86822"/>
    <w:rsid w:val="00D870E8"/>
    <w:rsid w:val="00D90E7B"/>
    <w:rsid w:val="00D92FEB"/>
    <w:rsid w:val="00D941A0"/>
    <w:rsid w:val="00D9467E"/>
    <w:rsid w:val="00DA0091"/>
    <w:rsid w:val="00DA04CD"/>
    <w:rsid w:val="00DA0764"/>
    <w:rsid w:val="00DA1A4C"/>
    <w:rsid w:val="00DA26F4"/>
    <w:rsid w:val="00DA2F9C"/>
    <w:rsid w:val="00DA3732"/>
    <w:rsid w:val="00DA3948"/>
    <w:rsid w:val="00DA4EFE"/>
    <w:rsid w:val="00DA5A42"/>
    <w:rsid w:val="00DA708C"/>
    <w:rsid w:val="00DB379D"/>
    <w:rsid w:val="00DB46B1"/>
    <w:rsid w:val="00DC0606"/>
    <w:rsid w:val="00DC19F9"/>
    <w:rsid w:val="00DC29FA"/>
    <w:rsid w:val="00DC3082"/>
    <w:rsid w:val="00DC3ACC"/>
    <w:rsid w:val="00DC470E"/>
    <w:rsid w:val="00DC4EA4"/>
    <w:rsid w:val="00DC5B22"/>
    <w:rsid w:val="00DC5CF7"/>
    <w:rsid w:val="00DC7E7D"/>
    <w:rsid w:val="00DD146D"/>
    <w:rsid w:val="00DD2A03"/>
    <w:rsid w:val="00DD6B4B"/>
    <w:rsid w:val="00DE214C"/>
    <w:rsid w:val="00DF0384"/>
    <w:rsid w:val="00DF03A7"/>
    <w:rsid w:val="00DF0573"/>
    <w:rsid w:val="00DF0651"/>
    <w:rsid w:val="00DF079A"/>
    <w:rsid w:val="00DF6640"/>
    <w:rsid w:val="00DF7DF9"/>
    <w:rsid w:val="00E01FF8"/>
    <w:rsid w:val="00E056C6"/>
    <w:rsid w:val="00E05ADD"/>
    <w:rsid w:val="00E05C18"/>
    <w:rsid w:val="00E06DD6"/>
    <w:rsid w:val="00E10E92"/>
    <w:rsid w:val="00E11014"/>
    <w:rsid w:val="00E12371"/>
    <w:rsid w:val="00E134BB"/>
    <w:rsid w:val="00E1394E"/>
    <w:rsid w:val="00E16CB4"/>
    <w:rsid w:val="00E20B56"/>
    <w:rsid w:val="00E21AC4"/>
    <w:rsid w:val="00E21E40"/>
    <w:rsid w:val="00E23F2B"/>
    <w:rsid w:val="00E26E79"/>
    <w:rsid w:val="00E27579"/>
    <w:rsid w:val="00E27854"/>
    <w:rsid w:val="00E30381"/>
    <w:rsid w:val="00E30478"/>
    <w:rsid w:val="00E30DD9"/>
    <w:rsid w:val="00E31102"/>
    <w:rsid w:val="00E3179D"/>
    <w:rsid w:val="00E328B2"/>
    <w:rsid w:val="00E344BE"/>
    <w:rsid w:val="00E36A18"/>
    <w:rsid w:val="00E36CAE"/>
    <w:rsid w:val="00E378E3"/>
    <w:rsid w:val="00E4308E"/>
    <w:rsid w:val="00E43821"/>
    <w:rsid w:val="00E4421C"/>
    <w:rsid w:val="00E4452B"/>
    <w:rsid w:val="00E44AD6"/>
    <w:rsid w:val="00E46175"/>
    <w:rsid w:val="00E47100"/>
    <w:rsid w:val="00E51619"/>
    <w:rsid w:val="00E523EE"/>
    <w:rsid w:val="00E578E0"/>
    <w:rsid w:val="00E62451"/>
    <w:rsid w:val="00E62A19"/>
    <w:rsid w:val="00E640B5"/>
    <w:rsid w:val="00E72FEA"/>
    <w:rsid w:val="00E7327D"/>
    <w:rsid w:val="00E75DD9"/>
    <w:rsid w:val="00E76297"/>
    <w:rsid w:val="00E76A34"/>
    <w:rsid w:val="00E81180"/>
    <w:rsid w:val="00E84E5A"/>
    <w:rsid w:val="00E86D38"/>
    <w:rsid w:val="00E94CE7"/>
    <w:rsid w:val="00E9578F"/>
    <w:rsid w:val="00E97B42"/>
    <w:rsid w:val="00EA2439"/>
    <w:rsid w:val="00EA5C29"/>
    <w:rsid w:val="00EB10BF"/>
    <w:rsid w:val="00EB1E5F"/>
    <w:rsid w:val="00EB2224"/>
    <w:rsid w:val="00EB24AC"/>
    <w:rsid w:val="00EB2DED"/>
    <w:rsid w:val="00EB415B"/>
    <w:rsid w:val="00EB6429"/>
    <w:rsid w:val="00EC0A26"/>
    <w:rsid w:val="00EC1417"/>
    <w:rsid w:val="00EC2C32"/>
    <w:rsid w:val="00ED0D9C"/>
    <w:rsid w:val="00ED240B"/>
    <w:rsid w:val="00ED6D65"/>
    <w:rsid w:val="00EE270B"/>
    <w:rsid w:val="00EE623C"/>
    <w:rsid w:val="00EE69AF"/>
    <w:rsid w:val="00EF0814"/>
    <w:rsid w:val="00EF12E1"/>
    <w:rsid w:val="00EF13C0"/>
    <w:rsid w:val="00EF1743"/>
    <w:rsid w:val="00EF492E"/>
    <w:rsid w:val="00EF700C"/>
    <w:rsid w:val="00EF7AD4"/>
    <w:rsid w:val="00EF7BA5"/>
    <w:rsid w:val="00F01528"/>
    <w:rsid w:val="00F01B47"/>
    <w:rsid w:val="00F01D69"/>
    <w:rsid w:val="00F02F1E"/>
    <w:rsid w:val="00F05481"/>
    <w:rsid w:val="00F07145"/>
    <w:rsid w:val="00F074EE"/>
    <w:rsid w:val="00F12AD4"/>
    <w:rsid w:val="00F15CF4"/>
    <w:rsid w:val="00F16FFE"/>
    <w:rsid w:val="00F2240B"/>
    <w:rsid w:val="00F26ED3"/>
    <w:rsid w:val="00F31AE3"/>
    <w:rsid w:val="00F321B1"/>
    <w:rsid w:val="00F3530B"/>
    <w:rsid w:val="00F3638E"/>
    <w:rsid w:val="00F40503"/>
    <w:rsid w:val="00F41A57"/>
    <w:rsid w:val="00F42336"/>
    <w:rsid w:val="00F42432"/>
    <w:rsid w:val="00F431FC"/>
    <w:rsid w:val="00F43C6B"/>
    <w:rsid w:val="00F50725"/>
    <w:rsid w:val="00F50DF2"/>
    <w:rsid w:val="00F55055"/>
    <w:rsid w:val="00F55567"/>
    <w:rsid w:val="00F561D9"/>
    <w:rsid w:val="00F56DBC"/>
    <w:rsid w:val="00F613E8"/>
    <w:rsid w:val="00F631F9"/>
    <w:rsid w:val="00F6625E"/>
    <w:rsid w:val="00F70253"/>
    <w:rsid w:val="00F76C95"/>
    <w:rsid w:val="00F77DE2"/>
    <w:rsid w:val="00F80B6F"/>
    <w:rsid w:val="00F8116B"/>
    <w:rsid w:val="00F81782"/>
    <w:rsid w:val="00F84E94"/>
    <w:rsid w:val="00F90027"/>
    <w:rsid w:val="00F97980"/>
    <w:rsid w:val="00FA155C"/>
    <w:rsid w:val="00FA32BA"/>
    <w:rsid w:val="00FA35A6"/>
    <w:rsid w:val="00FB038D"/>
    <w:rsid w:val="00FB0CC3"/>
    <w:rsid w:val="00FB0FE1"/>
    <w:rsid w:val="00FB413B"/>
    <w:rsid w:val="00FB4B2F"/>
    <w:rsid w:val="00FB5848"/>
    <w:rsid w:val="00FB588C"/>
    <w:rsid w:val="00FB6885"/>
    <w:rsid w:val="00FB7A27"/>
    <w:rsid w:val="00FC2319"/>
    <w:rsid w:val="00FC50F2"/>
    <w:rsid w:val="00FD1004"/>
    <w:rsid w:val="00FD11A8"/>
    <w:rsid w:val="00FD1443"/>
    <w:rsid w:val="00FD2312"/>
    <w:rsid w:val="00FD41C4"/>
    <w:rsid w:val="00FD614D"/>
    <w:rsid w:val="00FE1331"/>
    <w:rsid w:val="00FF35DF"/>
    <w:rsid w:val="00FF4AC3"/>
    <w:rsid w:val="00FF79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6"/>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5888"/>
    <w:pPr>
      <w:widowControl w:val="0"/>
      <w:jc w:val="both"/>
    </w:pPr>
  </w:style>
  <w:style w:type="paragraph" w:styleId="1">
    <w:name w:val="heading 1"/>
    <w:basedOn w:val="a"/>
    <w:next w:val="a"/>
    <w:link w:val="10"/>
    <w:uiPriority w:val="9"/>
    <w:qFormat/>
    <w:rsid w:val="001E3713"/>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1E3713"/>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1E3713"/>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146DA"/>
    <w:pPr>
      <w:tabs>
        <w:tab w:val="center" w:pos="4252"/>
        <w:tab w:val="right" w:pos="8504"/>
      </w:tabs>
      <w:snapToGrid w:val="0"/>
    </w:pPr>
  </w:style>
  <w:style w:type="character" w:customStyle="1" w:styleId="a4">
    <w:name w:val="ヘッダー (文字)"/>
    <w:basedOn w:val="a0"/>
    <w:link w:val="a3"/>
    <w:uiPriority w:val="99"/>
    <w:rsid w:val="003146DA"/>
  </w:style>
  <w:style w:type="paragraph" w:styleId="a5">
    <w:name w:val="footer"/>
    <w:basedOn w:val="a"/>
    <w:link w:val="a6"/>
    <w:uiPriority w:val="99"/>
    <w:unhideWhenUsed/>
    <w:rsid w:val="003146DA"/>
    <w:pPr>
      <w:tabs>
        <w:tab w:val="center" w:pos="4252"/>
        <w:tab w:val="right" w:pos="8504"/>
      </w:tabs>
      <w:snapToGrid w:val="0"/>
    </w:pPr>
  </w:style>
  <w:style w:type="character" w:customStyle="1" w:styleId="a6">
    <w:name w:val="フッター (文字)"/>
    <w:basedOn w:val="a0"/>
    <w:link w:val="a5"/>
    <w:uiPriority w:val="99"/>
    <w:rsid w:val="003146DA"/>
  </w:style>
  <w:style w:type="paragraph" w:styleId="a7">
    <w:name w:val="Balloon Text"/>
    <w:basedOn w:val="a"/>
    <w:link w:val="a8"/>
    <w:uiPriority w:val="99"/>
    <w:semiHidden/>
    <w:unhideWhenUsed/>
    <w:rsid w:val="0038485A"/>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38485A"/>
    <w:rPr>
      <w:rFonts w:asciiTheme="majorHAnsi" w:eastAsiaTheme="majorEastAsia" w:hAnsiTheme="majorHAnsi" w:cstheme="majorBidi"/>
      <w:sz w:val="18"/>
      <w:szCs w:val="18"/>
    </w:rPr>
  </w:style>
  <w:style w:type="paragraph" w:styleId="a9">
    <w:name w:val="List Paragraph"/>
    <w:basedOn w:val="a"/>
    <w:uiPriority w:val="34"/>
    <w:qFormat/>
    <w:rsid w:val="00D11E02"/>
    <w:pPr>
      <w:ind w:leftChars="400" w:left="840"/>
    </w:pPr>
  </w:style>
  <w:style w:type="table" w:styleId="aa">
    <w:name w:val="Table Grid"/>
    <w:basedOn w:val="a1"/>
    <w:uiPriority w:val="59"/>
    <w:rsid w:val="000F1B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
    <w:uiPriority w:val="99"/>
    <w:unhideWhenUsed/>
    <w:rsid w:val="000F1BE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No Spacing"/>
    <w:uiPriority w:val="1"/>
    <w:qFormat/>
    <w:rsid w:val="001E3713"/>
    <w:pPr>
      <w:widowControl w:val="0"/>
      <w:jc w:val="both"/>
    </w:pPr>
  </w:style>
  <w:style w:type="character" w:customStyle="1" w:styleId="10">
    <w:name w:val="見出し 1 (文字)"/>
    <w:basedOn w:val="a0"/>
    <w:link w:val="1"/>
    <w:uiPriority w:val="9"/>
    <w:rsid w:val="001E3713"/>
    <w:rPr>
      <w:rFonts w:asciiTheme="majorHAnsi" w:eastAsiaTheme="majorEastAsia" w:hAnsiTheme="majorHAnsi" w:cstheme="majorBidi"/>
      <w:sz w:val="24"/>
      <w:szCs w:val="24"/>
    </w:rPr>
  </w:style>
  <w:style w:type="character" w:customStyle="1" w:styleId="20">
    <w:name w:val="見出し 2 (文字)"/>
    <w:basedOn w:val="a0"/>
    <w:link w:val="2"/>
    <w:uiPriority w:val="9"/>
    <w:rsid w:val="001E3713"/>
    <w:rPr>
      <w:rFonts w:asciiTheme="majorHAnsi" w:eastAsiaTheme="majorEastAsia" w:hAnsiTheme="majorHAnsi" w:cstheme="majorBidi"/>
    </w:rPr>
  </w:style>
  <w:style w:type="character" w:customStyle="1" w:styleId="30">
    <w:name w:val="見出し 3 (文字)"/>
    <w:basedOn w:val="a0"/>
    <w:link w:val="3"/>
    <w:uiPriority w:val="9"/>
    <w:rsid w:val="001E3713"/>
    <w:rPr>
      <w:rFonts w:asciiTheme="majorHAnsi" w:eastAsiaTheme="majorEastAsia" w:hAnsiTheme="majorHAnsi" w:cstheme="majorBidi"/>
    </w:rPr>
  </w:style>
  <w:style w:type="character" w:styleId="ac">
    <w:name w:val="Hyperlink"/>
    <w:basedOn w:val="a0"/>
    <w:uiPriority w:val="99"/>
    <w:unhideWhenUsed/>
    <w:rsid w:val="00493AE6"/>
    <w:rPr>
      <w:color w:val="0000FF" w:themeColor="hyperlink"/>
      <w:u w:val="single"/>
    </w:rPr>
  </w:style>
  <w:style w:type="paragraph" w:styleId="ad">
    <w:name w:val="endnote text"/>
    <w:basedOn w:val="a"/>
    <w:link w:val="ae"/>
    <w:uiPriority w:val="99"/>
    <w:semiHidden/>
    <w:unhideWhenUsed/>
    <w:rsid w:val="0099530B"/>
    <w:pPr>
      <w:snapToGrid w:val="0"/>
      <w:jc w:val="left"/>
    </w:pPr>
  </w:style>
  <w:style w:type="character" w:customStyle="1" w:styleId="ae">
    <w:name w:val="文末脚注文字列 (文字)"/>
    <w:basedOn w:val="a0"/>
    <w:link w:val="ad"/>
    <w:uiPriority w:val="99"/>
    <w:semiHidden/>
    <w:rsid w:val="0099530B"/>
  </w:style>
  <w:style w:type="character" w:styleId="af">
    <w:name w:val="endnote reference"/>
    <w:basedOn w:val="a0"/>
    <w:uiPriority w:val="99"/>
    <w:semiHidden/>
    <w:unhideWhenUsed/>
    <w:rsid w:val="0099530B"/>
    <w:rPr>
      <w:vertAlign w:val="superscript"/>
    </w:rPr>
  </w:style>
  <w:style w:type="paragraph" w:styleId="af0">
    <w:name w:val="TOC Heading"/>
    <w:basedOn w:val="1"/>
    <w:next w:val="a"/>
    <w:uiPriority w:val="39"/>
    <w:semiHidden/>
    <w:unhideWhenUsed/>
    <w:qFormat/>
    <w:rsid w:val="004F5437"/>
    <w:pPr>
      <w:keepLines/>
      <w:widowControl/>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rsid w:val="00B374FE"/>
    <w:pPr>
      <w:tabs>
        <w:tab w:val="right" w:leader="dot" w:pos="10194"/>
      </w:tabs>
    </w:pPr>
    <w:rPr>
      <w:rFonts w:asciiTheme="majorEastAsia" w:hAnsiTheme="majorEastAsia"/>
      <w:b/>
      <w:noProof/>
      <w:color w:val="000000" w:themeColor="text1"/>
    </w:rPr>
  </w:style>
  <w:style w:type="paragraph" w:styleId="21">
    <w:name w:val="toc 2"/>
    <w:basedOn w:val="a"/>
    <w:next w:val="a"/>
    <w:autoRedefine/>
    <w:uiPriority w:val="39"/>
    <w:unhideWhenUsed/>
    <w:rsid w:val="004F5437"/>
    <w:pPr>
      <w:ind w:leftChars="100" w:left="260"/>
    </w:pPr>
  </w:style>
  <w:style w:type="paragraph" w:styleId="31">
    <w:name w:val="toc 3"/>
    <w:basedOn w:val="a"/>
    <w:next w:val="a"/>
    <w:autoRedefine/>
    <w:uiPriority w:val="39"/>
    <w:unhideWhenUsed/>
    <w:rsid w:val="004F5437"/>
    <w:pPr>
      <w:ind w:leftChars="200" w:left="520"/>
    </w:pPr>
  </w:style>
  <w:style w:type="table" w:customStyle="1" w:styleId="12">
    <w:name w:val="表 (格子)1"/>
    <w:basedOn w:val="a1"/>
    <w:next w:val="aa"/>
    <w:uiPriority w:val="59"/>
    <w:rsid w:val="004F5437"/>
    <w:rPr>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annotation reference"/>
    <w:basedOn w:val="a0"/>
    <w:uiPriority w:val="99"/>
    <w:semiHidden/>
    <w:unhideWhenUsed/>
    <w:rsid w:val="00345731"/>
    <w:rPr>
      <w:sz w:val="18"/>
      <w:szCs w:val="18"/>
    </w:rPr>
  </w:style>
  <w:style w:type="paragraph" w:styleId="af2">
    <w:name w:val="annotation text"/>
    <w:basedOn w:val="a"/>
    <w:link w:val="af3"/>
    <w:unhideWhenUsed/>
    <w:rsid w:val="00345731"/>
    <w:pPr>
      <w:jc w:val="left"/>
    </w:pPr>
  </w:style>
  <w:style w:type="character" w:customStyle="1" w:styleId="af3">
    <w:name w:val="コメント文字列 (文字)"/>
    <w:basedOn w:val="a0"/>
    <w:link w:val="af2"/>
    <w:rsid w:val="00345731"/>
  </w:style>
  <w:style w:type="paragraph" w:styleId="af4">
    <w:name w:val="annotation subject"/>
    <w:basedOn w:val="af2"/>
    <w:next w:val="af2"/>
    <w:link w:val="af5"/>
    <w:uiPriority w:val="99"/>
    <w:semiHidden/>
    <w:unhideWhenUsed/>
    <w:rsid w:val="00345731"/>
    <w:rPr>
      <w:b/>
      <w:bCs/>
    </w:rPr>
  </w:style>
  <w:style w:type="character" w:customStyle="1" w:styleId="af5">
    <w:name w:val="コメント内容 (文字)"/>
    <w:basedOn w:val="af3"/>
    <w:link w:val="af4"/>
    <w:uiPriority w:val="99"/>
    <w:semiHidden/>
    <w:rsid w:val="00345731"/>
    <w:rPr>
      <w:b/>
      <w:bCs/>
    </w:rPr>
  </w:style>
  <w:style w:type="table" w:customStyle="1" w:styleId="22">
    <w:name w:val="表 (格子)2"/>
    <w:basedOn w:val="a1"/>
    <w:next w:val="aa"/>
    <w:uiPriority w:val="59"/>
    <w:rsid w:val="00F321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表 (格子)21"/>
    <w:basedOn w:val="a1"/>
    <w:next w:val="aa"/>
    <w:uiPriority w:val="59"/>
    <w:rsid w:val="00F321B1"/>
    <w:rPr>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表 (格子)22"/>
    <w:basedOn w:val="a1"/>
    <w:next w:val="aa"/>
    <w:uiPriority w:val="59"/>
    <w:rsid w:val="00C718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表 (格子)3"/>
    <w:basedOn w:val="a1"/>
    <w:next w:val="aa"/>
    <w:uiPriority w:val="59"/>
    <w:rsid w:val="00C718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表 (格子)31"/>
    <w:basedOn w:val="a1"/>
    <w:next w:val="aa"/>
    <w:uiPriority w:val="59"/>
    <w:rsid w:val="00C718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Revision"/>
    <w:hidden/>
    <w:uiPriority w:val="99"/>
    <w:semiHidden/>
    <w:rsid w:val="00527875"/>
  </w:style>
  <w:style w:type="character" w:styleId="af7">
    <w:name w:val="FollowedHyperlink"/>
    <w:basedOn w:val="a0"/>
    <w:uiPriority w:val="99"/>
    <w:semiHidden/>
    <w:unhideWhenUsed/>
    <w:rsid w:val="002B0F35"/>
    <w:rPr>
      <w:color w:val="800080" w:themeColor="followedHyperlink"/>
      <w:u w:val="single"/>
    </w:rPr>
  </w:style>
  <w:style w:type="paragraph" w:styleId="af8">
    <w:name w:val="Plain Text"/>
    <w:basedOn w:val="a"/>
    <w:link w:val="af9"/>
    <w:uiPriority w:val="99"/>
    <w:unhideWhenUsed/>
    <w:rsid w:val="00DA1A4C"/>
    <w:pPr>
      <w:jc w:val="left"/>
    </w:pPr>
    <w:rPr>
      <w:rFonts w:ascii="ＭＳ ゴシック" w:eastAsia="ＭＳ ゴシック" w:hAnsi="Courier New" w:cs="Courier New"/>
      <w:sz w:val="20"/>
      <w:szCs w:val="21"/>
    </w:rPr>
  </w:style>
  <w:style w:type="character" w:customStyle="1" w:styleId="af9">
    <w:name w:val="書式なし (文字)"/>
    <w:basedOn w:val="a0"/>
    <w:link w:val="af8"/>
    <w:uiPriority w:val="99"/>
    <w:rsid w:val="00DA1A4C"/>
    <w:rPr>
      <w:rFonts w:ascii="ＭＳ ゴシック" w:eastAsia="ＭＳ ゴシック" w:hAnsi="Courier New" w:cs="Courier New"/>
      <w:sz w:val="20"/>
      <w:szCs w:val="21"/>
    </w:rPr>
  </w:style>
  <w:style w:type="table" w:customStyle="1" w:styleId="4">
    <w:name w:val="表 (格子)4"/>
    <w:basedOn w:val="a1"/>
    <w:next w:val="aa"/>
    <w:uiPriority w:val="59"/>
    <w:rsid w:val="004D32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表 (格子)5"/>
    <w:basedOn w:val="a1"/>
    <w:next w:val="aa"/>
    <w:uiPriority w:val="59"/>
    <w:rsid w:val="007C1AE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表 (格子)6"/>
    <w:basedOn w:val="a1"/>
    <w:next w:val="aa"/>
    <w:uiPriority w:val="59"/>
    <w:rsid w:val="003317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表 (格子)7"/>
    <w:basedOn w:val="a1"/>
    <w:next w:val="aa"/>
    <w:uiPriority w:val="59"/>
    <w:rsid w:val="00FD1443"/>
    <w:pPr>
      <w:jc w:val="both"/>
    </w:pPr>
    <w:rPr>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表 (格子)221"/>
    <w:basedOn w:val="a1"/>
    <w:next w:val="aa"/>
    <w:uiPriority w:val="59"/>
    <w:rsid w:val="003928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表 (格子)8"/>
    <w:basedOn w:val="a1"/>
    <w:next w:val="aa"/>
    <w:uiPriority w:val="59"/>
    <w:rsid w:val="00392869"/>
    <w:rPr>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表 (格子)9"/>
    <w:basedOn w:val="a1"/>
    <w:next w:val="aa"/>
    <w:uiPriority w:val="59"/>
    <w:rsid w:val="005863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6"/>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5888"/>
    <w:pPr>
      <w:widowControl w:val="0"/>
      <w:jc w:val="both"/>
    </w:pPr>
  </w:style>
  <w:style w:type="paragraph" w:styleId="1">
    <w:name w:val="heading 1"/>
    <w:basedOn w:val="a"/>
    <w:next w:val="a"/>
    <w:link w:val="10"/>
    <w:uiPriority w:val="9"/>
    <w:qFormat/>
    <w:rsid w:val="001E3713"/>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1E3713"/>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1E3713"/>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146DA"/>
    <w:pPr>
      <w:tabs>
        <w:tab w:val="center" w:pos="4252"/>
        <w:tab w:val="right" w:pos="8504"/>
      </w:tabs>
      <w:snapToGrid w:val="0"/>
    </w:pPr>
  </w:style>
  <w:style w:type="character" w:customStyle="1" w:styleId="a4">
    <w:name w:val="ヘッダー (文字)"/>
    <w:basedOn w:val="a0"/>
    <w:link w:val="a3"/>
    <w:uiPriority w:val="99"/>
    <w:rsid w:val="003146DA"/>
  </w:style>
  <w:style w:type="paragraph" w:styleId="a5">
    <w:name w:val="footer"/>
    <w:basedOn w:val="a"/>
    <w:link w:val="a6"/>
    <w:uiPriority w:val="99"/>
    <w:unhideWhenUsed/>
    <w:rsid w:val="003146DA"/>
    <w:pPr>
      <w:tabs>
        <w:tab w:val="center" w:pos="4252"/>
        <w:tab w:val="right" w:pos="8504"/>
      </w:tabs>
      <w:snapToGrid w:val="0"/>
    </w:pPr>
  </w:style>
  <w:style w:type="character" w:customStyle="1" w:styleId="a6">
    <w:name w:val="フッター (文字)"/>
    <w:basedOn w:val="a0"/>
    <w:link w:val="a5"/>
    <w:uiPriority w:val="99"/>
    <w:rsid w:val="003146DA"/>
  </w:style>
  <w:style w:type="paragraph" w:styleId="a7">
    <w:name w:val="Balloon Text"/>
    <w:basedOn w:val="a"/>
    <w:link w:val="a8"/>
    <w:uiPriority w:val="99"/>
    <w:semiHidden/>
    <w:unhideWhenUsed/>
    <w:rsid w:val="0038485A"/>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38485A"/>
    <w:rPr>
      <w:rFonts w:asciiTheme="majorHAnsi" w:eastAsiaTheme="majorEastAsia" w:hAnsiTheme="majorHAnsi" w:cstheme="majorBidi"/>
      <w:sz w:val="18"/>
      <w:szCs w:val="18"/>
    </w:rPr>
  </w:style>
  <w:style w:type="paragraph" w:styleId="a9">
    <w:name w:val="List Paragraph"/>
    <w:basedOn w:val="a"/>
    <w:uiPriority w:val="34"/>
    <w:qFormat/>
    <w:rsid w:val="00D11E02"/>
    <w:pPr>
      <w:ind w:leftChars="400" w:left="840"/>
    </w:pPr>
  </w:style>
  <w:style w:type="table" w:styleId="aa">
    <w:name w:val="Table Grid"/>
    <w:basedOn w:val="a1"/>
    <w:uiPriority w:val="59"/>
    <w:rsid w:val="000F1B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
    <w:uiPriority w:val="99"/>
    <w:unhideWhenUsed/>
    <w:rsid w:val="000F1BE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No Spacing"/>
    <w:uiPriority w:val="1"/>
    <w:qFormat/>
    <w:rsid w:val="001E3713"/>
    <w:pPr>
      <w:widowControl w:val="0"/>
      <w:jc w:val="both"/>
    </w:pPr>
  </w:style>
  <w:style w:type="character" w:customStyle="1" w:styleId="10">
    <w:name w:val="見出し 1 (文字)"/>
    <w:basedOn w:val="a0"/>
    <w:link w:val="1"/>
    <w:uiPriority w:val="9"/>
    <w:rsid w:val="001E3713"/>
    <w:rPr>
      <w:rFonts w:asciiTheme="majorHAnsi" w:eastAsiaTheme="majorEastAsia" w:hAnsiTheme="majorHAnsi" w:cstheme="majorBidi"/>
      <w:sz w:val="24"/>
      <w:szCs w:val="24"/>
    </w:rPr>
  </w:style>
  <w:style w:type="character" w:customStyle="1" w:styleId="20">
    <w:name w:val="見出し 2 (文字)"/>
    <w:basedOn w:val="a0"/>
    <w:link w:val="2"/>
    <w:uiPriority w:val="9"/>
    <w:rsid w:val="001E3713"/>
    <w:rPr>
      <w:rFonts w:asciiTheme="majorHAnsi" w:eastAsiaTheme="majorEastAsia" w:hAnsiTheme="majorHAnsi" w:cstheme="majorBidi"/>
    </w:rPr>
  </w:style>
  <w:style w:type="character" w:customStyle="1" w:styleId="30">
    <w:name w:val="見出し 3 (文字)"/>
    <w:basedOn w:val="a0"/>
    <w:link w:val="3"/>
    <w:uiPriority w:val="9"/>
    <w:rsid w:val="001E3713"/>
    <w:rPr>
      <w:rFonts w:asciiTheme="majorHAnsi" w:eastAsiaTheme="majorEastAsia" w:hAnsiTheme="majorHAnsi" w:cstheme="majorBidi"/>
    </w:rPr>
  </w:style>
  <w:style w:type="character" w:styleId="ac">
    <w:name w:val="Hyperlink"/>
    <w:basedOn w:val="a0"/>
    <w:uiPriority w:val="99"/>
    <w:unhideWhenUsed/>
    <w:rsid w:val="00493AE6"/>
    <w:rPr>
      <w:color w:val="0000FF" w:themeColor="hyperlink"/>
      <w:u w:val="single"/>
    </w:rPr>
  </w:style>
  <w:style w:type="paragraph" w:styleId="ad">
    <w:name w:val="endnote text"/>
    <w:basedOn w:val="a"/>
    <w:link w:val="ae"/>
    <w:uiPriority w:val="99"/>
    <w:semiHidden/>
    <w:unhideWhenUsed/>
    <w:rsid w:val="0099530B"/>
    <w:pPr>
      <w:snapToGrid w:val="0"/>
      <w:jc w:val="left"/>
    </w:pPr>
  </w:style>
  <w:style w:type="character" w:customStyle="1" w:styleId="ae">
    <w:name w:val="文末脚注文字列 (文字)"/>
    <w:basedOn w:val="a0"/>
    <w:link w:val="ad"/>
    <w:uiPriority w:val="99"/>
    <w:semiHidden/>
    <w:rsid w:val="0099530B"/>
  </w:style>
  <w:style w:type="character" w:styleId="af">
    <w:name w:val="endnote reference"/>
    <w:basedOn w:val="a0"/>
    <w:uiPriority w:val="99"/>
    <w:semiHidden/>
    <w:unhideWhenUsed/>
    <w:rsid w:val="0099530B"/>
    <w:rPr>
      <w:vertAlign w:val="superscript"/>
    </w:rPr>
  </w:style>
  <w:style w:type="paragraph" w:styleId="af0">
    <w:name w:val="TOC Heading"/>
    <w:basedOn w:val="1"/>
    <w:next w:val="a"/>
    <w:uiPriority w:val="39"/>
    <w:semiHidden/>
    <w:unhideWhenUsed/>
    <w:qFormat/>
    <w:rsid w:val="004F5437"/>
    <w:pPr>
      <w:keepLines/>
      <w:widowControl/>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rsid w:val="00B374FE"/>
    <w:pPr>
      <w:tabs>
        <w:tab w:val="right" w:leader="dot" w:pos="10194"/>
      </w:tabs>
    </w:pPr>
    <w:rPr>
      <w:rFonts w:asciiTheme="majorEastAsia" w:hAnsiTheme="majorEastAsia"/>
      <w:b/>
      <w:noProof/>
      <w:color w:val="000000" w:themeColor="text1"/>
    </w:rPr>
  </w:style>
  <w:style w:type="paragraph" w:styleId="21">
    <w:name w:val="toc 2"/>
    <w:basedOn w:val="a"/>
    <w:next w:val="a"/>
    <w:autoRedefine/>
    <w:uiPriority w:val="39"/>
    <w:unhideWhenUsed/>
    <w:rsid w:val="004F5437"/>
    <w:pPr>
      <w:ind w:leftChars="100" w:left="260"/>
    </w:pPr>
  </w:style>
  <w:style w:type="paragraph" w:styleId="31">
    <w:name w:val="toc 3"/>
    <w:basedOn w:val="a"/>
    <w:next w:val="a"/>
    <w:autoRedefine/>
    <w:uiPriority w:val="39"/>
    <w:unhideWhenUsed/>
    <w:rsid w:val="004F5437"/>
    <w:pPr>
      <w:ind w:leftChars="200" w:left="520"/>
    </w:pPr>
  </w:style>
  <w:style w:type="table" w:customStyle="1" w:styleId="12">
    <w:name w:val="表 (格子)1"/>
    <w:basedOn w:val="a1"/>
    <w:next w:val="aa"/>
    <w:uiPriority w:val="59"/>
    <w:rsid w:val="004F5437"/>
    <w:rPr>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annotation reference"/>
    <w:basedOn w:val="a0"/>
    <w:uiPriority w:val="99"/>
    <w:semiHidden/>
    <w:unhideWhenUsed/>
    <w:rsid w:val="00345731"/>
    <w:rPr>
      <w:sz w:val="18"/>
      <w:szCs w:val="18"/>
    </w:rPr>
  </w:style>
  <w:style w:type="paragraph" w:styleId="af2">
    <w:name w:val="annotation text"/>
    <w:basedOn w:val="a"/>
    <w:link w:val="af3"/>
    <w:unhideWhenUsed/>
    <w:rsid w:val="00345731"/>
    <w:pPr>
      <w:jc w:val="left"/>
    </w:pPr>
  </w:style>
  <w:style w:type="character" w:customStyle="1" w:styleId="af3">
    <w:name w:val="コメント文字列 (文字)"/>
    <w:basedOn w:val="a0"/>
    <w:link w:val="af2"/>
    <w:rsid w:val="00345731"/>
  </w:style>
  <w:style w:type="paragraph" w:styleId="af4">
    <w:name w:val="annotation subject"/>
    <w:basedOn w:val="af2"/>
    <w:next w:val="af2"/>
    <w:link w:val="af5"/>
    <w:uiPriority w:val="99"/>
    <w:semiHidden/>
    <w:unhideWhenUsed/>
    <w:rsid w:val="00345731"/>
    <w:rPr>
      <w:b/>
      <w:bCs/>
    </w:rPr>
  </w:style>
  <w:style w:type="character" w:customStyle="1" w:styleId="af5">
    <w:name w:val="コメント内容 (文字)"/>
    <w:basedOn w:val="af3"/>
    <w:link w:val="af4"/>
    <w:uiPriority w:val="99"/>
    <w:semiHidden/>
    <w:rsid w:val="00345731"/>
    <w:rPr>
      <w:b/>
      <w:bCs/>
    </w:rPr>
  </w:style>
  <w:style w:type="table" w:customStyle="1" w:styleId="22">
    <w:name w:val="表 (格子)2"/>
    <w:basedOn w:val="a1"/>
    <w:next w:val="aa"/>
    <w:uiPriority w:val="59"/>
    <w:rsid w:val="00F321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表 (格子)21"/>
    <w:basedOn w:val="a1"/>
    <w:next w:val="aa"/>
    <w:uiPriority w:val="59"/>
    <w:rsid w:val="00F321B1"/>
    <w:rPr>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表 (格子)22"/>
    <w:basedOn w:val="a1"/>
    <w:next w:val="aa"/>
    <w:uiPriority w:val="59"/>
    <w:rsid w:val="00C718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表 (格子)3"/>
    <w:basedOn w:val="a1"/>
    <w:next w:val="aa"/>
    <w:uiPriority w:val="59"/>
    <w:rsid w:val="00C718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表 (格子)31"/>
    <w:basedOn w:val="a1"/>
    <w:next w:val="aa"/>
    <w:uiPriority w:val="59"/>
    <w:rsid w:val="00C718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Revision"/>
    <w:hidden/>
    <w:uiPriority w:val="99"/>
    <w:semiHidden/>
    <w:rsid w:val="00527875"/>
  </w:style>
  <w:style w:type="character" w:styleId="af7">
    <w:name w:val="FollowedHyperlink"/>
    <w:basedOn w:val="a0"/>
    <w:uiPriority w:val="99"/>
    <w:semiHidden/>
    <w:unhideWhenUsed/>
    <w:rsid w:val="002B0F35"/>
    <w:rPr>
      <w:color w:val="800080" w:themeColor="followedHyperlink"/>
      <w:u w:val="single"/>
    </w:rPr>
  </w:style>
  <w:style w:type="paragraph" w:styleId="af8">
    <w:name w:val="Plain Text"/>
    <w:basedOn w:val="a"/>
    <w:link w:val="af9"/>
    <w:uiPriority w:val="99"/>
    <w:unhideWhenUsed/>
    <w:rsid w:val="00DA1A4C"/>
    <w:pPr>
      <w:jc w:val="left"/>
    </w:pPr>
    <w:rPr>
      <w:rFonts w:ascii="ＭＳ ゴシック" w:eastAsia="ＭＳ ゴシック" w:hAnsi="Courier New" w:cs="Courier New"/>
      <w:sz w:val="20"/>
      <w:szCs w:val="21"/>
    </w:rPr>
  </w:style>
  <w:style w:type="character" w:customStyle="1" w:styleId="af9">
    <w:name w:val="書式なし (文字)"/>
    <w:basedOn w:val="a0"/>
    <w:link w:val="af8"/>
    <w:uiPriority w:val="99"/>
    <w:rsid w:val="00DA1A4C"/>
    <w:rPr>
      <w:rFonts w:ascii="ＭＳ ゴシック" w:eastAsia="ＭＳ ゴシック" w:hAnsi="Courier New" w:cs="Courier New"/>
      <w:sz w:val="20"/>
      <w:szCs w:val="21"/>
    </w:rPr>
  </w:style>
  <w:style w:type="table" w:customStyle="1" w:styleId="4">
    <w:name w:val="表 (格子)4"/>
    <w:basedOn w:val="a1"/>
    <w:next w:val="aa"/>
    <w:uiPriority w:val="59"/>
    <w:rsid w:val="004D32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表 (格子)5"/>
    <w:basedOn w:val="a1"/>
    <w:next w:val="aa"/>
    <w:uiPriority w:val="59"/>
    <w:rsid w:val="007C1AE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表 (格子)6"/>
    <w:basedOn w:val="a1"/>
    <w:next w:val="aa"/>
    <w:uiPriority w:val="59"/>
    <w:rsid w:val="003317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表 (格子)7"/>
    <w:basedOn w:val="a1"/>
    <w:next w:val="aa"/>
    <w:uiPriority w:val="59"/>
    <w:rsid w:val="00FD1443"/>
    <w:pPr>
      <w:jc w:val="both"/>
    </w:pPr>
    <w:rPr>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表 (格子)221"/>
    <w:basedOn w:val="a1"/>
    <w:next w:val="aa"/>
    <w:uiPriority w:val="59"/>
    <w:rsid w:val="003928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表 (格子)8"/>
    <w:basedOn w:val="a1"/>
    <w:next w:val="aa"/>
    <w:uiPriority w:val="59"/>
    <w:rsid w:val="00392869"/>
    <w:rPr>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表 (格子)9"/>
    <w:basedOn w:val="a1"/>
    <w:next w:val="aa"/>
    <w:uiPriority w:val="59"/>
    <w:rsid w:val="005863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012846">
      <w:bodyDiv w:val="1"/>
      <w:marLeft w:val="0"/>
      <w:marRight w:val="0"/>
      <w:marTop w:val="0"/>
      <w:marBottom w:val="0"/>
      <w:divBdr>
        <w:top w:val="none" w:sz="0" w:space="0" w:color="auto"/>
        <w:left w:val="none" w:sz="0" w:space="0" w:color="auto"/>
        <w:bottom w:val="none" w:sz="0" w:space="0" w:color="auto"/>
        <w:right w:val="none" w:sz="0" w:space="0" w:color="auto"/>
      </w:divBdr>
    </w:div>
    <w:div w:id="142160827">
      <w:bodyDiv w:val="1"/>
      <w:marLeft w:val="0"/>
      <w:marRight w:val="0"/>
      <w:marTop w:val="0"/>
      <w:marBottom w:val="0"/>
      <w:divBdr>
        <w:top w:val="none" w:sz="0" w:space="0" w:color="auto"/>
        <w:left w:val="none" w:sz="0" w:space="0" w:color="auto"/>
        <w:bottom w:val="none" w:sz="0" w:space="0" w:color="auto"/>
        <w:right w:val="none" w:sz="0" w:space="0" w:color="auto"/>
      </w:divBdr>
    </w:div>
    <w:div w:id="147744819">
      <w:bodyDiv w:val="1"/>
      <w:marLeft w:val="0"/>
      <w:marRight w:val="0"/>
      <w:marTop w:val="0"/>
      <w:marBottom w:val="0"/>
      <w:divBdr>
        <w:top w:val="none" w:sz="0" w:space="0" w:color="auto"/>
        <w:left w:val="none" w:sz="0" w:space="0" w:color="auto"/>
        <w:bottom w:val="none" w:sz="0" w:space="0" w:color="auto"/>
        <w:right w:val="none" w:sz="0" w:space="0" w:color="auto"/>
      </w:divBdr>
    </w:div>
    <w:div w:id="173224751">
      <w:bodyDiv w:val="1"/>
      <w:marLeft w:val="0"/>
      <w:marRight w:val="0"/>
      <w:marTop w:val="0"/>
      <w:marBottom w:val="0"/>
      <w:divBdr>
        <w:top w:val="none" w:sz="0" w:space="0" w:color="auto"/>
        <w:left w:val="none" w:sz="0" w:space="0" w:color="auto"/>
        <w:bottom w:val="none" w:sz="0" w:space="0" w:color="auto"/>
        <w:right w:val="none" w:sz="0" w:space="0" w:color="auto"/>
      </w:divBdr>
    </w:div>
    <w:div w:id="189228015">
      <w:bodyDiv w:val="1"/>
      <w:marLeft w:val="0"/>
      <w:marRight w:val="0"/>
      <w:marTop w:val="0"/>
      <w:marBottom w:val="0"/>
      <w:divBdr>
        <w:top w:val="none" w:sz="0" w:space="0" w:color="auto"/>
        <w:left w:val="none" w:sz="0" w:space="0" w:color="auto"/>
        <w:bottom w:val="none" w:sz="0" w:space="0" w:color="auto"/>
        <w:right w:val="none" w:sz="0" w:space="0" w:color="auto"/>
      </w:divBdr>
    </w:div>
    <w:div w:id="192616140">
      <w:bodyDiv w:val="1"/>
      <w:marLeft w:val="0"/>
      <w:marRight w:val="0"/>
      <w:marTop w:val="0"/>
      <w:marBottom w:val="0"/>
      <w:divBdr>
        <w:top w:val="none" w:sz="0" w:space="0" w:color="auto"/>
        <w:left w:val="none" w:sz="0" w:space="0" w:color="auto"/>
        <w:bottom w:val="none" w:sz="0" w:space="0" w:color="auto"/>
        <w:right w:val="none" w:sz="0" w:space="0" w:color="auto"/>
      </w:divBdr>
      <w:divsChild>
        <w:div w:id="1872763133">
          <w:marLeft w:val="240"/>
          <w:marRight w:val="0"/>
          <w:marTop w:val="0"/>
          <w:marBottom w:val="0"/>
          <w:divBdr>
            <w:top w:val="none" w:sz="0" w:space="0" w:color="auto"/>
            <w:left w:val="none" w:sz="0" w:space="0" w:color="auto"/>
            <w:bottom w:val="none" w:sz="0" w:space="0" w:color="auto"/>
            <w:right w:val="none" w:sz="0" w:space="0" w:color="auto"/>
          </w:divBdr>
        </w:div>
        <w:div w:id="968047100">
          <w:marLeft w:val="240"/>
          <w:marRight w:val="0"/>
          <w:marTop w:val="0"/>
          <w:marBottom w:val="0"/>
          <w:divBdr>
            <w:top w:val="none" w:sz="0" w:space="0" w:color="auto"/>
            <w:left w:val="none" w:sz="0" w:space="0" w:color="auto"/>
            <w:bottom w:val="none" w:sz="0" w:space="0" w:color="auto"/>
            <w:right w:val="none" w:sz="0" w:space="0" w:color="auto"/>
          </w:divBdr>
        </w:div>
      </w:divsChild>
    </w:div>
    <w:div w:id="314069868">
      <w:bodyDiv w:val="1"/>
      <w:marLeft w:val="0"/>
      <w:marRight w:val="0"/>
      <w:marTop w:val="0"/>
      <w:marBottom w:val="0"/>
      <w:divBdr>
        <w:top w:val="none" w:sz="0" w:space="0" w:color="auto"/>
        <w:left w:val="none" w:sz="0" w:space="0" w:color="auto"/>
        <w:bottom w:val="none" w:sz="0" w:space="0" w:color="auto"/>
        <w:right w:val="none" w:sz="0" w:space="0" w:color="auto"/>
      </w:divBdr>
    </w:div>
    <w:div w:id="336537395">
      <w:bodyDiv w:val="1"/>
      <w:marLeft w:val="0"/>
      <w:marRight w:val="0"/>
      <w:marTop w:val="0"/>
      <w:marBottom w:val="0"/>
      <w:divBdr>
        <w:top w:val="none" w:sz="0" w:space="0" w:color="auto"/>
        <w:left w:val="none" w:sz="0" w:space="0" w:color="auto"/>
        <w:bottom w:val="none" w:sz="0" w:space="0" w:color="auto"/>
        <w:right w:val="none" w:sz="0" w:space="0" w:color="auto"/>
      </w:divBdr>
    </w:div>
    <w:div w:id="341013165">
      <w:bodyDiv w:val="1"/>
      <w:marLeft w:val="0"/>
      <w:marRight w:val="0"/>
      <w:marTop w:val="0"/>
      <w:marBottom w:val="0"/>
      <w:divBdr>
        <w:top w:val="none" w:sz="0" w:space="0" w:color="auto"/>
        <w:left w:val="none" w:sz="0" w:space="0" w:color="auto"/>
        <w:bottom w:val="none" w:sz="0" w:space="0" w:color="auto"/>
        <w:right w:val="none" w:sz="0" w:space="0" w:color="auto"/>
      </w:divBdr>
    </w:div>
    <w:div w:id="353382794">
      <w:bodyDiv w:val="1"/>
      <w:marLeft w:val="0"/>
      <w:marRight w:val="0"/>
      <w:marTop w:val="0"/>
      <w:marBottom w:val="0"/>
      <w:divBdr>
        <w:top w:val="none" w:sz="0" w:space="0" w:color="auto"/>
        <w:left w:val="none" w:sz="0" w:space="0" w:color="auto"/>
        <w:bottom w:val="none" w:sz="0" w:space="0" w:color="auto"/>
        <w:right w:val="none" w:sz="0" w:space="0" w:color="auto"/>
      </w:divBdr>
    </w:div>
    <w:div w:id="428084143">
      <w:bodyDiv w:val="1"/>
      <w:marLeft w:val="0"/>
      <w:marRight w:val="0"/>
      <w:marTop w:val="0"/>
      <w:marBottom w:val="0"/>
      <w:divBdr>
        <w:top w:val="none" w:sz="0" w:space="0" w:color="auto"/>
        <w:left w:val="none" w:sz="0" w:space="0" w:color="auto"/>
        <w:bottom w:val="none" w:sz="0" w:space="0" w:color="auto"/>
        <w:right w:val="none" w:sz="0" w:space="0" w:color="auto"/>
      </w:divBdr>
    </w:div>
    <w:div w:id="485558497">
      <w:bodyDiv w:val="1"/>
      <w:marLeft w:val="0"/>
      <w:marRight w:val="0"/>
      <w:marTop w:val="0"/>
      <w:marBottom w:val="0"/>
      <w:divBdr>
        <w:top w:val="none" w:sz="0" w:space="0" w:color="auto"/>
        <w:left w:val="none" w:sz="0" w:space="0" w:color="auto"/>
        <w:bottom w:val="none" w:sz="0" w:space="0" w:color="auto"/>
        <w:right w:val="none" w:sz="0" w:space="0" w:color="auto"/>
      </w:divBdr>
    </w:div>
    <w:div w:id="489060387">
      <w:bodyDiv w:val="1"/>
      <w:marLeft w:val="0"/>
      <w:marRight w:val="0"/>
      <w:marTop w:val="0"/>
      <w:marBottom w:val="0"/>
      <w:divBdr>
        <w:top w:val="none" w:sz="0" w:space="0" w:color="auto"/>
        <w:left w:val="none" w:sz="0" w:space="0" w:color="auto"/>
        <w:bottom w:val="none" w:sz="0" w:space="0" w:color="auto"/>
        <w:right w:val="none" w:sz="0" w:space="0" w:color="auto"/>
      </w:divBdr>
      <w:divsChild>
        <w:div w:id="1674263535">
          <w:marLeft w:val="240"/>
          <w:marRight w:val="0"/>
          <w:marTop w:val="0"/>
          <w:marBottom w:val="0"/>
          <w:divBdr>
            <w:top w:val="none" w:sz="0" w:space="0" w:color="auto"/>
            <w:left w:val="none" w:sz="0" w:space="0" w:color="auto"/>
            <w:bottom w:val="none" w:sz="0" w:space="0" w:color="auto"/>
            <w:right w:val="none" w:sz="0" w:space="0" w:color="auto"/>
          </w:divBdr>
        </w:div>
        <w:div w:id="1635520494">
          <w:marLeft w:val="240"/>
          <w:marRight w:val="0"/>
          <w:marTop w:val="0"/>
          <w:marBottom w:val="0"/>
          <w:divBdr>
            <w:top w:val="none" w:sz="0" w:space="0" w:color="auto"/>
            <w:left w:val="none" w:sz="0" w:space="0" w:color="auto"/>
            <w:bottom w:val="none" w:sz="0" w:space="0" w:color="auto"/>
            <w:right w:val="none" w:sz="0" w:space="0" w:color="auto"/>
          </w:divBdr>
        </w:div>
      </w:divsChild>
    </w:div>
    <w:div w:id="533034069">
      <w:bodyDiv w:val="1"/>
      <w:marLeft w:val="0"/>
      <w:marRight w:val="0"/>
      <w:marTop w:val="0"/>
      <w:marBottom w:val="0"/>
      <w:divBdr>
        <w:top w:val="none" w:sz="0" w:space="0" w:color="auto"/>
        <w:left w:val="none" w:sz="0" w:space="0" w:color="auto"/>
        <w:bottom w:val="none" w:sz="0" w:space="0" w:color="auto"/>
        <w:right w:val="none" w:sz="0" w:space="0" w:color="auto"/>
      </w:divBdr>
    </w:div>
    <w:div w:id="605624136">
      <w:bodyDiv w:val="1"/>
      <w:marLeft w:val="0"/>
      <w:marRight w:val="0"/>
      <w:marTop w:val="0"/>
      <w:marBottom w:val="0"/>
      <w:divBdr>
        <w:top w:val="none" w:sz="0" w:space="0" w:color="auto"/>
        <w:left w:val="none" w:sz="0" w:space="0" w:color="auto"/>
        <w:bottom w:val="none" w:sz="0" w:space="0" w:color="auto"/>
        <w:right w:val="none" w:sz="0" w:space="0" w:color="auto"/>
      </w:divBdr>
    </w:div>
    <w:div w:id="612173105">
      <w:bodyDiv w:val="1"/>
      <w:marLeft w:val="0"/>
      <w:marRight w:val="0"/>
      <w:marTop w:val="0"/>
      <w:marBottom w:val="0"/>
      <w:divBdr>
        <w:top w:val="none" w:sz="0" w:space="0" w:color="auto"/>
        <w:left w:val="none" w:sz="0" w:space="0" w:color="auto"/>
        <w:bottom w:val="none" w:sz="0" w:space="0" w:color="auto"/>
        <w:right w:val="none" w:sz="0" w:space="0" w:color="auto"/>
      </w:divBdr>
    </w:div>
    <w:div w:id="627584630">
      <w:bodyDiv w:val="1"/>
      <w:marLeft w:val="0"/>
      <w:marRight w:val="0"/>
      <w:marTop w:val="0"/>
      <w:marBottom w:val="0"/>
      <w:divBdr>
        <w:top w:val="none" w:sz="0" w:space="0" w:color="auto"/>
        <w:left w:val="none" w:sz="0" w:space="0" w:color="auto"/>
        <w:bottom w:val="none" w:sz="0" w:space="0" w:color="auto"/>
        <w:right w:val="none" w:sz="0" w:space="0" w:color="auto"/>
      </w:divBdr>
    </w:div>
    <w:div w:id="651446212">
      <w:bodyDiv w:val="1"/>
      <w:marLeft w:val="0"/>
      <w:marRight w:val="0"/>
      <w:marTop w:val="0"/>
      <w:marBottom w:val="0"/>
      <w:divBdr>
        <w:top w:val="none" w:sz="0" w:space="0" w:color="auto"/>
        <w:left w:val="none" w:sz="0" w:space="0" w:color="auto"/>
        <w:bottom w:val="none" w:sz="0" w:space="0" w:color="auto"/>
        <w:right w:val="none" w:sz="0" w:space="0" w:color="auto"/>
      </w:divBdr>
    </w:div>
    <w:div w:id="653024240">
      <w:bodyDiv w:val="1"/>
      <w:marLeft w:val="0"/>
      <w:marRight w:val="0"/>
      <w:marTop w:val="0"/>
      <w:marBottom w:val="0"/>
      <w:divBdr>
        <w:top w:val="none" w:sz="0" w:space="0" w:color="auto"/>
        <w:left w:val="none" w:sz="0" w:space="0" w:color="auto"/>
        <w:bottom w:val="none" w:sz="0" w:space="0" w:color="auto"/>
        <w:right w:val="none" w:sz="0" w:space="0" w:color="auto"/>
      </w:divBdr>
    </w:div>
    <w:div w:id="701637829">
      <w:bodyDiv w:val="1"/>
      <w:marLeft w:val="0"/>
      <w:marRight w:val="0"/>
      <w:marTop w:val="0"/>
      <w:marBottom w:val="0"/>
      <w:divBdr>
        <w:top w:val="none" w:sz="0" w:space="0" w:color="auto"/>
        <w:left w:val="none" w:sz="0" w:space="0" w:color="auto"/>
        <w:bottom w:val="none" w:sz="0" w:space="0" w:color="auto"/>
        <w:right w:val="none" w:sz="0" w:space="0" w:color="auto"/>
      </w:divBdr>
    </w:div>
    <w:div w:id="773937956">
      <w:bodyDiv w:val="1"/>
      <w:marLeft w:val="0"/>
      <w:marRight w:val="0"/>
      <w:marTop w:val="0"/>
      <w:marBottom w:val="0"/>
      <w:divBdr>
        <w:top w:val="none" w:sz="0" w:space="0" w:color="auto"/>
        <w:left w:val="none" w:sz="0" w:space="0" w:color="auto"/>
        <w:bottom w:val="none" w:sz="0" w:space="0" w:color="auto"/>
        <w:right w:val="none" w:sz="0" w:space="0" w:color="auto"/>
      </w:divBdr>
    </w:div>
    <w:div w:id="824273336">
      <w:bodyDiv w:val="1"/>
      <w:marLeft w:val="0"/>
      <w:marRight w:val="0"/>
      <w:marTop w:val="0"/>
      <w:marBottom w:val="0"/>
      <w:divBdr>
        <w:top w:val="none" w:sz="0" w:space="0" w:color="auto"/>
        <w:left w:val="none" w:sz="0" w:space="0" w:color="auto"/>
        <w:bottom w:val="none" w:sz="0" w:space="0" w:color="auto"/>
        <w:right w:val="none" w:sz="0" w:space="0" w:color="auto"/>
      </w:divBdr>
    </w:div>
    <w:div w:id="911742550">
      <w:bodyDiv w:val="1"/>
      <w:marLeft w:val="0"/>
      <w:marRight w:val="0"/>
      <w:marTop w:val="0"/>
      <w:marBottom w:val="0"/>
      <w:divBdr>
        <w:top w:val="none" w:sz="0" w:space="0" w:color="auto"/>
        <w:left w:val="none" w:sz="0" w:space="0" w:color="auto"/>
        <w:bottom w:val="none" w:sz="0" w:space="0" w:color="auto"/>
        <w:right w:val="none" w:sz="0" w:space="0" w:color="auto"/>
      </w:divBdr>
    </w:div>
    <w:div w:id="922759888">
      <w:bodyDiv w:val="1"/>
      <w:marLeft w:val="0"/>
      <w:marRight w:val="0"/>
      <w:marTop w:val="0"/>
      <w:marBottom w:val="0"/>
      <w:divBdr>
        <w:top w:val="none" w:sz="0" w:space="0" w:color="auto"/>
        <w:left w:val="none" w:sz="0" w:space="0" w:color="auto"/>
        <w:bottom w:val="none" w:sz="0" w:space="0" w:color="auto"/>
        <w:right w:val="none" w:sz="0" w:space="0" w:color="auto"/>
      </w:divBdr>
    </w:div>
    <w:div w:id="923339015">
      <w:bodyDiv w:val="1"/>
      <w:marLeft w:val="0"/>
      <w:marRight w:val="0"/>
      <w:marTop w:val="0"/>
      <w:marBottom w:val="0"/>
      <w:divBdr>
        <w:top w:val="none" w:sz="0" w:space="0" w:color="auto"/>
        <w:left w:val="none" w:sz="0" w:space="0" w:color="auto"/>
        <w:bottom w:val="none" w:sz="0" w:space="0" w:color="auto"/>
        <w:right w:val="none" w:sz="0" w:space="0" w:color="auto"/>
      </w:divBdr>
    </w:div>
    <w:div w:id="980615567">
      <w:bodyDiv w:val="1"/>
      <w:marLeft w:val="0"/>
      <w:marRight w:val="0"/>
      <w:marTop w:val="0"/>
      <w:marBottom w:val="0"/>
      <w:divBdr>
        <w:top w:val="none" w:sz="0" w:space="0" w:color="auto"/>
        <w:left w:val="none" w:sz="0" w:space="0" w:color="auto"/>
        <w:bottom w:val="none" w:sz="0" w:space="0" w:color="auto"/>
        <w:right w:val="none" w:sz="0" w:space="0" w:color="auto"/>
      </w:divBdr>
    </w:div>
    <w:div w:id="986201528">
      <w:bodyDiv w:val="1"/>
      <w:marLeft w:val="0"/>
      <w:marRight w:val="0"/>
      <w:marTop w:val="0"/>
      <w:marBottom w:val="0"/>
      <w:divBdr>
        <w:top w:val="none" w:sz="0" w:space="0" w:color="auto"/>
        <w:left w:val="none" w:sz="0" w:space="0" w:color="auto"/>
        <w:bottom w:val="none" w:sz="0" w:space="0" w:color="auto"/>
        <w:right w:val="none" w:sz="0" w:space="0" w:color="auto"/>
      </w:divBdr>
    </w:div>
    <w:div w:id="990715173">
      <w:bodyDiv w:val="1"/>
      <w:marLeft w:val="0"/>
      <w:marRight w:val="0"/>
      <w:marTop w:val="0"/>
      <w:marBottom w:val="0"/>
      <w:divBdr>
        <w:top w:val="none" w:sz="0" w:space="0" w:color="auto"/>
        <w:left w:val="none" w:sz="0" w:space="0" w:color="auto"/>
        <w:bottom w:val="none" w:sz="0" w:space="0" w:color="auto"/>
        <w:right w:val="none" w:sz="0" w:space="0" w:color="auto"/>
      </w:divBdr>
    </w:div>
    <w:div w:id="1143539903">
      <w:bodyDiv w:val="1"/>
      <w:marLeft w:val="0"/>
      <w:marRight w:val="0"/>
      <w:marTop w:val="0"/>
      <w:marBottom w:val="0"/>
      <w:divBdr>
        <w:top w:val="none" w:sz="0" w:space="0" w:color="auto"/>
        <w:left w:val="none" w:sz="0" w:space="0" w:color="auto"/>
        <w:bottom w:val="none" w:sz="0" w:space="0" w:color="auto"/>
        <w:right w:val="none" w:sz="0" w:space="0" w:color="auto"/>
      </w:divBdr>
    </w:div>
    <w:div w:id="1228148362">
      <w:bodyDiv w:val="1"/>
      <w:marLeft w:val="0"/>
      <w:marRight w:val="0"/>
      <w:marTop w:val="0"/>
      <w:marBottom w:val="0"/>
      <w:divBdr>
        <w:top w:val="none" w:sz="0" w:space="0" w:color="auto"/>
        <w:left w:val="none" w:sz="0" w:space="0" w:color="auto"/>
        <w:bottom w:val="none" w:sz="0" w:space="0" w:color="auto"/>
        <w:right w:val="none" w:sz="0" w:space="0" w:color="auto"/>
      </w:divBdr>
    </w:div>
    <w:div w:id="1237010428">
      <w:bodyDiv w:val="1"/>
      <w:marLeft w:val="0"/>
      <w:marRight w:val="0"/>
      <w:marTop w:val="0"/>
      <w:marBottom w:val="0"/>
      <w:divBdr>
        <w:top w:val="none" w:sz="0" w:space="0" w:color="auto"/>
        <w:left w:val="none" w:sz="0" w:space="0" w:color="auto"/>
        <w:bottom w:val="none" w:sz="0" w:space="0" w:color="auto"/>
        <w:right w:val="none" w:sz="0" w:space="0" w:color="auto"/>
      </w:divBdr>
    </w:div>
    <w:div w:id="1266307439">
      <w:bodyDiv w:val="1"/>
      <w:marLeft w:val="0"/>
      <w:marRight w:val="0"/>
      <w:marTop w:val="0"/>
      <w:marBottom w:val="0"/>
      <w:divBdr>
        <w:top w:val="none" w:sz="0" w:space="0" w:color="auto"/>
        <w:left w:val="none" w:sz="0" w:space="0" w:color="auto"/>
        <w:bottom w:val="none" w:sz="0" w:space="0" w:color="auto"/>
        <w:right w:val="none" w:sz="0" w:space="0" w:color="auto"/>
      </w:divBdr>
    </w:div>
    <w:div w:id="1279796291">
      <w:bodyDiv w:val="1"/>
      <w:marLeft w:val="0"/>
      <w:marRight w:val="0"/>
      <w:marTop w:val="0"/>
      <w:marBottom w:val="0"/>
      <w:divBdr>
        <w:top w:val="none" w:sz="0" w:space="0" w:color="auto"/>
        <w:left w:val="none" w:sz="0" w:space="0" w:color="auto"/>
        <w:bottom w:val="none" w:sz="0" w:space="0" w:color="auto"/>
        <w:right w:val="none" w:sz="0" w:space="0" w:color="auto"/>
      </w:divBdr>
    </w:div>
    <w:div w:id="1303655289">
      <w:bodyDiv w:val="1"/>
      <w:marLeft w:val="0"/>
      <w:marRight w:val="0"/>
      <w:marTop w:val="0"/>
      <w:marBottom w:val="0"/>
      <w:divBdr>
        <w:top w:val="none" w:sz="0" w:space="0" w:color="auto"/>
        <w:left w:val="none" w:sz="0" w:space="0" w:color="auto"/>
        <w:bottom w:val="none" w:sz="0" w:space="0" w:color="auto"/>
        <w:right w:val="none" w:sz="0" w:space="0" w:color="auto"/>
      </w:divBdr>
    </w:div>
    <w:div w:id="1379671182">
      <w:bodyDiv w:val="1"/>
      <w:marLeft w:val="0"/>
      <w:marRight w:val="0"/>
      <w:marTop w:val="0"/>
      <w:marBottom w:val="0"/>
      <w:divBdr>
        <w:top w:val="none" w:sz="0" w:space="0" w:color="auto"/>
        <w:left w:val="none" w:sz="0" w:space="0" w:color="auto"/>
        <w:bottom w:val="none" w:sz="0" w:space="0" w:color="auto"/>
        <w:right w:val="none" w:sz="0" w:space="0" w:color="auto"/>
      </w:divBdr>
    </w:div>
    <w:div w:id="1551529769">
      <w:bodyDiv w:val="1"/>
      <w:marLeft w:val="0"/>
      <w:marRight w:val="0"/>
      <w:marTop w:val="0"/>
      <w:marBottom w:val="0"/>
      <w:divBdr>
        <w:top w:val="none" w:sz="0" w:space="0" w:color="auto"/>
        <w:left w:val="none" w:sz="0" w:space="0" w:color="auto"/>
        <w:bottom w:val="none" w:sz="0" w:space="0" w:color="auto"/>
        <w:right w:val="none" w:sz="0" w:space="0" w:color="auto"/>
      </w:divBdr>
    </w:div>
    <w:div w:id="1578202595">
      <w:bodyDiv w:val="1"/>
      <w:marLeft w:val="0"/>
      <w:marRight w:val="0"/>
      <w:marTop w:val="0"/>
      <w:marBottom w:val="0"/>
      <w:divBdr>
        <w:top w:val="none" w:sz="0" w:space="0" w:color="auto"/>
        <w:left w:val="none" w:sz="0" w:space="0" w:color="auto"/>
        <w:bottom w:val="none" w:sz="0" w:space="0" w:color="auto"/>
        <w:right w:val="none" w:sz="0" w:space="0" w:color="auto"/>
      </w:divBdr>
    </w:div>
    <w:div w:id="1691179479">
      <w:bodyDiv w:val="1"/>
      <w:marLeft w:val="0"/>
      <w:marRight w:val="0"/>
      <w:marTop w:val="0"/>
      <w:marBottom w:val="0"/>
      <w:divBdr>
        <w:top w:val="none" w:sz="0" w:space="0" w:color="auto"/>
        <w:left w:val="none" w:sz="0" w:space="0" w:color="auto"/>
        <w:bottom w:val="none" w:sz="0" w:space="0" w:color="auto"/>
        <w:right w:val="none" w:sz="0" w:space="0" w:color="auto"/>
      </w:divBdr>
    </w:div>
    <w:div w:id="1692223433">
      <w:bodyDiv w:val="1"/>
      <w:marLeft w:val="0"/>
      <w:marRight w:val="0"/>
      <w:marTop w:val="0"/>
      <w:marBottom w:val="0"/>
      <w:divBdr>
        <w:top w:val="none" w:sz="0" w:space="0" w:color="auto"/>
        <w:left w:val="none" w:sz="0" w:space="0" w:color="auto"/>
        <w:bottom w:val="none" w:sz="0" w:space="0" w:color="auto"/>
        <w:right w:val="none" w:sz="0" w:space="0" w:color="auto"/>
      </w:divBdr>
    </w:div>
    <w:div w:id="1693919512">
      <w:bodyDiv w:val="1"/>
      <w:marLeft w:val="0"/>
      <w:marRight w:val="0"/>
      <w:marTop w:val="0"/>
      <w:marBottom w:val="0"/>
      <w:divBdr>
        <w:top w:val="none" w:sz="0" w:space="0" w:color="auto"/>
        <w:left w:val="none" w:sz="0" w:space="0" w:color="auto"/>
        <w:bottom w:val="none" w:sz="0" w:space="0" w:color="auto"/>
        <w:right w:val="none" w:sz="0" w:space="0" w:color="auto"/>
      </w:divBdr>
    </w:div>
    <w:div w:id="1817913850">
      <w:bodyDiv w:val="1"/>
      <w:marLeft w:val="0"/>
      <w:marRight w:val="0"/>
      <w:marTop w:val="0"/>
      <w:marBottom w:val="0"/>
      <w:divBdr>
        <w:top w:val="none" w:sz="0" w:space="0" w:color="auto"/>
        <w:left w:val="none" w:sz="0" w:space="0" w:color="auto"/>
        <w:bottom w:val="none" w:sz="0" w:space="0" w:color="auto"/>
        <w:right w:val="none" w:sz="0" w:space="0" w:color="auto"/>
      </w:divBdr>
    </w:div>
    <w:div w:id="1840345266">
      <w:bodyDiv w:val="1"/>
      <w:marLeft w:val="0"/>
      <w:marRight w:val="0"/>
      <w:marTop w:val="0"/>
      <w:marBottom w:val="0"/>
      <w:divBdr>
        <w:top w:val="none" w:sz="0" w:space="0" w:color="auto"/>
        <w:left w:val="none" w:sz="0" w:space="0" w:color="auto"/>
        <w:bottom w:val="none" w:sz="0" w:space="0" w:color="auto"/>
        <w:right w:val="none" w:sz="0" w:space="0" w:color="auto"/>
      </w:divBdr>
    </w:div>
    <w:div w:id="1902978020">
      <w:bodyDiv w:val="1"/>
      <w:marLeft w:val="0"/>
      <w:marRight w:val="0"/>
      <w:marTop w:val="0"/>
      <w:marBottom w:val="0"/>
      <w:divBdr>
        <w:top w:val="none" w:sz="0" w:space="0" w:color="auto"/>
        <w:left w:val="none" w:sz="0" w:space="0" w:color="auto"/>
        <w:bottom w:val="none" w:sz="0" w:space="0" w:color="auto"/>
        <w:right w:val="none" w:sz="0" w:space="0" w:color="auto"/>
      </w:divBdr>
      <w:divsChild>
        <w:div w:id="1052270138">
          <w:marLeft w:val="240"/>
          <w:marRight w:val="0"/>
          <w:marTop w:val="0"/>
          <w:marBottom w:val="0"/>
          <w:divBdr>
            <w:top w:val="none" w:sz="0" w:space="0" w:color="auto"/>
            <w:left w:val="none" w:sz="0" w:space="0" w:color="auto"/>
            <w:bottom w:val="none" w:sz="0" w:space="0" w:color="auto"/>
            <w:right w:val="none" w:sz="0" w:space="0" w:color="auto"/>
          </w:divBdr>
        </w:div>
        <w:div w:id="230695865">
          <w:marLeft w:val="240"/>
          <w:marRight w:val="0"/>
          <w:marTop w:val="0"/>
          <w:marBottom w:val="0"/>
          <w:divBdr>
            <w:top w:val="none" w:sz="0" w:space="0" w:color="auto"/>
            <w:left w:val="none" w:sz="0" w:space="0" w:color="auto"/>
            <w:bottom w:val="none" w:sz="0" w:space="0" w:color="auto"/>
            <w:right w:val="none" w:sz="0" w:space="0" w:color="auto"/>
          </w:divBdr>
        </w:div>
      </w:divsChild>
    </w:div>
    <w:div w:id="2025209123">
      <w:bodyDiv w:val="1"/>
      <w:marLeft w:val="0"/>
      <w:marRight w:val="0"/>
      <w:marTop w:val="0"/>
      <w:marBottom w:val="0"/>
      <w:divBdr>
        <w:top w:val="none" w:sz="0" w:space="0" w:color="auto"/>
        <w:left w:val="none" w:sz="0" w:space="0" w:color="auto"/>
        <w:bottom w:val="none" w:sz="0" w:space="0" w:color="auto"/>
        <w:right w:val="none" w:sz="0" w:space="0" w:color="auto"/>
      </w:divBdr>
    </w:div>
    <w:div w:id="2035114710">
      <w:bodyDiv w:val="1"/>
      <w:marLeft w:val="0"/>
      <w:marRight w:val="0"/>
      <w:marTop w:val="0"/>
      <w:marBottom w:val="0"/>
      <w:divBdr>
        <w:top w:val="none" w:sz="0" w:space="0" w:color="auto"/>
        <w:left w:val="none" w:sz="0" w:space="0" w:color="auto"/>
        <w:bottom w:val="none" w:sz="0" w:space="0" w:color="auto"/>
        <w:right w:val="none" w:sz="0" w:space="0" w:color="auto"/>
      </w:divBdr>
    </w:div>
    <w:div w:id="2072540485">
      <w:bodyDiv w:val="1"/>
      <w:marLeft w:val="0"/>
      <w:marRight w:val="0"/>
      <w:marTop w:val="0"/>
      <w:marBottom w:val="0"/>
      <w:divBdr>
        <w:top w:val="none" w:sz="0" w:space="0" w:color="auto"/>
        <w:left w:val="none" w:sz="0" w:space="0" w:color="auto"/>
        <w:bottom w:val="none" w:sz="0" w:space="0" w:color="auto"/>
        <w:right w:val="none" w:sz="0" w:space="0" w:color="auto"/>
      </w:divBdr>
      <w:divsChild>
        <w:div w:id="101144608">
          <w:marLeft w:val="240"/>
          <w:marRight w:val="0"/>
          <w:marTop w:val="0"/>
          <w:marBottom w:val="0"/>
          <w:divBdr>
            <w:top w:val="none" w:sz="0" w:space="0" w:color="auto"/>
            <w:left w:val="none" w:sz="0" w:space="0" w:color="auto"/>
            <w:bottom w:val="none" w:sz="0" w:space="0" w:color="auto"/>
            <w:right w:val="none" w:sz="0" w:space="0" w:color="auto"/>
          </w:divBdr>
        </w:div>
        <w:div w:id="1906573628">
          <w:marLeft w:val="240"/>
          <w:marRight w:val="0"/>
          <w:marTop w:val="0"/>
          <w:marBottom w:val="0"/>
          <w:divBdr>
            <w:top w:val="none" w:sz="0" w:space="0" w:color="auto"/>
            <w:left w:val="none" w:sz="0" w:space="0" w:color="auto"/>
            <w:bottom w:val="none" w:sz="0" w:space="0" w:color="auto"/>
            <w:right w:val="none" w:sz="0" w:space="0" w:color="auto"/>
          </w:divBdr>
        </w:div>
        <w:div w:id="1912081593">
          <w:marLeft w:val="240"/>
          <w:marRight w:val="0"/>
          <w:marTop w:val="0"/>
          <w:marBottom w:val="0"/>
          <w:divBdr>
            <w:top w:val="none" w:sz="0" w:space="0" w:color="auto"/>
            <w:left w:val="none" w:sz="0" w:space="0" w:color="auto"/>
            <w:bottom w:val="none" w:sz="0" w:space="0" w:color="auto"/>
            <w:right w:val="none" w:sz="0" w:space="0" w:color="auto"/>
          </w:divBdr>
        </w:div>
        <w:div w:id="578442606">
          <w:marLeft w:val="240"/>
          <w:marRight w:val="0"/>
          <w:marTop w:val="0"/>
          <w:marBottom w:val="0"/>
          <w:divBdr>
            <w:top w:val="none" w:sz="0" w:space="0" w:color="auto"/>
            <w:left w:val="none" w:sz="0" w:space="0" w:color="auto"/>
            <w:bottom w:val="none" w:sz="0" w:space="0" w:color="auto"/>
            <w:right w:val="none" w:sz="0" w:space="0" w:color="auto"/>
          </w:divBdr>
        </w:div>
      </w:divsChild>
    </w:div>
    <w:div w:id="2088375890">
      <w:bodyDiv w:val="1"/>
      <w:marLeft w:val="0"/>
      <w:marRight w:val="0"/>
      <w:marTop w:val="0"/>
      <w:marBottom w:val="0"/>
      <w:divBdr>
        <w:top w:val="none" w:sz="0" w:space="0" w:color="auto"/>
        <w:left w:val="none" w:sz="0" w:space="0" w:color="auto"/>
        <w:bottom w:val="none" w:sz="0" w:space="0" w:color="auto"/>
        <w:right w:val="none" w:sz="0" w:space="0" w:color="auto"/>
      </w:divBdr>
    </w:div>
    <w:div w:id="2113166717">
      <w:bodyDiv w:val="1"/>
      <w:marLeft w:val="0"/>
      <w:marRight w:val="0"/>
      <w:marTop w:val="0"/>
      <w:marBottom w:val="0"/>
      <w:divBdr>
        <w:top w:val="none" w:sz="0" w:space="0" w:color="auto"/>
        <w:left w:val="none" w:sz="0" w:space="0" w:color="auto"/>
        <w:bottom w:val="none" w:sz="0" w:space="0" w:color="auto"/>
        <w:right w:val="none" w:sz="0" w:space="0" w:color="auto"/>
      </w:divBdr>
      <w:divsChild>
        <w:div w:id="161430016">
          <w:marLeft w:val="0"/>
          <w:marRight w:val="0"/>
          <w:marTop w:val="0"/>
          <w:marBottom w:val="0"/>
          <w:divBdr>
            <w:top w:val="none" w:sz="0" w:space="0" w:color="auto"/>
            <w:left w:val="none" w:sz="0" w:space="0" w:color="auto"/>
            <w:bottom w:val="none" w:sz="0" w:space="0" w:color="auto"/>
            <w:right w:val="none" w:sz="0" w:space="0" w:color="auto"/>
          </w:divBdr>
        </w:div>
        <w:div w:id="368259682">
          <w:marLeft w:val="0"/>
          <w:marRight w:val="0"/>
          <w:marTop w:val="0"/>
          <w:marBottom w:val="0"/>
          <w:divBdr>
            <w:top w:val="none" w:sz="0" w:space="0" w:color="auto"/>
            <w:left w:val="none" w:sz="0" w:space="0" w:color="auto"/>
            <w:bottom w:val="none" w:sz="0" w:space="0" w:color="auto"/>
            <w:right w:val="none" w:sz="0" w:space="0" w:color="auto"/>
          </w:divBdr>
        </w:div>
        <w:div w:id="423646906">
          <w:marLeft w:val="0"/>
          <w:marRight w:val="0"/>
          <w:marTop w:val="0"/>
          <w:marBottom w:val="0"/>
          <w:divBdr>
            <w:top w:val="none" w:sz="0" w:space="0" w:color="auto"/>
            <w:left w:val="none" w:sz="0" w:space="0" w:color="auto"/>
            <w:bottom w:val="none" w:sz="0" w:space="0" w:color="auto"/>
            <w:right w:val="none" w:sz="0" w:space="0" w:color="auto"/>
          </w:divBdr>
        </w:div>
        <w:div w:id="942885246">
          <w:marLeft w:val="0"/>
          <w:marRight w:val="0"/>
          <w:marTop w:val="0"/>
          <w:marBottom w:val="0"/>
          <w:divBdr>
            <w:top w:val="none" w:sz="0" w:space="0" w:color="auto"/>
            <w:left w:val="none" w:sz="0" w:space="0" w:color="auto"/>
            <w:bottom w:val="none" w:sz="0" w:space="0" w:color="auto"/>
            <w:right w:val="none" w:sz="0" w:space="0" w:color="auto"/>
          </w:divBdr>
        </w:div>
        <w:div w:id="978459159">
          <w:marLeft w:val="0"/>
          <w:marRight w:val="0"/>
          <w:marTop w:val="0"/>
          <w:marBottom w:val="0"/>
          <w:divBdr>
            <w:top w:val="none" w:sz="0" w:space="0" w:color="auto"/>
            <w:left w:val="none" w:sz="0" w:space="0" w:color="auto"/>
            <w:bottom w:val="none" w:sz="0" w:space="0" w:color="auto"/>
            <w:right w:val="none" w:sz="0" w:space="0" w:color="auto"/>
          </w:divBdr>
        </w:div>
        <w:div w:id="19221066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6.jpeg"/><Relationship Id="rId39" Type="http://schemas.openxmlformats.org/officeDocument/2006/relationships/hyperlink" Target="http://mieruka.mhlw.go.jp/visualization/" TargetMode="External"/><Relationship Id="rId21" Type="http://schemas.openxmlformats.org/officeDocument/2006/relationships/package" Target="embeddings/Microsoft_PowerPoint__________1.pptx"/><Relationship Id="rId34" Type="http://schemas.openxmlformats.org/officeDocument/2006/relationships/hyperlink" Target="http://www.mizuho-ir.co.jp/case/research/pdf/mhlw_kaigo2014_01.pdf" TargetMode="External"/><Relationship Id="rId42" Type="http://schemas.openxmlformats.org/officeDocument/2006/relationships/image" Target="media/image23.png"/><Relationship Id="rId47" Type="http://schemas.openxmlformats.org/officeDocument/2006/relationships/footer" Target="footer2.xml"/><Relationship Id="rId50" Type="http://schemas.openxmlformats.org/officeDocument/2006/relationships/image" Target="media/image27.emf"/><Relationship Id="rId55" Type="http://schemas.openxmlformats.org/officeDocument/2006/relationships/image" Target="media/image30.emf"/><Relationship Id="rId63" Type="http://schemas.openxmlformats.org/officeDocument/2006/relationships/image" Target="media/image36.png"/><Relationship Id="rId68" Type="http://schemas.openxmlformats.org/officeDocument/2006/relationships/image" Target="media/image40.jpeg"/><Relationship Id="rId76" Type="http://schemas.openxmlformats.org/officeDocument/2006/relationships/image" Target="media/image48.jpeg"/><Relationship Id="rId7" Type="http://schemas.openxmlformats.org/officeDocument/2006/relationships/footnotes" Target="footnotes.xml"/><Relationship Id="rId71" Type="http://schemas.openxmlformats.org/officeDocument/2006/relationships/image" Target="media/image43.jpeg"/><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hyperlink" Target="http://www.mhlw.go.jp/seisakunitsuite/bunya/hukushi_kaigo/kaigo_koureisha/yobou/jitsurei.html" TargetMode="External"/><Relationship Id="rId37" Type="http://schemas.openxmlformats.org/officeDocument/2006/relationships/hyperlink" Target="http://www.mhlw.go.jp/file/06-Seisakujouhou-12300000-Roukenkyoku/0000046377.pdf" TargetMode="External"/><Relationship Id="rId40" Type="http://schemas.openxmlformats.org/officeDocument/2006/relationships/image" Target="media/image21.jpeg"/><Relationship Id="rId45" Type="http://schemas.openxmlformats.org/officeDocument/2006/relationships/image" Target="media/image25.emf"/><Relationship Id="rId53" Type="http://schemas.openxmlformats.org/officeDocument/2006/relationships/package" Target="embeddings/Microsoft_Excel_______8.xlsx"/><Relationship Id="rId58" Type="http://schemas.openxmlformats.org/officeDocument/2006/relationships/image" Target="media/image31.png"/><Relationship Id="rId66" Type="http://schemas.openxmlformats.org/officeDocument/2006/relationships/image" Target="media/image38.png"/><Relationship Id="rId74" Type="http://schemas.openxmlformats.org/officeDocument/2006/relationships/image" Target="media/image46.png"/><Relationship Id="rId79" Type="http://schemas.openxmlformats.org/officeDocument/2006/relationships/package" Target="embeddings/Microsoft_PowerPoint__________9.pptx"/><Relationship Id="rId5" Type="http://schemas.openxmlformats.org/officeDocument/2006/relationships/settings" Target="settings.xml"/><Relationship Id="rId61" Type="http://schemas.openxmlformats.org/officeDocument/2006/relationships/image" Target="media/image34.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0.png"/><Relationship Id="rId44" Type="http://schemas.openxmlformats.org/officeDocument/2006/relationships/package" Target="embeddings/Microsoft_PowerPoint_____4.sldx"/><Relationship Id="rId52" Type="http://schemas.openxmlformats.org/officeDocument/2006/relationships/image" Target="media/image28.emf"/><Relationship Id="rId60" Type="http://schemas.openxmlformats.org/officeDocument/2006/relationships/image" Target="media/image33.png"/><Relationship Id="rId65" Type="http://schemas.openxmlformats.org/officeDocument/2006/relationships/image" Target="media/image37.emf"/><Relationship Id="rId73" Type="http://schemas.openxmlformats.org/officeDocument/2006/relationships/image" Target="media/image45.png"/><Relationship Id="rId78" Type="http://schemas.openxmlformats.org/officeDocument/2006/relationships/image" Target="media/image50.emf"/><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image" Target="media/image17.emf"/><Relationship Id="rId30" Type="http://schemas.openxmlformats.org/officeDocument/2006/relationships/image" Target="media/image19.png"/><Relationship Id="rId35" Type="http://schemas.openxmlformats.org/officeDocument/2006/relationships/hyperlink" Target="http://www.mhlw.go.jp/seisakunitsuite/bunya/hukushi_kaigo/kaigo_koureisha/chiiki-houkatsu/dl/jirei.pdf" TargetMode="External"/><Relationship Id="rId43" Type="http://schemas.openxmlformats.org/officeDocument/2006/relationships/image" Target="media/image24.emf"/><Relationship Id="rId48" Type="http://schemas.openxmlformats.org/officeDocument/2006/relationships/image" Target="media/image26.emf"/><Relationship Id="rId56" Type="http://schemas.openxmlformats.org/officeDocument/2006/relationships/hyperlink" Target="http://www.shakyo.or.jp/news/chiiki_20140715.html" TargetMode="External"/><Relationship Id="rId64" Type="http://schemas.openxmlformats.org/officeDocument/2006/relationships/footer" Target="footer3.xml"/><Relationship Id="rId69" Type="http://schemas.openxmlformats.org/officeDocument/2006/relationships/image" Target="media/image41.jpeg"/><Relationship Id="rId77" Type="http://schemas.openxmlformats.org/officeDocument/2006/relationships/image" Target="media/image49.png"/><Relationship Id="rId8" Type="http://schemas.openxmlformats.org/officeDocument/2006/relationships/endnotes" Target="endnotes.xml"/><Relationship Id="rId51" Type="http://schemas.openxmlformats.org/officeDocument/2006/relationships/package" Target="embeddings/Microsoft_Excel_______7.xlsx"/><Relationship Id="rId72" Type="http://schemas.openxmlformats.org/officeDocument/2006/relationships/image" Target="media/image44.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hyperlink" Target="http://www.mhlw.go.jp/topics/kaigo/yobou/torikumi_02.html" TargetMode="External"/><Relationship Id="rId38" Type="http://schemas.openxmlformats.org/officeDocument/2006/relationships/hyperlink" Target="http://www.mhlw.go.jp/seisakunitsuite/bunya/hukushi_kaigo/kaigo_koureisha/chiiki-houkatsu/dl/link3-0-01.pdf" TargetMode="External"/><Relationship Id="rId46" Type="http://schemas.openxmlformats.org/officeDocument/2006/relationships/package" Target="embeddings/Microsoft_PowerPoint_____5.sldx"/><Relationship Id="rId59" Type="http://schemas.openxmlformats.org/officeDocument/2006/relationships/image" Target="media/image32.png"/><Relationship Id="rId67" Type="http://schemas.openxmlformats.org/officeDocument/2006/relationships/image" Target="media/image39.jpeg"/><Relationship Id="rId20" Type="http://schemas.openxmlformats.org/officeDocument/2006/relationships/image" Target="media/image12.emf"/><Relationship Id="rId41" Type="http://schemas.openxmlformats.org/officeDocument/2006/relationships/image" Target="media/image22.jpeg"/><Relationship Id="rId54" Type="http://schemas.openxmlformats.org/officeDocument/2006/relationships/image" Target="media/image29.png"/><Relationship Id="rId62" Type="http://schemas.openxmlformats.org/officeDocument/2006/relationships/image" Target="media/image35.emf"/><Relationship Id="rId70" Type="http://schemas.openxmlformats.org/officeDocument/2006/relationships/image" Target="media/image42.jpeg"/><Relationship Id="rId75"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package" Target="embeddings/Microsoft_PowerPoint__________2.pptx"/><Relationship Id="rId28" Type="http://schemas.openxmlformats.org/officeDocument/2006/relationships/package" Target="embeddings/Microsoft_PowerPoint__________3.pptx"/><Relationship Id="rId36" Type="http://schemas.openxmlformats.org/officeDocument/2006/relationships/hyperlink" Target="http://www.hit-north.or.jp/houkokusyo/2013tiikihokatsu.pdf" TargetMode="External"/><Relationship Id="rId49" Type="http://schemas.openxmlformats.org/officeDocument/2006/relationships/package" Target="embeddings/Microsoft_PowerPoint__________6.pptx"/><Relationship Id="rId57" Type="http://schemas.openxmlformats.org/officeDocument/2006/relationships/hyperlink" Target="http://www.city.hiratsuka.kanagawa.jp/chiiki/process.ht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292AAD-6233-4073-B47E-E83420D578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17702</Words>
  <Characters>100908</Characters>
  <Application>Microsoft Office Word</Application>
  <DocSecurity>0</DocSecurity>
  <Lines>840</Lines>
  <Paragraphs>236</Paragraphs>
  <ScaleCrop>false</ScaleCrop>
  <HeadingPairs>
    <vt:vector size="2" baseType="variant">
      <vt:variant>
        <vt:lpstr>タイトル</vt:lpstr>
      </vt:variant>
      <vt:variant>
        <vt:i4>1</vt:i4>
      </vt:variant>
    </vt:vector>
  </HeadingPairs>
  <TitlesOfParts>
    <vt:vector size="1" baseType="lpstr">
      <vt:lpstr/>
    </vt:vector>
  </TitlesOfParts>
  <Company>厚生労働省</Company>
  <LinksUpToDate>false</LinksUpToDate>
  <CharactersWithSpaces>118374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厚生労働省ネットワークシステム</dc:creator>
  <cp:lastModifiedBy>厚生労働省ネットワークシステム</cp:lastModifiedBy>
  <cp:revision>5</cp:revision>
  <cp:lastPrinted>2014-07-29T07:20:00Z</cp:lastPrinted>
  <dcterms:created xsi:type="dcterms:W3CDTF">2014-07-29T07:19:00Z</dcterms:created>
  <dcterms:modified xsi:type="dcterms:W3CDTF">2014-07-29T07:21:00Z</dcterms:modified>
</cp:coreProperties>
</file>