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6E" w:rsidRPr="00E45CD3" w:rsidRDefault="00666B6E" w:rsidP="009B528D">
      <w:pPr>
        <w:spacing w:line="400" w:lineRule="exact"/>
        <w:jc w:val="center"/>
        <w:rPr>
          <w:rFonts w:ascii="ＭＳ ゴシック" w:hAnsi="ＭＳ ゴシック" w:cstheme="minorBidi"/>
          <w:color w:val="FF0000"/>
          <w:sz w:val="28"/>
          <w:szCs w:val="28"/>
        </w:rPr>
      </w:pPr>
    </w:p>
    <w:p w:rsidR="00085EB3" w:rsidRDefault="003D2A24" w:rsidP="009B528D">
      <w:pPr>
        <w:spacing w:line="400" w:lineRule="exact"/>
        <w:jc w:val="center"/>
        <w:rPr>
          <w:rFonts w:ascii="ＭＳ ゴシック" w:hAnsi="ＭＳ ゴシック" w:cstheme="minorBidi"/>
          <w:color w:val="000000" w:themeColor="text1"/>
          <w:sz w:val="28"/>
          <w:szCs w:val="28"/>
        </w:rPr>
      </w:pPr>
      <w:r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自殺予防総合対策センター</w:t>
      </w:r>
      <w:r w:rsidR="009B528D"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の</w:t>
      </w:r>
      <w:r w:rsidR="00BB244B"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業務の</w:t>
      </w:r>
      <w:r w:rsidR="009B528D"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在り方等に関する検討</w:t>
      </w:r>
      <w:r w:rsidR="00085EB3"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チーム</w:t>
      </w:r>
    </w:p>
    <w:p w:rsidR="006C3D44" w:rsidRPr="000F6908" w:rsidRDefault="00F80DF1" w:rsidP="009B528D">
      <w:pPr>
        <w:spacing w:line="400" w:lineRule="exact"/>
        <w:jc w:val="center"/>
        <w:rPr>
          <w:rFonts w:ascii="ＭＳ ゴシック" w:hAnsi="ＭＳ ゴシック" w:cstheme="minorBidi"/>
          <w:color w:val="000000" w:themeColor="text1"/>
          <w:sz w:val="28"/>
          <w:szCs w:val="28"/>
        </w:rPr>
      </w:pPr>
      <w:r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開催要綱</w:t>
      </w:r>
      <w:bookmarkStart w:id="0" w:name="_GoBack"/>
      <w:bookmarkEnd w:id="0"/>
    </w:p>
    <w:p w:rsidR="006C3D44" w:rsidRDefault="006C3D44" w:rsidP="008671C8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</w:p>
    <w:p w:rsidR="00F50197" w:rsidRPr="00B345D9" w:rsidRDefault="00F50197" w:rsidP="008671C8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</w:p>
    <w:p w:rsidR="009B528D" w:rsidRPr="008446AD" w:rsidRDefault="009B528D" w:rsidP="00B345D9">
      <w:pPr>
        <w:rPr>
          <w:rFonts w:ascii="ＭＳ ゴシック" w:hAnsi="ＭＳ ゴシック" w:cstheme="minorBidi"/>
          <w:color w:val="000000" w:themeColor="text1"/>
          <w:sz w:val="26"/>
          <w:szCs w:val="26"/>
          <w:u w:val="single"/>
        </w:rPr>
      </w:pPr>
      <w:r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１．</w:t>
      </w:r>
      <w:r w:rsidR="0040528D"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目的</w:t>
      </w:r>
    </w:p>
    <w:p w:rsidR="009B528D" w:rsidRDefault="009B528D" w:rsidP="007B088A">
      <w:pPr>
        <w:ind w:leftChars="100" w:left="210"/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 xml:space="preserve">　</w:t>
      </w:r>
      <w:r w:rsidR="004320B8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自殺予防に向けての政府の総合的な対策を支援するため、平成</w:t>
      </w:r>
      <w:r w:rsidR="00D837A0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18年10</w:t>
      </w:r>
      <w:r w:rsidR="004320B8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月より</w:t>
      </w:r>
      <w:r w:rsidR="00CE2088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国立研究開発</w:t>
      </w:r>
      <w:r w:rsidR="0040528D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法人国立精神・神経医療研究センター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（以下「ＮＣＮＰ」</w:t>
      </w:r>
      <w:r w:rsidR="009A40C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という。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）</w:t>
      </w:r>
      <w:r w:rsidR="0040528D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に自殺予防総合対策センター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（以下「ＣＳＰ」</w:t>
      </w:r>
      <w:r w:rsidR="009A40C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という。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）</w:t>
      </w:r>
      <w:r w:rsidR="00D837A0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が設置されているところ。</w:t>
      </w:r>
    </w:p>
    <w:p w:rsidR="00D837A0" w:rsidRDefault="00D837A0" w:rsidP="007B088A">
      <w:pPr>
        <w:ind w:leftChars="100" w:left="210"/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 xml:space="preserve">　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今般、政府における自殺対策に係る業務について、</w:t>
      </w: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「内閣官房及び内閣府の業務の見直しについて」（平成</w:t>
      </w:r>
      <w:r w:rsidR="007C17B2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27</w:t>
      </w: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年１月27日閣議決定）に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より、</w:t>
      </w:r>
      <w:r w:rsidR="007C17B2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平成28年４月に</w:t>
      </w: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内閣府から厚生労働省</w:t>
      </w:r>
      <w:r w:rsidR="00BB244B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に移管することとされ</w:t>
      </w:r>
      <w:r w:rsidR="007C17B2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た。</w:t>
      </w:r>
    </w:p>
    <w:p w:rsidR="007C17B2" w:rsidRPr="007C17B2" w:rsidRDefault="007C17B2" w:rsidP="007B088A">
      <w:pPr>
        <w:ind w:leftChars="100" w:left="210"/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 xml:space="preserve">　今後、</w:t>
      </w:r>
      <w:r w:rsidR="009A40C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厚生労働省として自殺対策のより一層の推進が求められる中で、</w:t>
      </w:r>
      <w:r w:rsidR="000C0CA6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情報提供等の充実、研修資材の開発等を通じて、地域の実情に応じた取組を推進し、</w:t>
      </w:r>
      <w:r w:rsidR="00517292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自殺予防に向けての政府の総合的な対策を支援するという</w:t>
      </w:r>
      <w:r w:rsidR="009A40C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重要な役割を担うＣＳＰについて、厚生労働省</w:t>
      </w:r>
      <w:r w:rsidR="00222376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社会・援護局障害保健福祉部長</w:t>
      </w:r>
      <w:r w:rsidR="009A40C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を主査とする「自殺予防総合対策センターの業務の在り方等に関する検討チーム」（以下「検討チーム」という。）を開催し、アドバイザーとして有識者の参画を求めて、</w:t>
      </w:r>
      <w:r w:rsidR="00F80DF1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幅広い観点から</w:t>
      </w:r>
      <w:r w:rsidR="009A40C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その業務の在り方等について検討を行うこととする。</w:t>
      </w:r>
    </w:p>
    <w:p w:rsidR="009B528D" w:rsidRDefault="009B528D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</w:p>
    <w:p w:rsidR="009B528D" w:rsidRPr="008446AD" w:rsidRDefault="009B528D" w:rsidP="00B345D9">
      <w:pPr>
        <w:rPr>
          <w:rFonts w:ascii="ＭＳ ゴシック" w:hAnsi="ＭＳ ゴシック" w:cstheme="minorBidi"/>
          <w:color w:val="000000" w:themeColor="text1"/>
          <w:sz w:val="26"/>
          <w:szCs w:val="26"/>
          <w:u w:val="single"/>
        </w:rPr>
      </w:pPr>
      <w:r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２．</w:t>
      </w:r>
      <w:r w:rsidR="00027417"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検討事項</w:t>
      </w:r>
    </w:p>
    <w:p w:rsidR="009B528D" w:rsidRDefault="007B088A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 xml:space="preserve">　○　</w:t>
      </w:r>
      <w:r w:rsidR="00864193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ＣＳＰにおけるこれまでの</w:t>
      </w:r>
      <w:r w:rsidR="00236E67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業務</w:t>
      </w:r>
      <w:r w:rsidR="002D7191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の現状と課題</w:t>
      </w:r>
    </w:p>
    <w:p w:rsidR="009B528D" w:rsidRDefault="007B088A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 xml:space="preserve">　○　自殺対策をより一層推進するために必要な業務</w:t>
      </w:r>
      <w:r w:rsidR="000C0CA6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の在り方</w:t>
      </w:r>
    </w:p>
    <w:p w:rsidR="009B528D" w:rsidRDefault="009B528D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</w:p>
    <w:p w:rsidR="009B528D" w:rsidRPr="008446AD" w:rsidRDefault="00085EB3" w:rsidP="00B345D9">
      <w:pPr>
        <w:rPr>
          <w:rFonts w:ascii="ＭＳ ゴシック" w:hAnsi="ＭＳ ゴシック" w:cstheme="minorBidi"/>
          <w:color w:val="000000" w:themeColor="text1"/>
          <w:sz w:val="26"/>
          <w:szCs w:val="26"/>
          <w:u w:val="single"/>
        </w:rPr>
      </w:pPr>
      <w:r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３．構成</w:t>
      </w:r>
      <w:r w:rsidR="009B528D"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等</w:t>
      </w:r>
    </w:p>
    <w:p w:rsidR="007B088A" w:rsidRDefault="007B088A" w:rsidP="00AE6972">
      <w:pPr>
        <w:ind w:left="240" w:hangingChars="100" w:hanging="240"/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（１）</w:t>
      </w:r>
      <w:r w:rsidR="00222376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社会・援護局障害保健福祉部長</w:t>
      </w: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を主査とし、その他の構成員は別紙のとおりとする。</w:t>
      </w:r>
    </w:p>
    <w:p w:rsidR="007B088A" w:rsidRDefault="007B088A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（２）アドバイザー</w:t>
      </w:r>
      <w:r w:rsidR="0074651F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等</w:t>
      </w: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として別紙の有識者</w:t>
      </w:r>
      <w:r w:rsidR="004740D4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等</w:t>
      </w: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の参画を求める。</w:t>
      </w:r>
    </w:p>
    <w:p w:rsidR="007B088A" w:rsidRDefault="007B088A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（３）主査が必要と認めるときは、関係者から必要な意見を聴くことができる。</w:t>
      </w:r>
    </w:p>
    <w:p w:rsidR="009B528D" w:rsidRDefault="009B528D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</w:p>
    <w:p w:rsidR="009B528D" w:rsidRPr="008446AD" w:rsidRDefault="00142D1A" w:rsidP="00B345D9">
      <w:pPr>
        <w:rPr>
          <w:rFonts w:ascii="ＭＳ ゴシック" w:hAnsi="ＭＳ ゴシック" w:cstheme="minorBidi"/>
          <w:color w:val="000000" w:themeColor="text1"/>
          <w:sz w:val="26"/>
          <w:szCs w:val="26"/>
          <w:u w:val="single"/>
        </w:rPr>
      </w:pPr>
      <w:r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４．検討</w:t>
      </w:r>
      <w:r w:rsidR="009B528D"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スケジュール</w:t>
      </w:r>
    </w:p>
    <w:p w:rsidR="00027417" w:rsidRDefault="007B088A" w:rsidP="00142D1A">
      <w:pPr>
        <w:ind w:left="240" w:hangingChars="100" w:hanging="240"/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 xml:space="preserve">　　</w:t>
      </w:r>
      <w:r w:rsidR="00142D1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ＣＳＰにおけるこれまでの業務の</w:t>
      </w:r>
      <w:r w:rsidR="00917CB3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現状と課題</w:t>
      </w:r>
      <w:r w:rsidR="00142D1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を踏まえ、自殺対策をより一層推進するために必要な業務</w:t>
      </w:r>
      <w:r w:rsidR="0006281C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の在り方</w:t>
      </w:r>
      <w:r w:rsidR="00142D1A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について検討を行い、平成27年６月を目途に、検討結果を</w:t>
      </w:r>
      <w:r w:rsidR="00027417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取りまとめる。</w:t>
      </w:r>
    </w:p>
    <w:p w:rsidR="009B528D" w:rsidRPr="007B088A" w:rsidRDefault="009B528D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</w:p>
    <w:p w:rsidR="009B528D" w:rsidRPr="008446AD" w:rsidRDefault="009B528D" w:rsidP="00B345D9">
      <w:pPr>
        <w:rPr>
          <w:rFonts w:ascii="ＭＳ ゴシック" w:hAnsi="ＭＳ ゴシック" w:cstheme="minorBidi"/>
          <w:color w:val="000000" w:themeColor="text1"/>
          <w:sz w:val="26"/>
          <w:szCs w:val="26"/>
          <w:u w:val="single"/>
        </w:rPr>
      </w:pPr>
      <w:r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５．</w:t>
      </w:r>
      <w:r w:rsidR="00864193" w:rsidRPr="008446AD">
        <w:rPr>
          <w:rFonts w:ascii="ＭＳ ゴシック" w:hAnsi="ＭＳ ゴシック" w:cstheme="minorBidi" w:hint="eastAsia"/>
          <w:color w:val="000000" w:themeColor="text1"/>
          <w:sz w:val="26"/>
          <w:szCs w:val="26"/>
          <w:u w:val="single"/>
        </w:rPr>
        <w:t>運営</w:t>
      </w:r>
    </w:p>
    <w:p w:rsidR="009B528D" w:rsidRDefault="00864193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（１）検討チームの庶務は、</w:t>
      </w:r>
      <w:r w:rsidR="00027417"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社会・援護局障害保健福祉部精神・障害保健課が行う。</w:t>
      </w:r>
    </w:p>
    <w:p w:rsidR="00864193" w:rsidRDefault="00864193" w:rsidP="00B345D9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（２）議事は公開とする。</w:t>
      </w:r>
    </w:p>
    <w:p w:rsidR="007B088A" w:rsidRDefault="00864193" w:rsidP="00222376">
      <w:pPr>
        <w:rPr>
          <w:rFonts w:ascii="ＭＳ ゴシック" w:hAnsi="ＭＳ ゴシック" w:cstheme="minorBidi"/>
          <w:color w:val="000000" w:themeColor="text1"/>
          <w:sz w:val="24"/>
          <w:szCs w:val="24"/>
        </w:rPr>
      </w:pPr>
      <w:r>
        <w:rPr>
          <w:rFonts w:ascii="ＭＳ ゴシック" w:hAnsi="ＭＳ ゴシック" w:cstheme="minorBidi" w:hint="eastAsia"/>
          <w:color w:val="000000" w:themeColor="text1"/>
          <w:sz w:val="24"/>
          <w:szCs w:val="24"/>
        </w:rPr>
        <w:t>（３）その他、検討チームの運営に関し必要な事項は、検討チームが定める。</w:t>
      </w:r>
      <w:r w:rsidR="007B088A">
        <w:rPr>
          <w:rFonts w:ascii="ＭＳ ゴシック" w:hAnsi="ＭＳ ゴシック" w:cstheme="minorBidi"/>
          <w:color w:val="000000" w:themeColor="text1"/>
          <w:sz w:val="24"/>
          <w:szCs w:val="24"/>
        </w:rPr>
        <w:br w:type="page"/>
      </w:r>
    </w:p>
    <w:p w:rsidR="00FD4263" w:rsidRDefault="00FD4263" w:rsidP="00142D1A">
      <w:pPr>
        <w:jc w:val="right"/>
        <w:rPr>
          <w:rFonts w:ascii="ＭＳ ゴシック" w:hAnsi="ＭＳ ゴシック" w:cstheme="minorBidi"/>
          <w:color w:val="000000" w:themeColor="text1"/>
          <w:sz w:val="26"/>
          <w:szCs w:val="26"/>
        </w:rPr>
        <w:sectPr w:rsidR="00FD4263" w:rsidSect="00E11BDC">
          <w:pgSz w:w="11906" w:h="16838" w:code="9"/>
          <w:pgMar w:top="1304" w:right="1418" w:bottom="964" w:left="1418" w:header="851" w:footer="992" w:gutter="0"/>
          <w:cols w:space="425"/>
          <w:docGrid w:type="lines" w:linePitch="360"/>
        </w:sectPr>
      </w:pPr>
    </w:p>
    <w:p w:rsidR="009B528D" w:rsidRPr="00FD4263" w:rsidRDefault="00142D1A" w:rsidP="00142D1A">
      <w:pPr>
        <w:jc w:val="right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lastRenderedPageBreak/>
        <w:t>（別紙）</w:t>
      </w:r>
    </w:p>
    <w:p w:rsidR="00FD7BC6" w:rsidRPr="00FD4263" w:rsidRDefault="00FD7BC6" w:rsidP="00142D1A">
      <w:pPr>
        <w:jc w:val="right"/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FD4263" w:rsidRDefault="000C1955" w:rsidP="00421BC4">
      <w:pPr>
        <w:spacing w:line="400" w:lineRule="exact"/>
        <w:jc w:val="center"/>
        <w:rPr>
          <w:rFonts w:ascii="ＭＳ ゴシック" w:hAnsi="ＭＳ ゴシック" w:cstheme="minorBidi"/>
          <w:color w:val="000000" w:themeColor="text1"/>
          <w:sz w:val="28"/>
          <w:szCs w:val="28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自殺予防総合対策センターの業務の在り方等に関する検討チーム</w:t>
      </w:r>
    </w:p>
    <w:p w:rsidR="008604FE" w:rsidRPr="00FD4263" w:rsidRDefault="000C1955" w:rsidP="00421BC4">
      <w:pPr>
        <w:spacing w:line="400" w:lineRule="exact"/>
        <w:jc w:val="center"/>
        <w:rPr>
          <w:rFonts w:ascii="ＭＳ ゴシック" w:hAnsi="ＭＳ ゴシック" w:cstheme="minorBidi"/>
          <w:color w:val="000000" w:themeColor="text1"/>
          <w:sz w:val="28"/>
          <w:szCs w:val="28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8"/>
          <w:szCs w:val="28"/>
        </w:rPr>
        <w:t>構成員等</w:t>
      </w:r>
    </w:p>
    <w:p w:rsidR="00FD4263" w:rsidRDefault="00FD4263" w:rsidP="0018018A">
      <w:pPr>
        <w:rPr>
          <w:rFonts w:ascii="ＭＳ ゴシック" w:hAnsi="ＭＳ ゴシック" w:cstheme="minorBidi"/>
          <w:color w:val="000000" w:themeColor="text1"/>
          <w:kern w:val="0"/>
          <w:sz w:val="26"/>
          <w:szCs w:val="26"/>
          <w:u w:val="single"/>
        </w:rPr>
      </w:pPr>
    </w:p>
    <w:p w:rsidR="009D2617" w:rsidRDefault="009D2617" w:rsidP="0018018A">
      <w:pPr>
        <w:rPr>
          <w:rFonts w:ascii="ＭＳ ゴシック" w:hAnsi="ＭＳ ゴシック" w:cstheme="minorBidi"/>
          <w:color w:val="000000" w:themeColor="text1"/>
          <w:kern w:val="0"/>
          <w:sz w:val="26"/>
          <w:szCs w:val="26"/>
          <w:u w:val="single"/>
        </w:rPr>
      </w:pPr>
    </w:p>
    <w:p w:rsidR="00952A1C" w:rsidRPr="00FD4263" w:rsidRDefault="00952A1C" w:rsidP="0018018A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主</w:t>
      </w:r>
      <w:r w:rsid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 xml:space="preserve">　　　</w:t>
      </w: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査</w:t>
      </w:r>
      <w:r w:rsidR="0018018A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：社会・援護局</w:t>
      </w:r>
      <w:r w:rsidR="00FD7BC6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障害保健福祉</w:t>
      </w: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部長</w:t>
      </w:r>
    </w:p>
    <w:p w:rsidR="0018018A" w:rsidRPr="00FD4263" w:rsidRDefault="00A22F39" w:rsidP="0018018A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構</w:t>
      </w:r>
      <w:r w:rsid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 xml:space="preserve">　</w:t>
      </w: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成</w:t>
      </w:r>
      <w:r w:rsid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 xml:space="preserve">　</w:t>
      </w: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員</w:t>
      </w:r>
      <w:r w:rsidR="0018018A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：社会・援護局</w:t>
      </w:r>
      <w:r w:rsidR="00FD7BC6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障害保健福祉部</w:t>
      </w:r>
      <w:r w:rsidR="00F80DF1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企画課長</w:t>
      </w:r>
    </w:p>
    <w:p w:rsidR="0018018A" w:rsidRPr="00FD4263" w:rsidRDefault="0018018A" w:rsidP="00FD4263">
      <w:pPr>
        <w:ind w:leftChars="742" w:left="1558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社会・援護局障害保健福祉部</w:t>
      </w:r>
      <w:r w:rsidR="00F80DF1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精神・障害保健課長</w:t>
      </w:r>
    </w:p>
    <w:p w:rsidR="0018018A" w:rsidRPr="00FD4263" w:rsidRDefault="0018018A" w:rsidP="00FD4263">
      <w:pPr>
        <w:ind w:leftChars="742" w:left="1558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社会・援護局障害保健福祉部精神・障害保健課</w:t>
      </w:r>
      <w:r w:rsidR="00F80DF1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心の健康</w:t>
      </w:r>
      <w:r w:rsidR="0094346F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支援室長</w:t>
      </w:r>
    </w:p>
    <w:p w:rsidR="0018018A" w:rsidRPr="00FD4263" w:rsidRDefault="0018018A" w:rsidP="00FD4263">
      <w:pPr>
        <w:ind w:leftChars="742" w:left="1558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社会・援護局障害保健福祉部精神・障害保健課</w:t>
      </w:r>
      <w:r w:rsidR="0094346F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精神保健医療統括推進官</w:t>
      </w:r>
    </w:p>
    <w:p w:rsidR="0018018A" w:rsidRPr="00FD4263" w:rsidRDefault="000C0CA6" w:rsidP="00FD4263">
      <w:pPr>
        <w:ind w:leftChars="742" w:left="1558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医政局医療経営支援課</w:t>
      </w:r>
      <w:r w:rsidR="00F330FF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長</w:t>
      </w:r>
    </w:p>
    <w:p w:rsidR="002277A9" w:rsidRPr="00F330FF" w:rsidRDefault="002277A9" w:rsidP="00FD4263">
      <w:pPr>
        <w:ind w:leftChars="742" w:left="1558"/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2277A9" w:rsidRPr="00FD4263" w:rsidRDefault="002277A9" w:rsidP="00FD4263">
      <w:pPr>
        <w:ind w:leftChars="742" w:left="1558"/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2277A9" w:rsidRPr="00F330FF" w:rsidRDefault="00CE2088" w:rsidP="002277A9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国立研究開発</w:t>
      </w:r>
      <w:r w:rsidR="002277A9" w:rsidRPr="00F330FF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法人国立精神・神経医療研究センター：</w:t>
      </w:r>
    </w:p>
    <w:p w:rsidR="00CE2088" w:rsidRDefault="00CE2088" w:rsidP="00CE2088">
      <w:pPr>
        <w:ind w:firstLineChars="600" w:firstLine="15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国立研究開発</w:t>
      </w:r>
      <w:r w:rsidR="002277A9" w:rsidRPr="00F330FF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法人国立精神・神経医療研究センター精神保健研究</w:t>
      </w:r>
    </w:p>
    <w:p w:rsidR="002277A9" w:rsidRPr="00F330FF" w:rsidRDefault="002277A9" w:rsidP="00CE2088">
      <w:pPr>
        <w:ind w:firstLineChars="600" w:firstLine="15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330FF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所長</w:t>
      </w:r>
    </w:p>
    <w:p w:rsidR="002277A9" w:rsidRPr="00CE2088" w:rsidRDefault="002277A9" w:rsidP="00917CB3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2277A9" w:rsidRPr="00A5357C" w:rsidRDefault="002277A9" w:rsidP="0018018A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952A1C" w:rsidRPr="00FD4263" w:rsidRDefault="00952A1C" w:rsidP="0018018A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アドバイザー</w:t>
      </w:r>
      <w:r w:rsidR="0018018A"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：</w:t>
      </w:r>
      <w:r w:rsidR="0018018A" w:rsidRPr="00FD4263" w:rsidDel="0018018A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 xml:space="preserve"> </w:t>
      </w:r>
    </w:p>
    <w:p w:rsidR="00927ADB" w:rsidRPr="00927ADB" w:rsidRDefault="00927ADB" w:rsidP="00421BC4">
      <w:pPr>
        <w:pStyle w:val="af"/>
        <w:ind w:leftChars="600" w:left="12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猪飼周平　　一橋大学大学院社会学研究科教授</w:t>
      </w:r>
    </w:p>
    <w:p w:rsidR="000F5057" w:rsidRDefault="009D2617" w:rsidP="000F5057">
      <w:pPr>
        <w:ind w:leftChars="600" w:left="2040" w:hangingChars="300" w:hanging="78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佐藤美由紀　滋賀県</w:t>
      </w: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南部</w:t>
      </w:r>
      <w:r w:rsidR="000F5057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健康</w:t>
      </w: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福祉事務所（草津保健所）主席参事</w:t>
      </w:r>
    </w:p>
    <w:p w:rsidR="009D2617" w:rsidRPr="00927ADB" w:rsidRDefault="000F5057" w:rsidP="000F5057">
      <w:pPr>
        <w:ind w:leftChars="900" w:left="1890" w:firstLineChars="300" w:firstLine="78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（次長）</w:t>
      </w:r>
    </w:p>
    <w:p w:rsidR="00927ADB" w:rsidRPr="00927ADB" w:rsidRDefault="00927ADB" w:rsidP="00421BC4">
      <w:pPr>
        <w:pStyle w:val="af"/>
        <w:ind w:leftChars="600" w:left="12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清水康之　　ＮＰＯ法人ライフリンク代表</w:t>
      </w:r>
    </w:p>
    <w:p w:rsidR="009D2617" w:rsidRPr="00927ADB" w:rsidRDefault="009D2617" w:rsidP="009D2617">
      <w:pPr>
        <w:pStyle w:val="af"/>
        <w:ind w:leftChars="600" w:left="12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高橋祥友　　筑波大学医学医療系教授（災害精神支援学）</w:t>
      </w:r>
    </w:p>
    <w:p w:rsidR="00927ADB" w:rsidRPr="00927ADB" w:rsidRDefault="00927ADB" w:rsidP="00421BC4">
      <w:pPr>
        <w:pStyle w:val="af"/>
        <w:ind w:leftChars="600" w:left="12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田中治　　　青森県</w:t>
      </w:r>
      <w:r w:rsidR="002D0E15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立</w:t>
      </w: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精神保健福祉センター長</w:t>
      </w:r>
    </w:p>
    <w:p w:rsidR="009D2617" w:rsidRPr="00927ADB" w:rsidRDefault="009D2617" w:rsidP="009D2617">
      <w:pPr>
        <w:pStyle w:val="af"/>
        <w:ind w:leftChars="600" w:left="2820" w:hangingChars="600" w:hanging="15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森川美絵　　国立保健医療科学院</w:t>
      </w: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医療・福祉サービス研究部特命上席主任研究官</w:t>
      </w:r>
    </w:p>
    <w:p w:rsidR="009D2617" w:rsidRPr="00927ADB" w:rsidRDefault="009D2617" w:rsidP="009D2617">
      <w:pPr>
        <w:pStyle w:val="af"/>
        <w:ind w:leftChars="600" w:left="1260"/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和田敏明　　ルーテル学院大学</w:t>
      </w:r>
      <w:r w:rsidRPr="00927ADB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総合人間学部人間福祉心理学科教授</w:t>
      </w:r>
    </w:p>
    <w:p w:rsidR="00F330FF" w:rsidRDefault="00F330FF" w:rsidP="00917CB3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421BC4" w:rsidRDefault="00421BC4" w:rsidP="00917CB3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</w:p>
    <w:p w:rsidR="00917CB3" w:rsidRPr="00F330FF" w:rsidRDefault="00F330FF" w:rsidP="00927ADB">
      <w:pPr>
        <w:rPr>
          <w:rFonts w:ascii="ＭＳ ゴシック" w:hAnsi="ＭＳ ゴシック" w:cstheme="minorBidi"/>
          <w:color w:val="000000" w:themeColor="text1"/>
          <w:sz w:val="26"/>
          <w:szCs w:val="26"/>
        </w:rPr>
      </w:pPr>
      <w:r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オブザーバー：</w:t>
      </w:r>
      <w:r w:rsidRPr="00FD4263">
        <w:rPr>
          <w:rFonts w:ascii="ＭＳ ゴシック" w:hAnsi="ＭＳ ゴシック" w:cstheme="minorBidi" w:hint="eastAsia"/>
          <w:color w:val="000000" w:themeColor="text1"/>
          <w:sz w:val="26"/>
          <w:szCs w:val="26"/>
        </w:rPr>
        <w:t>大臣官房総務課企画官</w:t>
      </w:r>
    </w:p>
    <w:sectPr w:rsidR="00917CB3" w:rsidRPr="00F330FF" w:rsidSect="00FD4263">
      <w:type w:val="continuous"/>
      <w:pgSz w:w="11906" w:h="16838" w:code="9"/>
      <w:pgMar w:top="130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AE" w:rsidRDefault="00217AAE" w:rsidP="00217AAE">
      <w:r>
        <w:separator/>
      </w:r>
    </w:p>
  </w:endnote>
  <w:endnote w:type="continuationSeparator" w:id="0">
    <w:p w:rsidR="00217AAE" w:rsidRDefault="00217AAE" w:rsidP="0021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AE" w:rsidRDefault="00217AAE" w:rsidP="00217AAE">
      <w:r>
        <w:separator/>
      </w:r>
    </w:p>
  </w:footnote>
  <w:footnote w:type="continuationSeparator" w:id="0">
    <w:p w:rsidR="00217AAE" w:rsidRDefault="00217AAE" w:rsidP="0021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E3C"/>
    <w:multiLevelType w:val="hybridMultilevel"/>
    <w:tmpl w:val="C3AAC22C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94B2F7CE">
      <w:numFmt w:val="bullet"/>
      <w:lvlText w:val="・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1C260726"/>
    <w:multiLevelType w:val="hybridMultilevel"/>
    <w:tmpl w:val="0A4ED6BA"/>
    <w:lvl w:ilvl="0" w:tplc="9A24EC0C">
      <w:numFmt w:val="bullet"/>
      <w:lvlText w:val="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>
    <w:nsid w:val="58EB0315"/>
    <w:multiLevelType w:val="hybridMultilevel"/>
    <w:tmpl w:val="E1B45A40"/>
    <w:lvl w:ilvl="0" w:tplc="109C9258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6923D65"/>
    <w:multiLevelType w:val="hybridMultilevel"/>
    <w:tmpl w:val="20000042"/>
    <w:lvl w:ilvl="0" w:tplc="F3721490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63"/>
    <w:rsid w:val="00003426"/>
    <w:rsid w:val="00005EAB"/>
    <w:rsid w:val="00027417"/>
    <w:rsid w:val="0006281C"/>
    <w:rsid w:val="00062906"/>
    <w:rsid w:val="00070092"/>
    <w:rsid w:val="00085EB3"/>
    <w:rsid w:val="000915B4"/>
    <w:rsid w:val="00097C57"/>
    <w:rsid w:val="000B5E25"/>
    <w:rsid w:val="000C0CA6"/>
    <w:rsid w:val="000C1955"/>
    <w:rsid w:val="000C31D9"/>
    <w:rsid w:val="000D3C53"/>
    <w:rsid w:val="000D7D4B"/>
    <w:rsid w:val="000F5057"/>
    <w:rsid w:val="000F6908"/>
    <w:rsid w:val="00142D1A"/>
    <w:rsid w:val="00175CEF"/>
    <w:rsid w:val="0018018A"/>
    <w:rsid w:val="001B4A76"/>
    <w:rsid w:val="001C0FF7"/>
    <w:rsid w:val="001D33E3"/>
    <w:rsid w:val="00217A1C"/>
    <w:rsid w:val="00217AAE"/>
    <w:rsid w:val="00222376"/>
    <w:rsid w:val="002229B7"/>
    <w:rsid w:val="002277A9"/>
    <w:rsid w:val="00236E67"/>
    <w:rsid w:val="0025794D"/>
    <w:rsid w:val="00266545"/>
    <w:rsid w:val="00273264"/>
    <w:rsid w:val="002878EA"/>
    <w:rsid w:val="002D0E15"/>
    <w:rsid w:val="002D7191"/>
    <w:rsid w:val="002E1194"/>
    <w:rsid w:val="003262F5"/>
    <w:rsid w:val="003A1928"/>
    <w:rsid w:val="003D2A24"/>
    <w:rsid w:val="003D7290"/>
    <w:rsid w:val="0040528D"/>
    <w:rsid w:val="00421BC4"/>
    <w:rsid w:val="00431C64"/>
    <w:rsid w:val="004320B8"/>
    <w:rsid w:val="00440B3C"/>
    <w:rsid w:val="004557ED"/>
    <w:rsid w:val="004644C0"/>
    <w:rsid w:val="004702D7"/>
    <w:rsid w:val="004740D4"/>
    <w:rsid w:val="004C2350"/>
    <w:rsid w:val="00517292"/>
    <w:rsid w:val="00530981"/>
    <w:rsid w:val="00585C87"/>
    <w:rsid w:val="00593540"/>
    <w:rsid w:val="005A719A"/>
    <w:rsid w:val="006239DC"/>
    <w:rsid w:val="006252B1"/>
    <w:rsid w:val="00666B6E"/>
    <w:rsid w:val="00675838"/>
    <w:rsid w:val="006C3D44"/>
    <w:rsid w:val="006D257C"/>
    <w:rsid w:val="006E1C63"/>
    <w:rsid w:val="006F0E52"/>
    <w:rsid w:val="0071456E"/>
    <w:rsid w:val="0074651F"/>
    <w:rsid w:val="007B088A"/>
    <w:rsid w:val="007C17B2"/>
    <w:rsid w:val="008446AD"/>
    <w:rsid w:val="0085285E"/>
    <w:rsid w:val="008604FE"/>
    <w:rsid w:val="00864193"/>
    <w:rsid w:val="008671C8"/>
    <w:rsid w:val="008873F6"/>
    <w:rsid w:val="008A5DD1"/>
    <w:rsid w:val="008D16F8"/>
    <w:rsid w:val="008D6291"/>
    <w:rsid w:val="009054B2"/>
    <w:rsid w:val="00917CB3"/>
    <w:rsid w:val="00927ADB"/>
    <w:rsid w:val="0094346F"/>
    <w:rsid w:val="009475A6"/>
    <w:rsid w:val="00952A1C"/>
    <w:rsid w:val="009752B2"/>
    <w:rsid w:val="009A40CA"/>
    <w:rsid w:val="009B528D"/>
    <w:rsid w:val="009D2617"/>
    <w:rsid w:val="009D71EC"/>
    <w:rsid w:val="009F5466"/>
    <w:rsid w:val="00A123D5"/>
    <w:rsid w:val="00A22F39"/>
    <w:rsid w:val="00A41409"/>
    <w:rsid w:val="00A5357C"/>
    <w:rsid w:val="00A54CA1"/>
    <w:rsid w:val="00A77155"/>
    <w:rsid w:val="00A9719A"/>
    <w:rsid w:val="00AB60B5"/>
    <w:rsid w:val="00AE51FF"/>
    <w:rsid w:val="00AE6972"/>
    <w:rsid w:val="00B345D9"/>
    <w:rsid w:val="00B90184"/>
    <w:rsid w:val="00BB244B"/>
    <w:rsid w:val="00BC1CC4"/>
    <w:rsid w:val="00BC6542"/>
    <w:rsid w:val="00BE6989"/>
    <w:rsid w:val="00BF36E3"/>
    <w:rsid w:val="00C05A4C"/>
    <w:rsid w:val="00C230A3"/>
    <w:rsid w:val="00C8321C"/>
    <w:rsid w:val="00CC054E"/>
    <w:rsid w:val="00CE2088"/>
    <w:rsid w:val="00D16400"/>
    <w:rsid w:val="00D837A0"/>
    <w:rsid w:val="00DA58DD"/>
    <w:rsid w:val="00E11BDC"/>
    <w:rsid w:val="00E318D8"/>
    <w:rsid w:val="00E33556"/>
    <w:rsid w:val="00E45CD3"/>
    <w:rsid w:val="00E47DD5"/>
    <w:rsid w:val="00EA0980"/>
    <w:rsid w:val="00EB47BD"/>
    <w:rsid w:val="00EC1293"/>
    <w:rsid w:val="00EE1025"/>
    <w:rsid w:val="00F330FF"/>
    <w:rsid w:val="00F33B74"/>
    <w:rsid w:val="00F36CB6"/>
    <w:rsid w:val="00F433EF"/>
    <w:rsid w:val="00F50197"/>
    <w:rsid w:val="00F50383"/>
    <w:rsid w:val="00F80DF1"/>
    <w:rsid w:val="00FD4263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9A"/>
    <w:pPr>
      <w:widowControl w:val="0"/>
      <w:jc w:val="both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C6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E10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E102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E1025"/>
    <w:rPr>
      <w:rFonts w:ascii="Arial" w:eastAsia="ＭＳ ゴシック" w:hAnsi="Arial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102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E1025"/>
    <w:rPr>
      <w:rFonts w:ascii="Arial" w:eastAsia="ＭＳ ゴシック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0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7A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7AAE"/>
    <w:rPr>
      <w:rFonts w:ascii="Arial" w:eastAsia="ＭＳ ゴシック" w:hAnsi="Arial" w:cs="Arial"/>
    </w:rPr>
  </w:style>
  <w:style w:type="paragraph" w:styleId="ad">
    <w:name w:val="footer"/>
    <w:basedOn w:val="a"/>
    <w:link w:val="ae"/>
    <w:uiPriority w:val="99"/>
    <w:unhideWhenUsed/>
    <w:rsid w:val="00217A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7AAE"/>
    <w:rPr>
      <w:rFonts w:ascii="Arial" w:eastAsia="ＭＳ ゴシック" w:hAnsi="Arial" w:cs="Arial"/>
    </w:rPr>
  </w:style>
  <w:style w:type="paragraph" w:styleId="af">
    <w:name w:val="List Paragraph"/>
    <w:basedOn w:val="a"/>
    <w:uiPriority w:val="34"/>
    <w:qFormat/>
    <w:rsid w:val="00A9719A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8604FE"/>
  </w:style>
  <w:style w:type="character" w:customStyle="1" w:styleId="af1">
    <w:name w:val="日付 (文字)"/>
    <w:basedOn w:val="a0"/>
    <w:link w:val="af0"/>
    <w:uiPriority w:val="99"/>
    <w:semiHidden/>
    <w:rsid w:val="008604FE"/>
    <w:rPr>
      <w:rFonts w:ascii="Arial" w:eastAsia="ＭＳ ゴシック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9A"/>
    <w:pPr>
      <w:widowControl w:val="0"/>
      <w:jc w:val="both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C6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E10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E102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E1025"/>
    <w:rPr>
      <w:rFonts w:ascii="Arial" w:eastAsia="ＭＳ ゴシック" w:hAnsi="Arial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102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E1025"/>
    <w:rPr>
      <w:rFonts w:ascii="Arial" w:eastAsia="ＭＳ ゴシック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0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7A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7AAE"/>
    <w:rPr>
      <w:rFonts w:ascii="Arial" w:eastAsia="ＭＳ ゴシック" w:hAnsi="Arial" w:cs="Arial"/>
    </w:rPr>
  </w:style>
  <w:style w:type="paragraph" w:styleId="ad">
    <w:name w:val="footer"/>
    <w:basedOn w:val="a"/>
    <w:link w:val="ae"/>
    <w:uiPriority w:val="99"/>
    <w:unhideWhenUsed/>
    <w:rsid w:val="00217A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7AAE"/>
    <w:rPr>
      <w:rFonts w:ascii="Arial" w:eastAsia="ＭＳ ゴシック" w:hAnsi="Arial" w:cs="Arial"/>
    </w:rPr>
  </w:style>
  <w:style w:type="paragraph" w:styleId="af">
    <w:name w:val="List Paragraph"/>
    <w:basedOn w:val="a"/>
    <w:uiPriority w:val="34"/>
    <w:qFormat/>
    <w:rsid w:val="00A9719A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8604FE"/>
  </w:style>
  <w:style w:type="character" w:customStyle="1" w:styleId="af1">
    <w:name w:val="日付 (文字)"/>
    <w:basedOn w:val="a0"/>
    <w:link w:val="af0"/>
    <w:uiPriority w:val="99"/>
    <w:semiHidden/>
    <w:rsid w:val="008604FE"/>
    <w:rPr>
      <w:rFonts w:ascii="Arial" w:eastAsia="ＭＳ ゴシック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02E7-E6CD-40D7-B551-27C1AE87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8</cp:revision>
  <cp:lastPrinted>2015-04-16T12:07:00Z</cp:lastPrinted>
  <dcterms:created xsi:type="dcterms:W3CDTF">2015-04-01T13:10:00Z</dcterms:created>
  <dcterms:modified xsi:type="dcterms:W3CDTF">2015-04-16T12:07:00Z</dcterms:modified>
</cp:coreProperties>
</file>