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6962CE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7F1A66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厚生労働省　雇用環境・均等局　職業生活</w:t>
      </w:r>
      <w:r w:rsidR="00CA58C3" w:rsidRPr="006962CE">
        <w:rPr>
          <w:rFonts w:ascii="ＭＳ ゴシック" w:eastAsia="ＭＳ ゴシック" w:hAnsi="ＭＳ ゴシック" w:hint="eastAsia"/>
        </w:rPr>
        <w:t>両立課　法規係　宛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7F1A66">
        <w:rPr>
          <w:rFonts w:ascii="ＭＳ ゴシック" w:eastAsia="ＭＳ ゴシック" w:hAnsi="ＭＳ ゴシック" w:hint="eastAsia"/>
        </w:rPr>
        <w:t>４</w:t>
      </w:r>
      <w:r w:rsidRPr="006962CE">
        <w:rPr>
          <w:rFonts w:ascii="ＭＳ ゴシック" w:eastAsia="ＭＳ ゴシック" w:hAnsi="ＭＳ ゴシック" w:hint="eastAsia"/>
        </w:rPr>
        <w:t>回「仕事と育児の両立支援に係る総合的研究会」の傍聴を希望します。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7F1A66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８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４</w:t>
      </w:r>
      <w:bookmarkStart w:id="0" w:name="_GoBack"/>
      <w:bookmarkEnd w:id="0"/>
      <w:r w:rsidR="00CA58C3">
        <w:rPr>
          <w:rFonts w:ascii="ＭＳ ゴシック" w:eastAsia="ＭＳ ゴシック" w:hAnsi="ＭＳ ゴシック" w:hint="eastAsia"/>
          <w:sz w:val="32"/>
          <w:u w:val="single"/>
        </w:rPr>
        <w:t>日（金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A317ED" w:rsidRPr="00CA58C3" w:rsidRDefault="00A317ED"/>
    <w:sectPr w:rsidR="00A317ED" w:rsidRPr="00CA58C3" w:rsidSect="00CA58C3">
      <w:headerReference w:type="first" r:id="rId7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35" w:rsidRDefault="001E3D35" w:rsidP="00B11BB1">
      <w:r>
        <w:separator/>
      </w:r>
    </w:p>
  </w:endnote>
  <w:endnote w:type="continuationSeparator" w:id="0">
    <w:p w:rsidR="001E3D35" w:rsidRDefault="001E3D3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35" w:rsidRDefault="001E3D35" w:rsidP="00B11BB1">
      <w:r>
        <w:separator/>
      </w:r>
    </w:p>
  </w:footnote>
  <w:footnote w:type="continuationSeparator" w:id="0">
    <w:p w:rsidR="001E3D35" w:rsidRDefault="001E3D3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28" w:rsidRDefault="00CA58C3" w:rsidP="0059588F">
    <w:pPr>
      <w:rPr>
        <w:rFonts w:ascii="ＭＳ 明朝" w:eastAsia="ＭＳ 明朝" w:hAnsi="ＭＳ 明朝"/>
        <w:sz w:val="28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F65CC33" wp14:editId="5F57A109">
          <wp:simplePos x="0" y="0"/>
          <wp:positionH relativeFrom="character">
            <wp:posOffset>24765</wp:posOffset>
          </wp:positionH>
          <wp:positionV relativeFrom="line">
            <wp:posOffset>212090</wp:posOffset>
          </wp:positionV>
          <wp:extent cx="1943100" cy="645160"/>
          <wp:effectExtent l="0" t="0" r="0" b="2540"/>
          <wp:wrapNone/>
          <wp:docPr id="3" name="図 3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4BC3" w:rsidRDefault="001E3D35" w:rsidP="0059588F">
    <w:pPr>
      <w:rPr>
        <w:rFonts w:ascii="Broadway" w:hAnsi="Broadway"/>
      </w:rPr>
    </w:pPr>
  </w:p>
  <w:p w:rsidR="00E04BC3" w:rsidRPr="00076D6D" w:rsidRDefault="008019C2" w:rsidP="00786F75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E04BC3" w:rsidRPr="0059588F" w:rsidRDefault="00CA58C3" w:rsidP="0059588F">
    <w:pPr>
      <w:rPr>
        <w:sz w:val="32"/>
        <w:szCs w:val="32"/>
      </w:rPr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C9AE50" wp14:editId="3730F6F3">
              <wp:simplePos x="0" y="0"/>
              <wp:positionH relativeFrom="column">
                <wp:posOffset>0</wp:posOffset>
              </wp:positionH>
              <wp:positionV relativeFrom="line">
                <wp:posOffset>20955</wp:posOffset>
              </wp:positionV>
              <wp:extent cx="5802630" cy="0"/>
              <wp:effectExtent l="47625" t="49530" r="45720" b="4572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263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.65pt" to="456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" strokecolor="green" strokeweight="7pt">
              <v:stroke linestyle="thinThick"/>
              <w10:wrap anchory="line"/>
            </v:lin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E917B" wp14:editId="4EA0074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C3"/>
    <w:rsid w:val="001E3D35"/>
    <w:rsid w:val="00666CA0"/>
    <w:rsid w:val="00755273"/>
    <w:rsid w:val="007F1A66"/>
    <w:rsid w:val="008019C2"/>
    <w:rsid w:val="00A317ED"/>
    <w:rsid w:val="00B11BB1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厚生労働省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</dc:creator>
  <cp:lastModifiedBy>厚生労働省ネットワークシステム</cp:lastModifiedBy>
  <cp:revision>2</cp:revision>
  <dcterms:created xsi:type="dcterms:W3CDTF">2017-05-12T02:10:00Z</dcterms:created>
  <dcterms:modified xsi:type="dcterms:W3CDTF">2017-07-31T08:31:00Z</dcterms:modified>
</cp:coreProperties>
</file>