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3C" w:rsidRPr="00017ED8" w:rsidRDefault="00601A3C" w:rsidP="00601A3C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障害者ワークフェア２０１</w:t>
      </w:r>
      <w:r w:rsidR="006A7F37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６</w:t>
      </w:r>
    </w:p>
    <w:p w:rsidR="008A72DA" w:rsidRPr="00017ED8" w:rsidRDefault="008A72DA" w:rsidP="008A72DA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</w:p>
    <w:p w:rsidR="007F3365" w:rsidRPr="00017ED8" w:rsidRDefault="007F3365" w:rsidP="008A72DA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</w:p>
    <w:p w:rsidR="00601A3C" w:rsidRPr="00017ED8" w:rsidRDefault="00601A3C" w:rsidP="008A72D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１　趣　旨</w:t>
      </w:r>
    </w:p>
    <w:p w:rsidR="00601A3C" w:rsidRPr="00017ED8" w:rsidRDefault="00601A3C" w:rsidP="00017ED8">
      <w:pPr>
        <w:overflowPunct w:val="0"/>
        <w:ind w:leftChars="100" w:left="241" w:firstLineChars="100" w:firstLine="211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第３</w:t>
      </w:r>
      <w:r w:rsidR="006A7F37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６</w:t>
      </w: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回全国障害者技能競技大会</w:t>
      </w:r>
      <w:r w:rsidR="00802F61"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の一環として</w:t>
      </w:r>
      <w:r w:rsidR="00AC3689"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、</w:t>
      </w: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障害者の雇用に関わる展示</w:t>
      </w:r>
      <w:r w:rsidR="00831753"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、実演及び作業体験など</w:t>
      </w:r>
      <w:r w:rsidR="00802F61"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総合的なイベント開催することによって</w:t>
      </w: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、事業主をはじめとする国民一般の障害者の</w:t>
      </w:r>
      <w:r w:rsidR="00802F61"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雇用、</w:t>
      </w:r>
      <w:r w:rsidR="00FF6FE4"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能力</w:t>
      </w:r>
      <w:r w:rsidR="00802F61"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開発</w:t>
      </w: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に関する理解と認識を</w:t>
      </w:r>
      <w:r w:rsidR="002E2FC0"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より</w:t>
      </w: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深めることを目的として開催する。</w:t>
      </w:r>
    </w:p>
    <w:p w:rsidR="00601A3C" w:rsidRPr="006A7F37" w:rsidRDefault="00601A3C" w:rsidP="00601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CA1F11" w:rsidRPr="00017ED8" w:rsidRDefault="00CA1F11" w:rsidP="00601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017ED8">
        <w:rPr>
          <w:rFonts w:ascii="ＭＳ ゴシック" w:eastAsia="ＭＳ ゴシック" w:hAnsi="Times New Roman" w:cs="Times New Roman" w:hint="eastAsia"/>
          <w:color w:val="000000"/>
          <w:kern w:val="0"/>
          <w:sz w:val="21"/>
          <w:szCs w:val="21"/>
        </w:rPr>
        <w:t>２　主　催</w:t>
      </w:r>
    </w:p>
    <w:p w:rsidR="00CA1F11" w:rsidRPr="00017ED8" w:rsidRDefault="00CA1F11" w:rsidP="00017ED8">
      <w:pPr>
        <w:overflowPunct w:val="0"/>
        <w:ind w:firstLineChars="200" w:firstLine="422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017ED8">
        <w:rPr>
          <w:rFonts w:ascii="ＭＳ ゴシック" w:eastAsia="ＭＳ ゴシック" w:hAnsi="Times New Roman" w:cs="Times New Roman" w:hint="eastAsia"/>
          <w:color w:val="000000"/>
          <w:kern w:val="0"/>
          <w:sz w:val="21"/>
          <w:szCs w:val="21"/>
        </w:rPr>
        <w:t>独立行政法人高齢・障害・求職者雇用支援機構</w:t>
      </w:r>
      <w:r w:rsidR="00802F61" w:rsidRPr="00017ED8">
        <w:rPr>
          <w:rFonts w:ascii="ＭＳ ゴシック" w:eastAsia="ＭＳ ゴシック" w:hAnsi="Times New Roman" w:cs="Times New Roman" w:hint="eastAsia"/>
          <w:color w:val="000000"/>
          <w:kern w:val="0"/>
          <w:sz w:val="21"/>
          <w:szCs w:val="21"/>
        </w:rPr>
        <w:t>、</w:t>
      </w:r>
      <w:r w:rsidR="006A7F37">
        <w:rPr>
          <w:rFonts w:ascii="ＭＳ ゴシック" w:eastAsia="ＭＳ ゴシック" w:hAnsi="Times New Roman" w:cs="Times New Roman" w:hint="eastAsia"/>
          <w:color w:val="000000"/>
          <w:kern w:val="0"/>
          <w:sz w:val="21"/>
          <w:szCs w:val="21"/>
        </w:rPr>
        <w:t>山形</w:t>
      </w:r>
      <w:r w:rsidR="00802F61" w:rsidRPr="00017ED8">
        <w:rPr>
          <w:rFonts w:ascii="ＭＳ ゴシック" w:eastAsia="ＭＳ ゴシック" w:hAnsi="Times New Roman" w:cs="Times New Roman" w:hint="eastAsia"/>
          <w:color w:val="000000"/>
          <w:kern w:val="0"/>
          <w:sz w:val="21"/>
          <w:szCs w:val="21"/>
        </w:rPr>
        <w:t>県</w:t>
      </w:r>
    </w:p>
    <w:p w:rsidR="00CA1F11" w:rsidRPr="006A7F37" w:rsidRDefault="00CA1F11" w:rsidP="00601A3C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</w:p>
    <w:p w:rsidR="005D32C5" w:rsidRPr="00017ED8" w:rsidRDefault="00CA1F11" w:rsidP="005D32C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３</w:t>
      </w:r>
      <w:r w:rsidR="00601A3C"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 xml:space="preserve">　協　力</w:t>
      </w:r>
    </w:p>
    <w:p w:rsidR="00601A3C" w:rsidRPr="00017ED8" w:rsidRDefault="00601A3C" w:rsidP="00017ED8">
      <w:pPr>
        <w:overflowPunct w:val="0"/>
        <w:ind w:firstLineChars="200" w:firstLine="422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社団法人全国重度障害者雇用事業所協会</w:t>
      </w:r>
    </w:p>
    <w:p w:rsidR="00601A3C" w:rsidRPr="00017ED8" w:rsidRDefault="00601A3C" w:rsidP="00601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5D32C5" w:rsidRPr="00017ED8" w:rsidRDefault="00CA1F11" w:rsidP="005D32C5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４</w:t>
      </w:r>
      <w:r w:rsidR="00601A3C" w:rsidRPr="00017ED8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1"/>
          <w:szCs w:val="21"/>
        </w:rPr>
        <w:t xml:space="preserve">　会場及び日程</w:t>
      </w:r>
    </w:p>
    <w:p w:rsidR="006A7F37" w:rsidRDefault="00601A3C" w:rsidP="007226A6">
      <w:pPr>
        <w:pStyle w:val="a7"/>
        <w:numPr>
          <w:ilvl w:val="0"/>
          <w:numId w:val="4"/>
        </w:numPr>
        <w:overflowPunct w:val="0"/>
        <w:ind w:leftChars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会場：</w:t>
      </w:r>
      <w:r w:rsidR="006A7F37"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山形ビッグウィング（山形国際交流プラザ）多目的集会場及び屋外仮設テント</w:t>
      </w:r>
    </w:p>
    <w:p w:rsidR="007226A6" w:rsidRDefault="007226A6" w:rsidP="007226A6">
      <w:pPr>
        <w:pStyle w:val="a7"/>
        <w:overflowPunct w:val="0"/>
        <w:ind w:leftChars="0" w:left="931" w:firstLineChars="300" w:firstLine="633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（</w:t>
      </w:r>
      <w:r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山形県山形市平久保１００</w:t>
      </w:r>
      <w:r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)</w:t>
      </w:r>
    </w:p>
    <w:p w:rsidR="00802F61" w:rsidRPr="007226A6" w:rsidRDefault="00601A3C" w:rsidP="007226A6">
      <w:pPr>
        <w:pStyle w:val="a7"/>
        <w:numPr>
          <w:ilvl w:val="0"/>
          <w:numId w:val="4"/>
        </w:numPr>
        <w:overflowPunct w:val="0"/>
        <w:ind w:leftChars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日程：平成２</w:t>
      </w:r>
      <w:r w:rsidR="006A7F37"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８</w:t>
      </w:r>
      <w:r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年１</w:t>
      </w:r>
      <w:r w:rsidR="006A7F37"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０</w:t>
      </w:r>
      <w:r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月２</w:t>
      </w:r>
      <w:r w:rsidR="006A7F37"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９</w:t>
      </w:r>
      <w:r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日</w:t>
      </w:r>
      <w:r w:rsidR="008A72DA"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（</w:t>
      </w:r>
      <w:r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土</w:t>
      </w:r>
      <w:r w:rsidR="008A72DA"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）</w:t>
      </w:r>
      <w:r w:rsidR="008A72DA" w:rsidRPr="007226A6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</w:rPr>
        <w:t xml:space="preserve">　</w:t>
      </w:r>
      <w:r w:rsidRPr="007226A6">
        <w:rPr>
          <w:rFonts w:ascii="Times New Roman" w:eastAsia="ＭＳ ゴシック" w:hAnsi="Times New Roman" w:cs="Times New Roman" w:hint="eastAsia"/>
          <w:color w:val="000000"/>
          <w:kern w:val="0"/>
          <w:sz w:val="21"/>
          <w:szCs w:val="21"/>
        </w:rPr>
        <w:t>９</w:t>
      </w:r>
      <w:r w:rsidR="006A7F37" w:rsidRPr="007226A6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：００～１７：００</w:t>
      </w:r>
    </w:p>
    <w:p w:rsidR="00601A3C" w:rsidRPr="00017ED8" w:rsidRDefault="00601A3C" w:rsidP="00601A3C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601A3C" w:rsidRDefault="00CA1F11" w:rsidP="00601A3C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５</w:t>
      </w:r>
      <w:r w:rsidR="00601A3C"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 xml:space="preserve">　内　容</w:t>
      </w:r>
    </w:p>
    <w:p w:rsidR="007226A6" w:rsidRPr="00017ED8" w:rsidRDefault="007226A6" w:rsidP="007226A6">
      <w:pPr>
        <w:overflowPunct w:val="0"/>
        <w:ind w:left="211" w:hangingChars="100" w:hanging="211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 xml:space="preserve">　　障害者の雇用に関わる展示などを、「職場紹介エリア」「就労支援エリア」「能力開発エリア」の３つのエリアや特設コーナーなどにおいて行います。その主な内容は、次のとおりです。</w:t>
      </w:r>
    </w:p>
    <w:p w:rsidR="00601A3C" w:rsidRPr="00017ED8" w:rsidRDefault="00F00600" w:rsidP="005D32C5">
      <w:pPr>
        <w:pStyle w:val="a7"/>
        <w:numPr>
          <w:ilvl w:val="0"/>
          <w:numId w:val="1"/>
        </w:numPr>
        <w:overflowPunct w:val="0"/>
        <w:ind w:leftChars="0" w:left="993" w:hanging="752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017ED8">
        <w:rPr>
          <w:rFonts w:ascii="ＭＳ ゴシック" w:eastAsia="ＭＳ ゴシック" w:hAnsi="ＭＳ ゴシック" w:cs="Times New Roman" w:hint="eastAsia"/>
          <w:color w:val="000000"/>
          <w:kern w:val="0"/>
          <w:sz w:val="21"/>
          <w:szCs w:val="21"/>
        </w:rPr>
        <w:t>障害者雇用企業による障害者雇用に対する取組の紹介、障害のある社員による作業の実演、製品の紹介・販売等</w:t>
      </w:r>
    </w:p>
    <w:p w:rsidR="005D32C5" w:rsidRPr="00017ED8" w:rsidRDefault="00F00600" w:rsidP="005D32C5">
      <w:pPr>
        <w:pStyle w:val="a7"/>
        <w:numPr>
          <w:ilvl w:val="0"/>
          <w:numId w:val="1"/>
        </w:numPr>
        <w:overflowPunct w:val="0"/>
        <w:ind w:leftChars="0" w:left="993" w:hanging="752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017ED8">
        <w:rPr>
          <w:rFonts w:ascii="ＭＳ ゴシック" w:eastAsia="ＭＳ ゴシック" w:hAnsi="ＭＳ ゴシック" w:cs="Times New Roman" w:hint="eastAsia"/>
          <w:color w:val="000000"/>
          <w:kern w:val="0"/>
          <w:sz w:val="21"/>
          <w:szCs w:val="21"/>
        </w:rPr>
        <w:t>障害者職業能力開発施設等による訓練施設・訓練内容の紹介、作品の展示等</w:t>
      </w:r>
    </w:p>
    <w:p w:rsidR="00904D21" w:rsidRPr="00017ED8" w:rsidRDefault="00F00600" w:rsidP="005D32C5">
      <w:pPr>
        <w:pStyle w:val="a7"/>
        <w:numPr>
          <w:ilvl w:val="0"/>
          <w:numId w:val="1"/>
        </w:numPr>
        <w:overflowPunct w:val="0"/>
        <w:ind w:leftChars="0" w:left="993" w:hanging="752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017ED8">
        <w:rPr>
          <w:rFonts w:ascii="ＭＳ ゴシック" w:eastAsia="ＭＳ ゴシック" w:hAnsi="ＭＳ ゴシック" w:cs="Times New Roman" w:hint="eastAsia"/>
          <w:color w:val="000000"/>
          <w:kern w:val="0"/>
          <w:sz w:val="21"/>
          <w:szCs w:val="21"/>
        </w:rPr>
        <w:t>特別支援学校による学校の紹介、作業学習での製品の展示等</w:t>
      </w:r>
    </w:p>
    <w:p w:rsidR="00904D21" w:rsidRPr="00017ED8" w:rsidRDefault="00F00600" w:rsidP="005D32C5">
      <w:pPr>
        <w:pStyle w:val="a7"/>
        <w:numPr>
          <w:ilvl w:val="0"/>
          <w:numId w:val="1"/>
        </w:numPr>
        <w:overflowPunct w:val="0"/>
        <w:ind w:leftChars="0" w:left="993" w:hanging="752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017ED8">
        <w:rPr>
          <w:rFonts w:ascii="ＭＳ ゴシック" w:eastAsia="ＭＳ ゴシック" w:hAnsi="ＭＳ ゴシック" w:cs="Times New Roman" w:hint="eastAsia"/>
          <w:color w:val="000000"/>
          <w:kern w:val="0"/>
          <w:sz w:val="21"/>
          <w:szCs w:val="21"/>
        </w:rPr>
        <w:t>就労系障害福祉サービス事業所（就労移行支援、就労継続支援Ａ型、就労継続支援Ｂ型）による取組の紹介、製品の展示・販売等</w:t>
      </w:r>
    </w:p>
    <w:p w:rsidR="00904D21" w:rsidRPr="00017ED8" w:rsidRDefault="00F00600" w:rsidP="005D32C5">
      <w:pPr>
        <w:pStyle w:val="a7"/>
        <w:numPr>
          <w:ilvl w:val="0"/>
          <w:numId w:val="1"/>
        </w:numPr>
        <w:overflowPunct w:val="0"/>
        <w:ind w:leftChars="0" w:left="993" w:hanging="752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017ED8">
        <w:rPr>
          <w:rFonts w:ascii="ＭＳ ゴシック" w:eastAsia="ＭＳ ゴシック" w:hAnsi="ＭＳ ゴシック" w:cs="Times New Roman" w:hint="eastAsia"/>
          <w:color w:val="000000"/>
          <w:kern w:val="0"/>
          <w:sz w:val="21"/>
          <w:szCs w:val="21"/>
        </w:rPr>
        <w:t>就労支援機関等による取組の紹介、各種相談等</w:t>
      </w:r>
    </w:p>
    <w:p w:rsidR="00F00600" w:rsidRPr="00017ED8" w:rsidRDefault="00F00600" w:rsidP="005D32C5">
      <w:pPr>
        <w:pStyle w:val="a7"/>
        <w:numPr>
          <w:ilvl w:val="0"/>
          <w:numId w:val="1"/>
        </w:numPr>
        <w:overflowPunct w:val="0"/>
        <w:ind w:leftChars="0" w:left="993" w:hanging="752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017ED8">
        <w:rPr>
          <w:rFonts w:ascii="ＭＳ ゴシック" w:eastAsia="ＭＳ ゴシック" w:hAnsi="ＭＳ ゴシック" w:cs="Times New Roman" w:hint="eastAsia"/>
          <w:color w:val="000000"/>
          <w:kern w:val="0"/>
          <w:sz w:val="21"/>
          <w:szCs w:val="21"/>
        </w:rPr>
        <w:t>民間企業、高等教育機関等による就労支援機器、福祉機器、福祉車両の展示・紹介・実演等</w:t>
      </w:r>
    </w:p>
    <w:p w:rsidR="00F00600" w:rsidRPr="00017ED8" w:rsidRDefault="00F00600" w:rsidP="005D32C5">
      <w:pPr>
        <w:pStyle w:val="a7"/>
        <w:numPr>
          <w:ilvl w:val="0"/>
          <w:numId w:val="1"/>
        </w:numPr>
        <w:overflowPunct w:val="0"/>
        <w:ind w:leftChars="0" w:left="993" w:hanging="752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017ED8">
        <w:rPr>
          <w:rFonts w:ascii="ＭＳ ゴシック" w:eastAsia="ＭＳ ゴシック" w:hAnsi="ＭＳ ゴシック" w:cs="Times New Roman" w:hint="eastAsia"/>
          <w:color w:val="000000"/>
          <w:kern w:val="0"/>
          <w:sz w:val="21"/>
          <w:szCs w:val="21"/>
        </w:rPr>
        <w:t>障害者の職業生活を支えるＮＰＯ法人、障害者団体、民間企業等による取組の紹介・実演・展示等</w:t>
      </w:r>
    </w:p>
    <w:p w:rsidR="00F00600" w:rsidRPr="00017ED8" w:rsidRDefault="00F00600" w:rsidP="005D32C5">
      <w:pPr>
        <w:pStyle w:val="a7"/>
        <w:numPr>
          <w:ilvl w:val="0"/>
          <w:numId w:val="1"/>
        </w:numPr>
        <w:overflowPunct w:val="0"/>
        <w:ind w:leftChars="0" w:left="993" w:hanging="752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017ED8">
        <w:rPr>
          <w:rFonts w:ascii="ＭＳ ゴシック" w:eastAsia="ＭＳ ゴシック" w:hAnsi="ＭＳ ゴシック" w:cs="Times New Roman" w:hint="eastAsia"/>
          <w:color w:val="000000"/>
          <w:kern w:val="0"/>
          <w:sz w:val="21"/>
          <w:szCs w:val="21"/>
        </w:rPr>
        <w:t>ステージイベント・特設コーナー</w:t>
      </w:r>
    </w:p>
    <w:p w:rsidR="00904D21" w:rsidRDefault="007F3365" w:rsidP="005D32C5">
      <w:pPr>
        <w:pStyle w:val="a7"/>
        <w:numPr>
          <w:ilvl w:val="0"/>
          <w:numId w:val="1"/>
        </w:numPr>
        <w:overflowPunct w:val="0"/>
        <w:ind w:leftChars="0" w:left="993" w:hanging="752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障害者雇用に関するパネル展示等</w:t>
      </w:r>
    </w:p>
    <w:p w:rsidR="007F3365" w:rsidRPr="00017ED8" w:rsidRDefault="007470C4" w:rsidP="007470C4">
      <w:pPr>
        <w:overflowPunct w:val="0"/>
        <w:ind w:left="241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1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（１０）</w:t>
      </w:r>
      <w:r w:rsidR="007F3365" w:rsidRPr="00017ED8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障害者雇用支援月間ポスター原画入賞作品展</w:t>
      </w:r>
    </w:p>
    <w:sectPr w:rsidR="007F3365" w:rsidRPr="00017ED8" w:rsidSect="00017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C4" w:rsidRDefault="007470C4" w:rsidP="0055631C">
      <w:r>
        <w:separator/>
      </w:r>
    </w:p>
  </w:endnote>
  <w:endnote w:type="continuationSeparator" w:id="0">
    <w:p w:rsidR="007470C4" w:rsidRDefault="007470C4" w:rsidP="0055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BA" w:rsidRDefault="005108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BA" w:rsidRDefault="005108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BA" w:rsidRDefault="005108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C4" w:rsidRDefault="007470C4" w:rsidP="0055631C">
      <w:r>
        <w:separator/>
      </w:r>
    </w:p>
  </w:footnote>
  <w:footnote w:type="continuationSeparator" w:id="0">
    <w:p w:rsidR="007470C4" w:rsidRDefault="007470C4" w:rsidP="00556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BA" w:rsidRDefault="005108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0C4" w:rsidRPr="003303E1" w:rsidRDefault="00961714" w:rsidP="00017ED8">
    <w:pPr>
      <w:pStyle w:val="a3"/>
      <w:jc w:val="right"/>
      <w:rPr>
        <w:rFonts w:asciiTheme="minorEastAsia" w:hAnsiTheme="minorEastAsia"/>
        <w:szCs w:val="24"/>
      </w:rPr>
    </w:pPr>
    <w:r w:rsidRPr="003303E1">
      <w:rPr>
        <w:rFonts w:asciiTheme="minorEastAsia" w:hAnsiTheme="minorEastAsia" w:hint="eastAsia"/>
        <w:szCs w:val="24"/>
      </w:rPr>
      <w:t>【</w:t>
    </w:r>
    <w:r w:rsidR="005108BA" w:rsidRPr="003303E1">
      <w:rPr>
        <w:rFonts w:asciiTheme="minorEastAsia" w:hAnsiTheme="minorEastAsia" w:hint="eastAsia"/>
        <w:szCs w:val="24"/>
      </w:rPr>
      <w:t>別紙</w:t>
    </w:r>
    <w:r w:rsidR="003303E1">
      <w:rPr>
        <w:rFonts w:asciiTheme="minorEastAsia" w:hAnsiTheme="minorEastAsia" w:hint="eastAsia"/>
        <w:szCs w:val="24"/>
      </w:rPr>
      <w:t>３</w:t>
    </w:r>
    <w:bookmarkStart w:id="0" w:name="_GoBack"/>
    <w:bookmarkEnd w:id="0"/>
    <w:r w:rsidRPr="003303E1">
      <w:rPr>
        <w:rFonts w:asciiTheme="minorEastAsia" w:hAnsiTheme="minorEastAsia" w:hint="eastAsia"/>
        <w:szCs w:val="24"/>
      </w:rPr>
      <w:t>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BA" w:rsidRDefault="005108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84FE7"/>
    <w:multiLevelType w:val="hybridMultilevel"/>
    <w:tmpl w:val="3400497C"/>
    <w:lvl w:ilvl="0" w:tplc="FEB4EEFE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>
    <w:nsid w:val="3983278D"/>
    <w:multiLevelType w:val="hybridMultilevel"/>
    <w:tmpl w:val="B2225394"/>
    <w:lvl w:ilvl="0" w:tplc="B92EAE00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>
    <w:nsid w:val="763B186E"/>
    <w:multiLevelType w:val="hybridMultilevel"/>
    <w:tmpl w:val="EC923132"/>
    <w:lvl w:ilvl="0" w:tplc="F08245DE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>
    <w:nsid w:val="7A561ACC"/>
    <w:multiLevelType w:val="hybridMultilevel"/>
    <w:tmpl w:val="FC366D3A"/>
    <w:lvl w:ilvl="0" w:tplc="87AC5164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3C"/>
    <w:rsid w:val="00017ED8"/>
    <w:rsid w:val="000B668B"/>
    <w:rsid w:val="00227B92"/>
    <w:rsid w:val="002E2FC0"/>
    <w:rsid w:val="002F3D03"/>
    <w:rsid w:val="003303E1"/>
    <w:rsid w:val="00374DD5"/>
    <w:rsid w:val="003D2257"/>
    <w:rsid w:val="00490FF6"/>
    <w:rsid w:val="005034BF"/>
    <w:rsid w:val="005108BA"/>
    <w:rsid w:val="0055631C"/>
    <w:rsid w:val="005D32C5"/>
    <w:rsid w:val="00601A3C"/>
    <w:rsid w:val="00626CE8"/>
    <w:rsid w:val="00647E0D"/>
    <w:rsid w:val="0065071D"/>
    <w:rsid w:val="00685953"/>
    <w:rsid w:val="006A7F37"/>
    <w:rsid w:val="007226A6"/>
    <w:rsid w:val="0073095C"/>
    <w:rsid w:val="007470C4"/>
    <w:rsid w:val="007F3365"/>
    <w:rsid w:val="00802F61"/>
    <w:rsid w:val="00831753"/>
    <w:rsid w:val="008A72DA"/>
    <w:rsid w:val="00904D21"/>
    <w:rsid w:val="009116B5"/>
    <w:rsid w:val="00961714"/>
    <w:rsid w:val="00AC3689"/>
    <w:rsid w:val="00AC4D04"/>
    <w:rsid w:val="00B04067"/>
    <w:rsid w:val="00CA1F11"/>
    <w:rsid w:val="00CE6A1F"/>
    <w:rsid w:val="00D00007"/>
    <w:rsid w:val="00DD0BA3"/>
    <w:rsid w:val="00F00600"/>
    <w:rsid w:val="00FE3E5A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C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31C"/>
  </w:style>
  <w:style w:type="paragraph" w:styleId="a5">
    <w:name w:val="footer"/>
    <w:basedOn w:val="a"/>
    <w:link w:val="a6"/>
    <w:uiPriority w:val="99"/>
    <w:unhideWhenUsed/>
    <w:rsid w:val="00556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31C"/>
  </w:style>
  <w:style w:type="paragraph" w:styleId="a7">
    <w:name w:val="List Paragraph"/>
    <w:basedOn w:val="a"/>
    <w:uiPriority w:val="34"/>
    <w:qFormat/>
    <w:rsid w:val="005D32C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C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31C"/>
  </w:style>
  <w:style w:type="paragraph" w:styleId="a5">
    <w:name w:val="footer"/>
    <w:basedOn w:val="a"/>
    <w:link w:val="a6"/>
    <w:uiPriority w:val="99"/>
    <w:unhideWhenUsed/>
    <w:rsid w:val="00556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31C"/>
  </w:style>
  <w:style w:type="paragraph" w:styleId="a7">
    <w:name w:val="List Paragraph"/>
    <w:basedOn w:val="a"/>
    <w:uiPriority w:val="34"/>
    <w:qFormat/>
    <w:rsid w:val="005D32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高齢・障害・求職者雇用支援機構</dc:creator>
  <cp:lastModifiedBy>厚生労働省ネットワークシステム</cp:lastModifiedBy>
  <cp:revision>5</cp:revision>
  <cp:lastPrinted>2016-10-05T02:55:00Z</cp:lastPrinted>
  <dcterms:created xsi:type="dcterms:W3CDTF">2016-09-01T07:48:00Z</dcterms:created>
  <dcterms:modified xsi:type="dcterms:W3CDTF">2016-10-18T05:21:00Z</dcterms:modified>
</cp:coreProperties>
</file>