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127" w:rsidRDefault="00533127" w:rsidP="000326EB">
      <w:pPr>
        <w:pStyle w:val="a9"/>
      </w:pPr>
    </w:p>
    <w:p w:rsidR="006C54D8" w:rsidRPr="009A19D2" w:rsidRDefault="005F4E6E" w:rsidP="000826FD">
      <w:pPr>
        <w:pStyle w:val="a9"/>
        <w:jc w:val="center"/>
      </w:pPr>
      <w:r w:rsidRPr="009A19D2">
        <w:rPr>
          <w:rFonts w:hint="eastAsia"/>
        </w:rPr>
        <w:t>第</w:t>
      </w:r>
      <w:r w:rsidR="001D6EE0">
        <w:rPr>
          <w:rFonts w:hint="eastAsia"/>
        </w:rPr>
        <w:t>４０</w:t>
      </w:r>
      <w:r w:rsidR="00CB359B" w:rsidRPr="009A19D2">
        <w:rPr>
          <w:rFonts w:hint="eastAsia"/>
        </w:rPr>
        <w:t>回厚生年金基金の特例解散等に関する専門委員会</w:t>
      </w:r>
      <w:r w:rsidR="00A66BFE" w:rsidRPr="009A19D2">
        <w:rPr>
          <w:rFonts w:hint="eastAsia"/>
        </w:rPr>
        <w:t xml:space="preserve">　</w:t>
      </w:r>
      <w:r w:rsidR="00CB359B" w:rsidRPr="009A19D2">
        <w:rPr>
          <w:rFonts w:hint="eastAsia"/>
        </w:rPr>
        <w:t>議事要旨</w:t>
      </w:r>
    </w:p>
    <w:p w:rsidR="00CB359B" w:rsidRPr="005226FD" w:rsidRDefault="00CB359B"/>
    <w:p w:rsidR="00CB359B" w:rsidRPr="009A19D2" w:rsidRDefault="00A66BFE">
      <w:r w:rsidRPr="009A19D2">
        <w:rPr>
          <w:rFonts w:hint="eastAsia"/>
        </w:rPr>
        <w:t xml:space="preserve">１　</w:t>
      </w:r>
      <w:r w:rsidR="00CB359B" w:rsidRPr="009A19D2">
        <w:rPr>
          <w:rFonts w:hint="eastAsia"/>
        </w:rPr>
        <w:t>日</w:t>
      </w:r>
      <w:r w:rsidRPr="009A19D2">
        <w:rPr>
          <w:rFonts w:hint="eastAsia"/>
        </w:rPr>
        <w:t xml:space="preserve">　　</w:t>
      </w:r>
      <w:r w:rsidR="00CB359B" w:rsidRPr="009A19D2">
        <w:rPr>
          <w:rFonts w:hint="eastAsia"/>
        </w:rPr>
        <w:t>時：平成</w:t>
      </w:r>
      <w:r w:rsidR="00310FC7">
        <w:rPr>
          <w:rFonts w:hint="eastAsia"/>
        </w:rPr>
        <w:t>３０</w:t>
      </w:r>
      <w:r w:rsidR="00CB359B" w:rsidRPr="009A19D2">
        <w:rPr>
          <w:rFonts w:hint="eastAsia"/>
        </w:rPr>
        <w:t>年</w:t>
      </w:r>
      <w:r w:rsidR="00B327A6">
        <w:rPr>
          <w:rFonts w:hint="eastAsia"/>
        </w:rPr>
        <w:t>７</w:t>
      </w:r>
      <w:r w:rsidR="00CB359B" w:rsidRPr="009A19D2">
        <w:rPr>
          <w:rFonts w:hint="eastAsia"/>
        </w:rPr>
        <w:t>月</w:t>
      </w:r>
      <w:r w:rsidR="00B327A6">
        <w:rPr>
          <w:rFonts w:hint="eastAsia"/>
        </w:rPr>
        <w:t>１</w:t>
      </w:r>
      <w:r w:rsidR="00356881">
        <w:rPr>
          <w:rFonts w:hint="eastAsia"/>
        </w:rPr>
        <w:t>８</w:t>
      </w:r>
      <w:r w:rsidR="00CB359B" w:rsidRPr="009A19D2">
        <w:rPr>
          <w:rFonts w:hint="eastAsia"/>
        </w:rPr>
        <w:t>日（</w:t>
      </w:r>
      <w:r w:rsidR="00B327A6">
        <w:rPr>
          <w:rFonts w:hint="eastAsia"/>
        </w:rPr>
        <w:t>水</w:t>
      </w:r>
      <w:r w:rsidR="00CB359B" w:rsidRPr="009A19D2">
        <w:rPr>
          <w:rFonts w:hint="eastAsia"/>
        </w:rPr>
        <w:t>）</w:t>
      </w:r>
      <w:r w:rsidR="000326EB">
        <w:rPr>
          <w:rFonts w:hint="eastAsia"/>
        </w:rPr>
        <w:t>９</w:t>
      </w:r>
      <w:r w:rsidR="00F800AD" w:rsidRPr="009A19D2">
        <w:rPr>
          <w:rFonts w:hint="eastAsia"/>
        </w:rPr>
        <w:t>：</w:t>
      </w:r>
      <w:r w:rsidR="00815E4E">
        <w:rPr>
          <w:rFonts w:hint="eastAsia"/>
        </w:rPr>
        <w:t>５</w:t>
      </w:r>
      <w:r w:rsidR="00B327A6">
        <w:rPr>
          <w:rFonts w:hint="eastAsia"/>
        </w:rPr>
        <w:t>８</w:t>
      </w:r>
      <w:r w:rsidR="00F800AD" w:rsidRPr="009A19D2">
        <w:rPr>
          <w:rFonts w:hint="eastAsia"/>
        </w:rPr>
        <w:t>～</w:t>
      </w:r>
      <w:r w:rsidR="00AE3C53" w:rsidRPr="009A19D2">
        <w:rPr>
          <w:rFonts w:hint="eastAsia"/>
        </w:rPr>
        <w:t>１</w:t>
      </w:r>
      <w:r w:rsidR="00B327A6">
        <w:rPr>
          <w:rFonts w:hint="eastAsia"/>
        </w:rPr>
        <w:t>１</w:t>
      </w:r>
      <w:r w:rsidR="00F800AD" w:rsidRPr="009A19D2">
        <w:rPr>
          <w:rFonts w:hint="eastAsia"/>
        </w:rPr>
        <w:t>：</w:t>
      </w:r>
      <w:r w:rsidR="00B327A6">
        <w:rPr>
          <w:rFonts w:hint="eastAsia"/>
        </w:rPr>
        <w:t>２０</w:t>
      </w:r>
    </w:p>
    <w:p w:rsidR="00CB359B" w:rsidRPr="009A19D2" w:rsidRDefault="00A66BFE">
      <w:r w:rsidRPr="009A19D2">
        <w:rPr>
          <w:rFonts w:hint="eastAsia"/>
        </w:rPr>
        <w:t xml:space="preserve">２　</w:t>
      </w:r>
      <w:r w:rsidR="005732F2">
        <w:rPr>
          <w:rFonts w:hint="eastAsia"/>
        </w:rPr>
        <w:t>場　　所：</w:t>
      </w:r>
      <w:r w:rsidR="00B327A6">
        <w:rPr>
          <w:rFonts w:hint="eastAsia"/>
        </w:rPr>
        <w:t>中央労働委員会（港区芝公園１－５－３２）６階</w:t>
      </w:r>
      <w:r w:rsidR="00506A33">
        <w:rPr>
          <w:rFonts w:hint="eastAsia"/>
        </w:rPr>
        <w:t xml:space="preserve">　</w:t>
      </w:r>
      <w:r w:rsidR="00B327A6">
        <w:rPr>
          <w:rFonts w:hint="eastAsia"/>
        </w:rPr>
        <w:t>６１２</w:t>
      </w:r>
      <w:r w:rsidR="00BF3C8D">
        <w:rPr>
          <w:rFonts w:hint="eastAsia"/>
        </w:rPr>
        <w:t>会議室</w:t>
      </w:r>
    </w:p>
    <w:p w:rsidR="00310FC7" w:rsidRDefault="00A66BFE" w:rsidP="00935158">
      <w:pPr>
        <w:autoSpaceDE w:val="0"/>
        <w:autoSpaceDN w:val="0"/>
        <w:rPr>
          <w:rFonts w:hAnsi="ＭＳ ゴシック"/>
          <w:szCs w:val="24"/>
        </w:rPr>
      </w:pPr>
      <w:r w:rsidRPr="009A19D2">
        <w:rPr>
          <w:rFonts w:hint="eastAsia"/>
        </w:rPr>
        <w:t xml:space="preserve">３　</w:t>
      </w:r>
      <w:r w:rsidR="00CB359B" w:rsidRPr="009A19D2">
        <w:rPr>
          <w:rFonts w:hint="eastAsia"/>
        </w:rPr>
        <w:t>出 席 者：</w:t>
      </w:r>
      <w:r w:rsidR="00206D98" w:rsidRPr="009A19D2">
        <w:rPr>
          <w:rFonts w:hAnsi="ＭＳ ゴシック" w:hint="eastAsia"/>
          <w:szCs w:val="24"/>
        </w:rPr>
        <w:t>森戸委員長、</w:t>
      </w:r>
      <w:r w:rsidR="00506A33">
        <w:rPr>
          <w:rFonts w:hAnsi="ＭＳ ゴシック" w:hint="eastAsia"/>
          <w:szCs w:val="24"/>
        </w:rPr>
        <w:t>重富委員</w:t>
      </w:r>
      <w:r w:rsidR="00BF3C8D">
        <w:rPr>
          <w:rFonts w:hAnsi="ＭＳ ゴシック" w:hint="eastAsia"/>
          <w:szCs w:val="24"/>
        </w:rPr>
        <w:t>、</w:t>
      </w:r>
      <w:r w:rsidR="00B327A6">
        <w:rPr>
          <w:rFonts w:hAnsi="ＭＳ ゴシック" w:hint="eastAsia"/>
          <w:szCs w:val="24"/>
        </w:rPr>
        <w:t>高橋委員、</w:t>
      </w:r>
      <w:r w:rsidR="00815E4E">
        <w:rPr>
          <w:rFonts w:hAnsi="ＭＳ ゴシック" w:hint="eastAsia"/>
          <w:szCs w:val="24"/>
        </w:rPr>
        <w:t>高場</w:t>
      </w:r>
      <w:r w:rsidR="00310FC7">
        <w:rPr>
          <w:rFonts w:hAnsi="ＭＳ ゴシック" w:hint="eastAsia"/>
          <w:szCs w:val="24"/>
        </w:rPr>
        <w:t>委員</w:t>
      </w:r>
    </w:p>
    <w:p w:rsidR="00206D98" w:rsidRPr="009A19D2" w:rsidRDefault="00815E4E" w:rsidP="00BF3C8D">
      <w:pPr>
        <w:autoSpaceDE w:val="0"/>
        <w:autoSpaceDN w:val="0"/>
        <w:ind w:firstLineChars="700" w:firstLine="1680"/>
        <w:rPr>
          <w:rFonts w:hAnsi="ＭＳ ゴシック"/>
          <w:szCs w:val="24"/>
        </w:rPr>
      </w:pPr>
      <w:r>
        <w:rPr>
          <w:rFonts w:hAnsi="ＭＳ ゴシック" w:hint="eastAsia"/>
          <w:szCs w:val="24"/>
        </w:rPr>
        <w:t>苗代委員、</w:t>
      </w:r>
      <w:r w:rsidR="00506A33">
        <w:rPr>
          <w:rFonts w:hAnsi="ＭＳ ゴシック" w:hint="eastAsia"/>
          <w:szCs w:val="24"/>
        </w:rPr>
        <w:t>和田</w:t>
      </w:r>
      <w:r w:rsidR="00BF3C8D">
        <w:rPr>
          <w:rFonts w:hAnsi="ＭＳ ゴシック" w:hint="eastAsia"/>
          <w:szCs w:val="24"/>
        </w:rPr>
        <w:t>委員</w:t>
      </w:r>
      <w:r w:rsidR="00310FC7">
        <w:rPr>
          <w:rFonts w:hAnsi="ＭＳ ゴシック" w:hint="eastAsia"/>
          <w:szCs w:val="24"/>
        </w:rPr>
        <w:t>、</w:t>
      </w:r>
      <w:r w:rsidR="00935158" w:rsidRPr="009A19D2">
        <w:rPr>
          <w:rFonts w:hAnsi="ＭＳ ゴシック" w:hint="eastAsia"/>
          <w:szCs w:val="24"/>
        </w:rPr>
        <w:t>渡邊委員</w:t>
      </w:r>
    </w:p>
    <w:p w:rsidR="00757D15" w:rsidRPr="009A19D2" w:rsidRDefault="00FF41CD" w:rsidP="00FF41CD">
      <w:pPr>
        <w:autoSpaceDE w:val="0"/>
        <w:autoSpaceDN w:val="0"/>
      </w:pPr>
      <w:r w:rsidRPr="009A19D2">
        <w:rPr>
          <w:rFonts w:hint="eastAsia"/>
        </w:rPr>
        <w:t>４　議　　題</w:t>
      </w:r>
      <w:r w:rsidR="00757D15" w:rsidRPr="009A19D2">
        <w:rPr>
          <w:rFonts w:hint="eastAsia"/>
        </w:rPr>
        <w:t>：</w:t>
      </w:r>
      <w:r w:rsidR="00935158" w:rsidRPr="009A19D2">
        <w:rPr>
          <w:rFonts w:hint="eastAsia"/>
        </w:rPr>
        <w:t>（１）</w:t>
      </w:r>
      <w:r w:rsidR="00CF7458" w:rsidRPr="009A19D2">
        <w:rPr>
          <w:rFonts w:hint="eastAsia"/>
        </w:rPr>
        <w:t>特例解散認可申請等に関する審議</w:t>
      </w:r>
      <w:r w:rsidR="00757D15" w:rsidRPr="009A19D2">
        <w:rPr>
          <w:rFonts w:hint="eastAsia"/>
        </w:rPr>
        <w:t>について</w:t>
      </w:r>
    </w:p>
    <w:p w:rsidR="00757D15" w:rsidRPr="009A19D2" w:rsidRDefault="00935158" w:rsidP="00F45CD8">
      <w:r w:rsidRPr="009A19D2">
        <w:rPr>
          <w:rFonts w:hint="eastAsia"/>
        </w:rPr>
        <w:t xml:space="preserve">　　　　　　 （２）今後の審議スケジュールについて</w:t>
      </w:r>
    </w:p>
    <w:p w:rsidR="00CB359B" w:rsidRPr="009A19D2" w:rsidRDefault="00757D15" w:rsidP="00F45CD8">
      <w:r w:rsidRPr="009A19D2">
        <w:rPr>
          <w:rFonts w:hint="eastAsia"/>
        </w:rPr>
        <w:t>５</w:t>
      </w:r>
      <w:r w:rsidR="00D733C4" w:rsidRPr="009A19D2">
        <w:rPr>
          <w:rFonts w:hint="eastAsia"/>
        </w:rPr>
        <w:t xml:space="preserve">　</w:t>
      </w:r>
      <w:r w:rsidR="00A66BFE" w:rsidRPr="009A19D2">
        <w:rPr>
          <w:rFonts w:hint="eastAsia"/>
        </w:rPr>
        <w:t>議事</w:t>
      </w:r>
      <w:r w:rsidR="00FF41CD" w:rsidRPr="009A19D2">
        <w:rPr>
          <w:rFonts w:hint="eastAsia"/>
        </w:rPr>
        <w:t>要旨</w:t>
      </w:r>
    </w:p>
    <w:p w:rsidR="003516A4" w:rsidRDefault="00AE3C53" w:rsidP="003516A4">
      <w:pPr>
        <w:ind w:leftChars="100" w:left="480" w:hangingChars="100" w:hanging="240"/>
      </w:pPr>
      <w:r w:rsidRPr="009A19D2">
        <w:rPr>
          <w:rFonts w:hint="eastAsia"/>
        </w:rPr>
        <w:t xml:space="preserve">○　</w:t>
      </w:r>
      <w:r w:rsidR="00B327A6">
        <w:rPr>
          <w:rFonts w:hint="eastAsia"/>
        </w:rPr>
        <w:t>前回継続審議とされた、納付計画の変更申請（延長）に係る取扱いについて</w:t>
      </w:r>
      <w:r w:rsidR="005226FD">
        <w:rPr>
          <w:rFonts w:hint="eastAsia"/>
        </w:rPr>
        <w:t>審議され、</w:t>
      </w:r>
      <w:r w:rsidR="00B327A6">
        <w:rPr>
          <w:rFonts w:hint="eastAsia"/>
        </w:rPr>
        <w:t>解散時納付計画に基づいて猶予期間内に納付することができないにもかかわらず、解散時に</w:t>
      </w:r>
      <w:r w:rsidR="007B5D56">
        <w:rPr>
          <w:rFonts w:hint="eastAsia"/>
        </w:rPr>
        <w:t>納付計画変更の</w:t>
      </w:r>
      <w:r w:rsidR="00B327A6">
        <w:rPr>
          <w:rFonts w:hint="eastAsia"/>
        </w:rPr>
        <w:t>同時申請を行わなかった</w:t>
      </w:r>
      <w:r w:rsidR="007B5D56">
        <w:rPr>
          <w:rFonts w:hint="eastAsia"/>
        </w:rPr>
        <w:t>ことについて事業主の責任に帰さない相当の理由が存する場合</w:t>
      </w:r>
      <w:r w:rsidR="003516A4">
        <w:rPr>
          <w:rFonts w:hint="eastAsia"/>
        </w:rPr>
        <w:t>には、解散時の同時申請と同様に</w:t>
      </w:r>
      <w:r w:rsidR="00B327A6">
        <w:rPr>
          <w:rFonts w:hint="eastAsia"/>
        </w:rPr>
        <w:t>承認</w:t>
      </w:r>
      <w:r w:rsidR="003516A4">
        <w:rPr>
          <w:rFonts w:hint="eastAsia"/>
        </w:rPr>
        <w:t>の可否を判断することが適当と</w:t>
      </w:r>
      <w:r w:rsidR="00B327A6">
        <w:rPr>
          <w:rFonts w:hint="eastAsia"/>
        </w:rPr>
        <w:t>された。</w:t>
      </w:r>
    </w:p>
    <w:p w:rsidR="00356881" w:rsidRPr="00940393" w:rsidRDefault="007B5D56" w:rsidP="007B5D56">
      <w:pPr>
        <w:ind w:leftChars="200" w:left="480" w:firstLineChars="100" w:firstLine="240"/>
      </w:pPr>
      <w:r>
        <w:rPr>
          <w:rFonts w:hint="eastAsia"/>
        </w:rPr>
        <w:t>事業主の責任に帰さない相当の理由が存する場合として、</w:t>
      </w:r>
      <w:r w:rsidR="003516A4">
        <w:rPr>
          <w:rFonts w:hint="eastAsia"/>
        </w:rPr>
        <w:t>例えば、</w:t>
      </w:r>
      <w:r w:rsidR="00536D1A">
        <w:rPr>
          <w:rFonts w:hint="eastAsia"/>
        </w:rPr>
        <w:t>健全化</w:t>
      </w:r>
      <w:r w:rsidR="003516A4">
        <w:rPr>
          <w:rFonts w:hint="eastAsia"/>
        </w:rPr>
        <w:t>法</w:t>
      </w:r>
      <w:r w:rsidR="00536D1A">
        <w:rPr>
          <w:rFonts w:hint="eastAsia"/>
        </w:rPr>
        <w:t>（注）</w:t>
      </w:r>
      <w:r w:rsidR="003516A4">
        <w:rPr>
          <w:rFonts w:hint="eastAsia"/>
        </w:rPr>
        <w:t>施行前の早い時</w:t>
      </w:r>
      <w:r w:rsidR="00750C45">
        <w:rPr>
          <w:rFonts w:hint="eastAsia"/>
        </w:rPr>
        <w:t>期に解散の準備を行い、解散時には法律の条文のみに即して猶予期間</w:t>
      </w:r>
      <w:r w:rsidR="003516A4">
        <w:rPr>
          <w:rFonts w:hint="eastAsia"/>
        </w:rPr>
        <w:t>１０年の納付計画を作成し、解散後直ちに</w:t>
      </w:r>
      <w:r w:rsidR="00DB55EE">
        <w:rPr>
          <w:rFonts w:hint="eastAsia"/>
        </w:rPr>
        <w:t>、</w:t>
      </w:r>
      <w:r w:rsidR="00750C45">
        <w:rPr>
          <w:rFonts w:hint="eastAsia"/>
        </w:rPr>
        <w:t>猶予期間</w:t>
      </w:r>
      <w:r w:rsidR="003516A4">
        <w:rPr>
          <w:rFonts w:hint="eastAsia"/>
        </w:rPr>
        <w:t>１０年超に</w:t>
      </w:r>
      <w:r w:rsidR="001D6EE0">
        <w:rPr>
          <w:rFonts w:hint="eastAsia"/>
        </w:rPr>
        <w:t>延長しよう</w:t>
      </w:r>
      <w:r>
        <w:rPr>
          <w:rFonts w:hint="eastAsia"/>
        </w:rPr>
        <w:t>としているケースで、その旨が客観的に認められるものが該当しうるとされた。</w:t>
      </w:r>
    </w:p>
    <w:p w:rsidR="00310FC7" w:rsidRPr="00356881" w:rsidRDefault="00310FC7" w:rsidP="000326EB">
      <w:pPr>
        <w:ind w:leftChars="100" w:left="480" w:hangingChars="100" w:hanging="240"/>
      </w:pPr>
    </w:p>
    <w:p w:rsidR="00310FC7" w:rsidRDefault="00536D1A" w:rsidP="00935158">
      <w:pPr>
        <w:ind w:leftChars="100" w:left="480" w:hangingChars="100" w:hanging="240"/>
      </w:pPr>
      <w:r>
        <w:rPr>
          <w:rFonts w:hint="eastAsia"/>
        </w:rPr>
        <w:t>（注）公的年金制度の健全性及び信頼性の確保のための厚生年金保険法等の一部を改正する法律（平成25年法律第63号）</w:t>
      </w:r>
    </w:p>
    <w:sectPr w:rsidR="00310FC7" w:rsidSect="00E003F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418" w:header="851" w:footer="992" w:gutter="0"/>
      <w:cols w:space="425"/>
      <w:docGrid w:type="lines" w:linePitch="4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FCC" w:rsidRDefault="00650FCC" w:rsidP="003F1001">
      <w:r>
        <w:separator/>
      </w:r>
    </w:p>
  </w:endnote>
  <w:endnote w:type="continuationSeparator" w:id="0">
    <w:p w:rsidR="00650FCC" w:rsidRDefault="00650FCC" w:rsidP="003F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56B" w:rsidRDefault="0019756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56B" w:rsidRDefault="0019756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56B" w:rsidRDefault="001975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FCC" w:rsidRDefault="00650FCC" w:rsidP="003F1001">
      <w:r>
        <w:separator/>
      </w:r>
    </w:p>
  </w:footnote>
  <w:footnote w:type="continuationSeparator" w:id="0">
    <w:p w:rsidR="00650FCC" w:rsidRDefault="00650FCC" w:rsidP="003F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56B" w:rsidRDefault="0019756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01" w:rsidRDefault="003F1001" w:rsidP="003F1001">
    <w:pPr>
      <w:pStyle w:val="a5"/>
      <w:jc w:val="cent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56B" w:rsidRDefault="0019756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F3B85"/>
    <w:multiLevelType w:val="hybridMultilevel"/>
    <w:tmpl w:val="29BEEB22"/>
    <w:lvl w:ilvl="0" w:tplc="8FB69ED6">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40"/>
  <w:drawingGridVerticalSpacing w:val="49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9B"/>
    <w:rsid w:val="00001061"/>
    <w:rsid w:val="000038EB"/>
    <w:rsid w:val="0001517D"/>
    <w:rsid w:val="000214D3"/>
    <w:rsid w:val="0002390E"/>
    <w:rsid w:val="000326EB"/>
    <w:rsid w:val="00033D97"/>
    <w:rsid w:val="00037389"/>
    <w:rsid w:val="00041FF1"/>
    <w:rsid w:val="00044874"/>
    <w:rsid w:val="00046714"/>
    <w:rsid w:val="00050647"/>
    <w:rsid w:val="00055AB3"/>
    <w:rsid w:val="00065B34"/>
    <w:rsid w:val="0006659E"/>
    <w:rsid w:val="0007580E"/>
    <w:rsid w:val="000826FD"/>
    <w:rsid w:val="000865AE"/>
    <w:rsid w:val="00091B5F"/>
    <w:rsid w:val="000A07EF"/>
    <w:rsid w:val="000A105A"/>
    <w:rsid w:val="000A65DB"/>
    <w:rsid w:val="000B004B"/>
    <w:rsid w:val="000B26F6"/>
    <w:rsid w:val="000D17C3"/>
    <w:rsid w:val="000E52C0"/>
    <w:rsid w:val="0010119A"/>
    <w:rsid w:val="00112B93"/>
    <w:rsid w:val="00115225"/>
    <w:rsid w:val="0011779B"/>
    <w:rsid w:val="00122D6F"/>
    <w:rsid w:val="0013231A"/>
    <w:rsid w:val="00140472"/>
    <w:rsid w:val="00141BA7"/>
    <w:rsid w:val="001425A6"/>
    <w:rsid w:val="00142BB7"/>
    <w:rsid w:val="00144AF9"/>
    <w:rsid w:val="001457C3"/>
    <w:rsid w:val="00162477"/>
    <w:rsid w:val="0016592B"/>
    <w:rsid w:val="00165B9D"/>
    <w:rsid w:val="00190A07"/>
    <w:rsid w:val="0019756B"/>
    <w:rsid w:val="001A25EC"/>
    <w:rsid w:val="001B4692"/>
    <w:rsid w:val="001D6ED0"/>
    <w:rsid w:val="001D6EE0"/>
    <w:rsid w:val="001F182E"/>
    <w:rsid w:val="001F4790"/>
    <w:rsid w:val="00206D98"/>
    <w:rsid w:val="00231F10"/>
    <w:rsid w:val="0025273E"/>
    <w:rsid w:val="002578F4"/>
    <w:rsid w:val="00272FE4"/>
    <w:rsid w:val="00273585"/>
    <w:rsid w:val="002818B6"/>
    <w:rsid w:val="00292BC1"/>
    <w:rsid w:val="0029530D"/>
    <w:rsid w:val="00295FDD"/>
    <w:rsid w:val="00297D7E"/>
    <w:rsid w:val="002A7025"/>
    <w:rsid w:val="002A78D5"/>
    <w:rsid w:val="002B502E"/>
    <w:rsid w:val="002B555E"/>
    <w:rsid w:val="002C2C48"/>
    <w:rsid w:val="002C35D9"/>
    <w:rsid w:val="002C3FA1"/>
    <w:rsid w:val="002D5F00"/>
    <w:rsid w:val="002D61D4"/>
    <w:rsid w:val="002D6ABE"/>
    <w:rsid w:val="00310FC7"/>
    <w:rsid w:val="0031566F"/>
    <w:rsid w:val="0034129B"/>
    <w:rsid w:val="00346A98"/>
    <w:rsid w:val="003516A4"/>
    <w:rsid w:val="00356215"/>
    <w:rsid w:val="00356881"/>
    <w:rsid w:val="00361EFC"/>
    <w:rsid w:val="00373D8D"/>
    <w:rsid w:val="00391196"/>
    <w:rsid w:val="00393557"/>
    <w:rsid w:val="003A076F"/>
    <w:rsid w:val="003A1F9B"/>
    <w:rsid w:val="003A2200"/>
    <w:rsid w:val="003B0EDE"/>
    <w:rsid w:val="003B369A"/>
    <w:rsid w:val="003B5C15"/>
    <w:rsid w:val="003C0549"/>
    <w:rsid w:val="003C45C8"/>
    <w:rsid w:val="003E00DD"/>
    <w:rsid w:val="003E44BA"/>
    <w:rsid w:val="003E6152"/>
    <w:rsid w:val="003F1001"/>
    <w:rsid w:val="003F6AFB"/>
    <w:rsid w:val="00400040"/>
    <w:rsid w:val="00401307"/>
    <w:rsid w:val="0040449F"/>
    <w:rsid w:val="004064D4"/>
    <w:rsid w:val="00420F05"/>
    <w:rsid w:val="004220E6"/>
    <w:rsid w:val="00422CA9"/>
    <w:rsid w:val="004240D9"/>
    <w:rsid w:val="00432D7B"/>
    <w:rsid w:val="00441305"/>
    <w:rsid w:val="004554C5"/>
    <w:rsid w:val="00475ED8"/>
    <w:rsid w:val="0048608A"/>
    <w:rsid w:val="00486934"/>
    <w:rsid w:val="00490F84"/>
    <w:rsid w:val="004A0C71"/>
    <w:rsid w:val="004A6177"/>
    <w:rsid w:val="004B2DD3"/>
    <w:rsid w:val="004B401A"/>
    <w:rsid w:val="004B4167"/>
    <w:rsid w:val="004B6264"/>
    <w:rsid w:val="004B752A"/>
    <w:rsid w:val="004C594F"/>
    <w:rsid w:val="004D418F"/>
    <w:rsid w:val="004E6665"/>
    <w:rsid w:val="004E6B4B"/>
    <w:rsid w:val="004F6C9C"/>
    <w:rsid w:val="00505CA9"/>
    <w:rsid w:val="00506A33"/>
    <w:rsid w:val="0052067A"/>
    <w:rsid w:val="005226FD"/>
    <w:rsid w:val="005269B0"/>
    <w:rsid w:val="00533127"/>
    <w:rsid w:val="00536D1A"/>
    <w:rsid w:val="00542248"/>
    <w:rsid w:val="0054707A"/>
    <w:rsid w:val="00552847"/>
    <w:rsid w:val="0055429A"/>
    <w:rsid w:val="00567120"/>
    <w:rsid w:val="005718C9"/>
    <w:rsid w:val="005732F2"/>
    <w:rsid w:val="00576B91"/>
    <w:rsid w:val="00581386"/>
    <w:rsid w:val="00585C9C"/>
    <w:rsid w:val="00591560"/>
    <w:rsid w:val="005942CA"/>
    <w:rsid w:val="005A1BC9"/>
    <w:rsid w:val="005A406F"/>
    <w:rsid w:val="005A4106"/>
    <w:rsid w:val="005A64A1"/>
    <w:rsid w:val="005C4497"/>
    <w:rsid w:val="005D6D70"/>
    <w:rsid w:val="005E301C"/>
    <w:rsid w:val="005E33D6"/>
    <w:rsid w:val="005F4E6E"/>
    <w:rsid w:val="005F5754"/>
    <w:rsid w:val="005F631B"/>
    <w:rsid w:val="00607D00"/>
    <w:rsid w:val="00621003"/>
    <w:rsid w:val="006217D6"/>
    <w:rsid w:val="00622A44"/>
    <w:rsid w:val="00627026"/>
    <w:rsid w:val="00635F64"/>
    <w:rsid w:val="006378D0"/>
    <w:rsid w:val="00641513"/>
    <w:rsid w:val="00650937"/>
    <w:rsid w:val="00650FCC"/>
    <w:rsid w:val="00654081"/>
    <w:rsid w:val="00657936"/>
    <w:rsid w:val="00667920"/>
    <w:rsid w:val="00681BB7"/>
    <w:rsid w:val="006842A2"/>
    <w:rsid w:val="00684629"/>
    <w:rsid w:val="00684B73"/>
    <w:rsid w:val="006944C9"/>
    <w:rsid w:val="0069695C"/>
    <w:rsid w:val="00697302"/>
    <w:rsid w:val="006A4867"/>
    <w:rsid w:val="006B07FB"/>
    <w:rsid w:val="006C54D8"/>
    <w:rsid w:val="006D1580"/>
    <w:rsid w:val="006D2CDB"/>
    <w:rsid w:val="006D2F43"/>
    <w:rsid w:val="006E4745"/>
    <w:rsid w:val="006F137E"/>
    <w:rsid w:val="00707FD2"/>
    <w:rsid w:val="007128E5"/>
    <w:rsid w:val="0071644E"/>
    <w:rsid w:val="007228A9"/>
    <w:rsid w:val="0072512D"/>
    <w:rsid w:val="00733421"/>
    <w:rsid w:val="00750C45"/>
    <w:rsid w:val="00753F88"/>
    <w:rsid w:val="00755857"/>
    <w:rsid w:val="00757D15"/>
    <w:rsid w:val="00763B5C"/>
    <w:rsid w:val="00765526"/>
    <w:rsid w:val="007B04C9"/>
    <w:rsid w:val="007B5D56"/>
    <w:rsid w:val="007E12C6"/>
    <w:rsid w:val="007E32A5"/>
    <w:rsid w:val="007E6055"/>
    <w:rsid w:val="007E7A68"/>
    <w:rsid w:val="007F3CBD"/>
    <w:rsid w:val="007F5BA1"/>
    <w:rsid w:val="00801E77"/>
    <w:rsid w:val="008129A9"/>
    <w:rsid w:val="00815E4E"/>
    <w:rsid w:val="00821B31"/>
    <w:rsid w:val="00821BCB"/>
    <w:rsid w:val="00831B2B"/>
    <w:rsid w:val="0083634B"/>
    <w:rsid w:val="008441D3"/>
    <w:rsid w:val="00857607"/>
    <w:rsid w:val="00863543"/>
    <w:rsid w:val="008941D9"/>
    <w:rsid w:val="008C17FA"/>
    <w:rsid w:val="008D1234"/>
    <w:rsid w:val="008F4E38"/>
    <w:rsid w:val="0090057E"/>
    <w:rsid w:val="00903133"/>
    <w:rsid w:val="009079D6"/>
    <w:rsid w:val="00911402"/>
    <w:rsid w:val="009303FC"/>
    <w:rsid w:val="00933055"/>
    <w:rsid w:val="0093359F"/>
    <w:rsid w:val="00935158"/>
    <w:rsid w:val="00937F1E"/>
    <w:rsid w:val="00940393"/>
    <w:rsid w:val="00942ECB"/>
    <w:rsid w:val="00946683"/>
    <w:rsid w:val="00997567"/>
    <w:rsid w:val="009A19D2"/>
    <w:rsid w:val="009A79FE"/>
    <w:rsid w:val="009B3E0D"/>
    <w:rsid w:val="009B7B7A"/>
    <w:rsid w:val="009C0F28"/>
    <w:rsid w:val="009C218B"/>
    <w:rsid w:val="009C23F8"/>
    <w:rsid w:val="009C5A10"/>
    <w:rsid w:val="009D2537"/>
    <w:rsid w:val="009E71D7"/>
    <w:rsid w:val="009F133D"/>
    <w:rsid w:val="00A0567E"/>
    <w:rsid w:val="00A10A11"/>
    <w:rsid w:val="00A24696"/>
    <w:rsid w:val="00A24FBC"/>
    <w:rsid w:val="00A66BFE"/>
    <w:rsid w:val="00A86FFF"/>
    <w:rsid w:val="00A9682D"/>
    <w:rsid w:val="00AA3258"/>
    <w:rsid w:val="00AA48DF"/>
    <w:rsid w:val="00AB437D"/>
    <w:rsid w:val="00AC4CEC"/>
    <w:rsid w:val="00AC558D"/>
    <w:rsid w:val="00AD7901"/>
    <w:rsid w:val="00AE3C53"/>
    <w:rsid w:val="00AF7B97"/>
    <w:rsid w:val="00B00D00"/>
    <w:rsid w:val="00B03846"/>
    <w:rsid w:val="00B12604"/>
    <w:rsid w:val="00B24E86"/>
    <w:rsid w:val="00B327A6"/>
    <w:rsid w:val="00B3663F"/>
    <w:rsid w:val="00B43D7F"/>
    <w:rsid w:val="00B5495D"/>
    <w:rsid w:val="00B71C73"/>
    <w:rsid w:val="00B7486D"/>
    <w:rsid w:val="00BB0236"/>
    <w:rsid w:val="00BB2B6D"/>
    <w:rsid w:val="00BC3A06"/>
    <w:rsid w:val="00BC4A6E"/>
    <w:rsid w:val="00BC61C8"/>
    <w:rsid w:val="00BD224C"/>
    <w:rsid w:val="00BD3BCF"/>
    <w:rsid w:val="00BF3C8D"/>
    <w:rsid w:val="00C06EC5"/>
    <w:rsid w:val="00C101E6"/>
    <w:rsid w:val="00C11625"/>
    <w:rsid w:val="00C1734D"/>
    <w:rsid w:val="00C32F78"/>
    <w:rsid w:val="00C36534"/>
    <w:rsid w:val="00C4646D"/>
    <w:rsid w:val="00C563D2"/>
    <w:rsid w:val="00C63D08"/>
    <w:rsid w:val="00C64A0F"/>
    <w:rsid w:val="00C67DF9"/>
    <w:rsid w:val="00C74BD8"/>
    <w:rsid w:val="00C80EBB"/>
    <w:rsid w:val="00C817E0"/>
    <w:rsid w:val="00C85FDB"/>
    <w:rsid w:val="00C87AE5"/>
    <w:rsid w:val="00CA1B27"/>
    <w:rsid w:val="00CB21C2"/>
    <w:rsid w:val="00CB359B"/>
    <w:rsid w:val="00CC04BA"/>
    <w:rsid w:val="00CD47BB"/>
    <w:rsid w:val="00CE3E29"/>
    <w:rsid w:val="00CF68EB"/>
    <w:rsid w:val="00CF7458"/>
    <w:rsid w:val="00D1561D"/>
    <w:rsid w:val="00D2577B"/>
    <w:rsid w:val="00D331E5"/>
    <w:rsid w:val="00D54589"/>
    <w:rsid w:val="00D651AF"/>
    <w:rsid w:val="00D6613F"/>
    <w:rsid w:val="00D733C4"/>
    <w:rsid w:val="00D7516D"/>
    <w:rsid w:val="00D75B35"/>
    <w:rsid w:val="00D77E77"/>
    <w:rsid w:val="00D80D02"/>
    <w:rsid w:val="00D84632"/>
    <w:rsid w:val="00D859F0"/>
    <w:rsid w:val="00D86359"/>
    <w:rsid w:val="00D964E2"/>
    <w:rsid w:val="00D97887"/>
    <w:rsid w:val="00DB55EE"/>
    <w:rsid w:val="00DB7289"/>
    <w:rsid w:val="00DC11F3"/>
    <w:rsid w:val="00DC18A5"/>
    <w:rsid w:val="00DE13FD"/>
    <w:rsid w:val="00E003F4"/>
    <w:rsid w:val="00E111AA"/>
    <w:rsid w:val="00E14B34"/>
    <w:rsid w:val="00E57CED"/>
    <w:rsid w:val="00E73551"/>
    <w:rsid w:val="00E82AB9"/>
    <w:rsid w:val="00E87C02"/>
    <w:rsid w:val="00E958FE"/>
    <w:rsid w:val="00EA5CEB"/>
    <w:rsid w:val="00EA62EA"/>
    <w:rsid w:val="00EA6549"/>
    <w:rsid w:val="00EC2218"/>
    <w:rsid w:val="00ED1AE4"/>
    <w:rsid w:val="00F00B3B"/>
    <w:rsid w:val="00F05781"/>
    <w:rsid w:val="00F170CB"/>
    <w:rsid w:val="00F23C5F"/>
    <w:rsid w:val="00F37D94"/>
    <w:rsid w:val="00F4243B"/>
    <w:rsid w:val="00F43334"/>
    <w:rsid w:val="00F45CD8"/>
    <w:rsid w:val="00F63914"/>
    <w:rsid w:val="00F800AD"/>
    <w:rsid w:val="00F91E5E"/>
    <w:rsid w:val="00F9614C"/>
    <w:rsid w:val="00FA10F2"/>
    <w:rsid w:val="00FB4E51"/>
    <w:rsid w:val="00FC0357"/>
    <w:rsid w:val="00FD7CF0"/>
    <w:rsid w:val="00FE2201"/>
    <w:rsid w:val="00FE2EA5"/>
    <w:rsid w:val="00FE4259"/>
    <w:rsid w:val="00FF4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9A4E0D1"/>
  <w15:docId w15:val="{A09CEEA6-949E-4661-912B-90470A54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3F4"/>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52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5225"/>
    <w:rPr>
      <w:rFonts w:asciiTheme="majorHAnsi" w:eastAsiaTheme="majorEastAsia" w:hAnsiTheme="majorHAnsi" w:cstheme="majorBidi"/>
      <w:sz w:val="18"/>
      <w:szCs w:val="18"/>
    </w:rPr>
  </w:style>
  <w:style w:type="paragraph" w:styleId="a5">
    <w:name w:val="header"/>
    <w:basedOn w:val="a"/>
    <w:link w:val="a6"/>
    <w:uiPriority w:val="99"/>
    <w:unhideWhenUsed/>
    <w:rsid w:val="003F1001"/>
    <w:pPr>
      <w:tabs>
        <w:tab w:val="center" w:pos="4252"/>
        <w:tab w:val="right" w:pos="8504"/>
      </w:tabs>
      <w:snapToGrid w:val="0"/>
    </w:pPr>
  </w:style>
  <w:style w:type="character" w:customStyle="1" w:styleId="a6">
    <w:name w:val="ヘッダー (文字)"/>
    <w:basedOn w:val="a0"/>
    <w:link w:val="a5"/>
    <w:uiPriority w:val="99"/>
    <w:rsid w:val="003F1001"/>
    <w:rPr>
      <w:rFonts w:ascii="ＭＳ 明朝" w:eastAsia="ＭＳ 明朝"/>
      <w:sz w:val="24"/>
    </w:rPr>
  </w:style>
  <w:style w:type="paragraph" w:styleId="a7">
    <w:name w:val="footer"/>
    <w:basedOn w:val="a"/>
    <w:link w:val="a8"/>
    <w:uiPriority w:val="99"/>
    <w:unhideWhenUsed/>
    <w:rsid w:val="003F1001"/>
    <w:pPr>
      <w:tabs>
        <w:tab w:val="center" w:pos="4252"/>
        <w:tab w:val="right" w:pos="8504"/>
      </w:tabs>
      <w:snapToGrid w:val="0"/>
    </w:pPr>
  </w:style>
  <w:style w:type="character" w:customStyle="1" w:styleId="a8">
    <w:name w:val="フッター (文字)"/>
    <w:basedOn w:val="a0"/>
    <w:link w:val="a7"/>
    <w:uiPriority w:val="99"/>
    <w:rsid w:val="003F1001"/>
    <w:rPr>
      <w:rFonts w:ascii="ＭＳ 明朝" w:eastAsia="ＭＳ 明朝"/>
      <w:sz w:val="24"/>
    </w:rPr>
  </w:style>
  <w:style w:type="paragraph" w:styleId="a9">
    <w:name w:val="No Spacing"/>
    <w:uiPriority w:val="1"/>
    <w:qFormat/>
    <w:rsid w:val="002C35D9"/>
    <w:pPr>
      <w:widowControl w:val="0"/>
      <w:jc w:val="both"/>
    </w:pPr>
    <w:rPr>
      <w:rFonts w:ascii="ＭＳ ゴシック" w:eastAsia="ＭＳ ゴシック"/>
      <w:sz w:val="24"/>
    </w:rPr>
  </w:style>
  <w:style w:type="paragraph" w:styleId="aa">
    <w:name w:val="List Paragraph"/>
    <w:basedOn w:val="a"/>
    <w:uiPriority w:val="34"/>
    <w:qFormat/>
    <w:rsid w:val="009403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984EA-A0DB-4147-86DA-A34E2C04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寺本 勝敏(teramoto-masatoshi)</cp:lastModifiedBy>
  <cp:revision>13</cp:revision>
  <cp:lastPrinted>2018-07-19T10:52:00Z</cp:lastPrinted>
  <dcterms:created xsi:type="dcterms:W3CDTF">2018-04-06T04:24:00Z</dcterms:created>
  <dcterms:modified xsi:type="dcterms:W3CDTF">2018-08-06T04:08:00Z</dcterms:modified>
</cp:coreProperties>
</file>