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E6" w:rsidRDefault="00061C1C">
      <w:pPr>
        <w:rPr>
          <w:rFonts w:ascii="メイリオ" w:eastAsia="メイリオ" w:hAnsi="メイリオ"/>
          <w:b/>
          <w:bCs/>
          <w:color w:val="000000"/>
          <w:kern w:val="36"/>
          <w:sz w:val="22"/>
        </w:rPr>
      </w:pPr>
      <w:r w:rsidRPr="00061C1C">
        <w:rPr>
          <w:rFonts w:ascii="メイリオ" w:eastAsia="メイリオ" w:hAnsi="メイリオ" w:hint="eastAsia"/>
          <w:b/>
          <w:bCs/>
          <w:color w:val="000000"/>
          <w:kern w:val="36"/>
          <w:sz w:val="22"/>
        </w:rPr>
        <w:t>社会保障審議会企業年金部会厚生年金基金の特例解散等に関する専門委員会委員名簿</w:t>
      </w:r>
    </w:p>
    <w:p w:rsidR="00061C1C" w:rsidRDefault="00061C1C" w:rsidP="00061C1C">
      <w:pPr>
        <w:jc w:val="right"/>
        <w:rPr>
          <w:rFonts w:ascii="メイリオ" w:eastAsia="メイリオ" w:hAnsi="メイリオ"/>
          <w:b/>
          <w:bCs/>
          <w:color w:val="000000"/>
          <w:kern w:val="36"/>
          <w:sz w:val="22"/>
        </w:rPr>
      </w:pPr>
      <w:r>
        <w:rPr>
          <w:rFonts w:ascii="メイリオ" w:eastAsia="メイリオ" w:hAnsi="メイリオ" w:hint="eastAsia"/>
          <w:color w:val="000000"/>
          <w:sz w:val="20"/>
          <w:szCs w:val="20"/>
        </w:rPr>
        <w:t>（平成３０年６月２７日現在</w:t>
      </w:r>
      <w:r>
        <w:rPr>
          <w:rFonts w:ascii="メイリオ" w:eastAsia="メイリオ" w:hAnsi="メイリオ" w:hint="eastAsia"/>
          <w:color w:val="000000"/>
          <w:sz w:val="20"/>
          <w:szCs w:val="20"/>
        </w:rPr>
        <w:t>、五十音順、敬称略）</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9"/>
        <w:gridCol w:w="1620"/>
        <w:gridCol w:w="6169"/>
      </w:tblGrid>
      <w:tr w:rsidR="00061C1C" w:rsidRPr="00061C1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center"/>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氏名</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center"/>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所属・役職</w:t>
            </w:r>
          </w:p>
        </w:tc>
      </w:tr>
      <w:tr w:rsidR="00061C1C" w:rsidRPr="00061C1C" w:rsidTr="00061C1C">
        <w:trPr>
          <w:trHeight w:val="752"/>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noWrap/>
            <w:hideMark/>
          </w:tcPr>
          <w:p w:rsidR="00061C1C" w:rsidRPr="00061C1C" w:rsidRDefault="00061C1C" w:rsidP="00061C1C">
            <w:pPr>
              <w:widowControl/>
              <w:spacing w:line="240" w:lineRule="atLeast"/>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15"/>
                <w:szCs w:val="15"/>
              </w:rPr>
              <w:t>シオイケ　トモコ</w:t>
            </w:r>
            <w:r w:rsidRPr="00061C1C">
              <w:rPr>
                <w:rFonts w:ascii="メイリオ" w:eastAsia="メイリオ" w:hAnsi="メイリオ" w:cs="ＭＳ Ｐゴシック" w:hint="eastAsia"/>
                <w:color w:val="000000"/>
                <w:kern w:val="0"/>
                <w:sz w:val="20"/>
                <w:szCs w:val="20"/>
              </w:rPr>
              <w:t xml:space="preserve"> </w:t>
            </w:r>
            <w:r w:rsidRPr="00061C1C">
              <w:rPr>
                <w:rFonts w:ascii="メイリオ" w:eastAsia="メイリオ" w:hAnsi="メイリオ" w:cs="ＭＳ Ｐゴシック" w:hint="eastAsia"/>
                <w:color w:val="000000"/>
                <w:kern w:val="0"/>
                <w:sz w:val="20"/>
                <w:szCs w:val="20"/>
              </w:rPr>
              <w:br/>
              <w:t xml:space="preserve">塩生　朋子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四谷共同法律事務所弁護士</w:t>
            </w:r>
            <w:bookmarkStart w:id="0" w:name="_GoBack"/>
            <w:bookmarkEnd w:id="0"/>
          </w:p>
        </w:tc>
      </w:tr>
      <w:tr w:rsidR="00061C1C" w:rsidRPr="00061C1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noWrap/>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15"/>
                <w:szCs w:val="15"/>
              </w:rPr>
              <w:t>シゲトミ　ケンタロウ</w:t>
            </w:r>
            <w:r w:rsidRPr="00061C1C">
              <w:rPr>
                <w:rFonts w:ascii="メイリオ" w:eastAsia="メイリオ" w:hAnsi="メイリオ" w:cs="ＭＳ Ｐゴシック" w:hint="eastAsia"/>
                <w:color w:val="000000"/>
                <w:kern w:val="0"/>
                <w:sz w:val="20"/>
                <w:szCs w:val="20"/>
              </w:rPr>
              <w:t xml:space="preserve"> </w:t>
            </w:r>
            <w:r w:rsidRPr="00061C1C">
              <w:rPr>
                <w:rFonts w:ascii="メイリオ" w:eastAsia="メイリオ" w:hAnsi="メイリオ" w:cs="ＭＳ Ｐゴシック" w:hint="eastAsia"/>
                <w:color w:val="000000"/>
                <w:kern w:val="0"/>
                <w:sz w:val="20"/>
                <w:szCs w:val="20"/>
              </w:rPr>
              <w:br/>
              <w:t xml:space="preserve">重富　健太郎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日本労働組合総連合会　総合政策局　生活福祉局　次長</w:t>
            </w:r>
          </w:p>
        </w:tc>
      </w:tr>
      <w:tr w:rsidR="00061C1C" w:rsidRPr="00061C1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noWrap/>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15"/>
                <w:szCs w:val="15"/>
              </w:rPr>
              <w:t>タカハシ　サトシ</w:t>
            </w:r>
            <w:r w:rsidRPr="00061C1C">
              <w:rPr>
                <w:rFonts w:ascii="メイリオ" w:eastAsia="メイリオ" w:hAnsi="メイリオ" w:cs="ＭＳ Ｐゴシック" w:hint="eastAsia"/>
                <w:color w:val="000000"/>
                <w:kern w:val="0"/>
                <w:sz w:val="20"/>
                <w:szCs w:val="20"/>
              </w:rPr>
              <w:t xml:space="preserve"> </w:t>
            </w:r>
            <w:r w:rsidRPr="00061C1C">
              <w:rPr>
                <w:rFonts w:ascii="メイリオ" w:eastAsia="メイリオ" w:hAnsi="メイリオ" w:cs="ＭＳ Ｐゴシック" w:hint="eastAsia"/>
                <w:color w:val="000000"/>
                <w:kern w:val="0"/>
                <w:sz w:val="20"/>
                <w:szCs w:val="20"/>
              </w:rPr>
              <w:br/>
              <w:t xml:space="preserve">高橋　聡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高橋聡公認会計士・税理士・社会保険労務士・中小企業診断士事務所所長</w:t>
            </w:r>
          </w:p>
        </w:tc>
      </w:tr>
      <w:tr w:rsidR="00061C1C" w:rsidRPr="00061C1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noWrap/>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15"/>
                <w:szCs w:val="15"/>
              </w:rPr>
              <w:t>タカバ　カズヒロ</w:t>
            </w:r>
            <w:r w:rsidRPr="00061C1C">
              <w:rPr>
                <w:rFonts w:ascii="メイリオ" w:eastAsia="メイリオ" w:hAnsi="メイリオ" w:cs="ＭＳ Ｐゴシック" w:hint="eastAsia"/>
                <w:color w:val="000000"/>
                <w:kern w:val="0"/>
                <w:sz w:val="20"/>
                <w:szCs w:val="20"/>
              </w:rPr>
              <w:t xml:space="preserve"> </w:t>
            </w:r>
            <w:r w:rsidRPr="00061C1C">
              <w:rPr>
                <w:rFonts w:ascii="メイリオ" w:eastAsia="メイリオ" w:hAnsi="メイリオ" w:cs="ＭＳ Ｐゴシック" w:hint="eastAsia"/>
                <w:color w:val="000000"/>
                <w:kern w:val="0"/>
                <w:sz w:val="20"/>
                <w:szCs w:val="20"/>
              </w:rPr>
              <w:br/>
              <w:t xml:space="preserve">高場　一博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高場法律事務所所長弁護士</w:t>
            </w:r>
          </w:p>
        </w:tc>
      </w:tr>
      <w:tr w:rsidR="00061C1C" w:rsidRPr="00061C1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noWrap/>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15"/>
                <w:szCs w:val="15"/>
              </w:rPr>
              <w:t>ナエシロ　ミノル</w:t>
            </w:r>
            <w:r w:rsidRPr="00061C1C">
              <w:rPr>
                <w:rFonts w:ascii="メイリオ" w:eastAsia="メイリオ" w:hAnsi="メイリオ" w:cs="ＭＳ Ｐゴシック" w:hint="eastAsia"/>
                <w:color w:val="000000"/>
                <w:kern w:val="0"/>
                <w:sz w:val="20"/>
                <w:szCs w:val="20"/>
              </w:rPr>
              <w:t xml:space="preserve"> </w:t>
            </w:r>
            <w:r w:rsidRPr="00061C1C">
              <w:rPr>
                <w:rFonts w:ascii="メイリオ" w:eastAsia="メイリオ" w:hAnsi="メイリオ" w:cs="ＭＳ Ｐゴシック" w:hint="eastAsia"/>
                <w:color w:val="000000"/>
                <w:kern w:val="0"/>
                <w:sz w:val="20"/>
                <w:szCs w:val="20"/>
              </w:rPr>
              <w:br/>
              <w:t xml:space="preserve">苗代　実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ＮＦコンサルティング株式会社取締役</w:t>
            </w:r>
          </w:p>
        </w:tc>
      </w:tr>
      <w:tr w:rsidR="00061C1C" w:rsidRPr="00061C1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委員長</w:t>
            </w:r>
          </w:p>
        </w:tc>
        <w:tc>
          <w:tcPr>
            <w:tcW w:w="0" w:type="auto"/>
            <w:tcBorders>
              <w:top w:val="outset" w:sz="6" w:space="0" w:color="auto"/>
              <w:left w:val="outset" w:sz="6" w:space="0" w:color="auto"/>
              <w:bottom w:val="outset" w:sz="6" w:space="0" w:color="auto"/>
              <w:right w:val="outset" w:sz="6" w:space="0" w:color="auto"/>
            </w:tcBorders>
            <w:noWrap/>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15"/>
                <w:szCs w:val="15"/>
              </w:rPr>
              <w:t>モリト　ヒデユキ</w:t>
            </w:r>
            <w:r w:rsidRPr="00061C1C">
              <w:rPr>
                <w:rFonts w:ascii="メイリオ" w:eastAsia="メイリオ" w:hAnsi="メイリオ" w:cs="ＭＳ Ｐゴシック" w:hint="eastAsia"/>
                <w:color w:val="000000"/>
                <w:kern w:val="0"/>
                <w:sz w:val="20"/>
                <w:szCs w:val="20"/>
              </w:rPr>
              <w:t xml:space="preserve"> </w:t>
            </w:r>
            <w:r w:rsidRPr="00061C1C">
              <w:rPr>
                <w:rFonts w:ascii="メイリオ" w:eastAsia="メイリオ" w:hAnsi="メイリオ" w:cs="ＭＳ Ｐゴシック" w:hint="eastAsia"/>
                <w:color w:val="000000"/>
                <w:kern w:val="0"/>
                <w:sz w:val="20"/>
                <w:szCs w:val="20"/>
              </w:rPr>
              <w:br/>
              <w:t xml:space="preserve">森戸　英幸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慶應義塾大学大学院法務研究科教授</w:t>
            </w:r>
          </w:p>
        </w:tc>
      </w:tr>
      <w:tr w:rsidR="00061C1C" w:rsidRPr="00061C1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noWrap/>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15"/>
                <w:szCs w:val="15"/>
              </w:rPr>
              <w:t>ワタナベ　キヌコ</w:t>
            </w:r>
            <w:r w:rsidRPr="00061C1C">
              <w:rPr>
                <w:rFonts w:ascii="メイリオ" w:eastAsia="メイリオ" w:hAnsi="メイリオ" w:cs="ＭＳ Ｐゴシック" w:hint="eastAsia"/>
                <w:color w:val="000000"/>
                <w:kern w:val="0"/>
                <w:sz w:val="20"/>
                <w:szCs w:val="20"/>
              </w:rPr>
              <w:t xml:space="preserve"> </w:t>
            </w:r>
            <w:r w:rsidRPr="00061C1C">
              <w:rPr>
                <w:rFonts w:ascii="メイリオ" w:eastAsia="メイリオ" w:hAnsi="メイリオ" w:cs="ＭＳ Ｐゴシック" w:hint="eastAsia"/>
                <w:color w:val="000000"/>
                <w:kern w:val="0"/>
                <w:sz w:val="20"/>
                <w:szCs w:val="20"/>
              </w:rPr>
              <w:br/>
              <w:t xml:space="preserve">渡邊　絹子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筑波大学ビジネスサイエンス系准教授</w:t>
            </w:r>
          </w:p>
        </w:tc>
      </w:tr>
      <w:tr w:rsidR="00061C1C" w:rsidRPr="00061C1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noWrap/>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15"/>
                <w:szCs w:val="15"/>
              </w:rPr>
              <w:t>オガワ　イチロウ</w:t>
            </w:r>
            <w:r w:rsidRPr="00061C1C">
              <w:rPr>
                <w:rFonts w:ascii="メイリオ" w:eastAsia="メイリオ" w:hAnsi="メイリオ" w:cs="ＭＳ Ｐゴシック" w:hint="eastAsia"/>
                <w:color w:val="000000"/>
                <w:kern w:val="0"/>
                <w:sz w:val="20"/>
                <w:szCs w:val="20"/>
              </w:rPr>
              <w:t xml:space="preserve"> </w:t>
            </w:r>
            <w:r w:rsidRPr="00061C1C">
              <w:rPr>
                <w:rFonts w:ascii="メイリオ" w:eastAsia="メイリオ" w:hAnsi="メイリオ" w:cs="ＭＳ Ｐゴシック" w:hint="eastAsia"/>
                <w:color w:val="000000"/>
                <w:kern w:val="0"/>
                <w:sz w:val="20"/>
                <w:szCs w:val="20"/>
              </w:rPr>
              <w:br/>
              <w:t xml:space="preserve">小川　伊知郎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hint="eastAsia"/>
                <w:color w:val="000000"/>
                <w:kern w:val="0"/>
                <w:sz w:val="20"/>
                <w:szCs w:val="20"/>
              </w:rPr>
            </w:pPr>
            <w:r w:rsidRPr="00061C1C">
              <w:rPr>
                <w:rFonts w:ascii="メイリオ" w:eastAsia="メイリオ" w:hAnsi="メイリオ" w:cs="ＭＳ Ｐゴシック" w:hint="eastAsia"/>
                <w:color w:val="000000"/>
                <w:kern w:val="0"/>
                <w:sz w:val="20"/>
                <w:szCs w:val="20"/>
              </w:rPr>
              <w:t>日本年金数理人会理事長</w:t>
            </w:r>
          </w:p>
        </w:tc>
      </w:tr>
    </w:tbl>
    <w:p w:rsidR="00061C1C" w:rsidRPr="00061C1C" w:rsidRDefault="00061C1C">
      <w:pPr>
        <w:rPr>
          <w:rFonts w:ascii="ＭＳ ゴシック" w:eastAsia="ＭＳ ゴシック" w:hAnsi="ＭＳ ゴシック" w:hint="eastAsia"/>
          <w:sz w:val="22"/>
        </w:rPr>
      </w:pPr>
    </w:p>
    <w:sectPr w:rsidR="00061C1C" w:rsidRPr="00061C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C1C"/>
    <w:rsid w:val="00061C1C"/>
    <w:rsid w:val="001712E6"/>
    <w:rsid w:val="009B1F9D"/>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FFFC60"/>
  <w15:chartTrackingRefBased/>
  <w15:docId w15:val="{3B260E58-8D9F-4301-94CC-9418CB6C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寺本 勝敏(teramoto-masatoshi)</dc:creator>
  <cp:keywords/>
  <dc:description/>
  <cp:lastModifiedBy>寺本 勝敏(teramoto-masatoshi)</cp:lastModifiedBy>
  <cp:revision>1</cp:revision>
  <dcterms:created xsi:type="dcterms:W3CDTF">2018-07-11T03:31:00Z</dcterms:created>
  <dcterms:modified xsi:type="dcterms:W3CDTF">2018-07-11T04:37:00Z</dcterms:modified>
</cp:coreProperties>
</file>