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6F36" w14:textId="54A07867" w:rsidR="00B16CF3" w:rsidRDefault="006F7870" w:rsidP="006F7870">
      <w:pPr>
        <w:ind w:left="560" w:hangingChars="200" w:hanging="560"/>
        <w:jc w:val="right"/>
        <w:rPr>
          <w:rFonts w:ascii="ＭＳ ゴシック" w:eastAsia="ＭＳ ゴシック" w:hAnsi="ＭＳ ゴシック"/>
          <w:i/>
          <w:sz w:val="24"/>
          <w:u w:val="single"/>
        </w:rPr>
      </w:pPr>
      <w:r>
        <w:rPr>
          <w:rFonts w:ascii="ＭＳ ゴシック" w:eastAsia="ＭＳ ゴシック" w:hAnsi="ＭＳ ゴシック"/>
          <w:i/>
          <w:sz w:val="28"/>
          <w:u w:val="single"/>
        </w:rPr>
        <w:t>＜集計分析結果＞</w:t>
      </w:r>
    </w:p>
    <w:p w14:paraId="2B37F3FE" w14:textId="1C981252" w:rsidR="006F7870" w:rsidRDefault="006F7870" w:rsidP="006F7870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14:paraId="11038C5D" w14:textId="502C8495" w:rsidR="006F7870" w:rsidRDefault="006F7870" w:rsidP="006F7870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14:paraId="56E715D4" w14:textId="7A3D4DB7" w:rsidR="006F7870" w:rsidRDefault="006F7870" w:rsidP="006F7870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14:paraId="1CDB4E4F" w14:textId="2457E4AC" w:rsidR="006F7870" w:rsidRDefault="006F7870" w:rsidP="006F7870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14:paraId="5AEC6842" w14:textId="5A0190A5" w:rsidR="006F7870" w:rsidRDefault="006F7870" w:rsidP="006F7870">
      <w:pPr>
        <w:ind w:left="800" w:hangingChars="200" w:hanging="80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40"/>
        </w:rPr>
        <w:t>(単純集計版)</w:t>
      </w:r>
    </w:p>
    <w:p w14:paraId="0916E894" w14:textId="4EE5390D" w:rsidR="006F7870" w:rsidRDefault="006F7870" w:rsidP="006F7870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14:paraId="4ACA85E8" w14:textId="06DF9499" w:rsidR="006F7870" w:rsidRDefault="006F7870" w:rsidP="006F7870">
      <w:pPr>
        <w:ind w:left="1120" w:hangingChars="200" w:hanging="1120"/>
        <w:jc w:val="center"/>
        <w:rPr>
          <w:rFonts w:ascii="ＭＳ ゴシック" w:eastAsia="ＭＳ ゴシック" w:hAnsi="ＭＳ ゴシック"/>
          <w:sz w:val="56"/>
        </w:rPr>
      </w:pPr>
      <w:r>
        <w:rPr>
          <w:rFonts w:ascii="ＭＳ ゴシック" w:eastAsia="ＭＳ ゴシック" w:hAnsi="ＭＳ ゴシック"/>
          <w:sz w:val="56"/>
        </w:rPr>
        <w:t>在宅介護実態調査の集計結果</w:t>
      </w:r>
    </w:p>
    <w:p w14:paraId="4A546F2C" w14:textId="5906CFE4" w:rsidR="006F7870" w:rsidRDefault="006F7870" w:rsidP="006F7870">
      <w:pPr>
        <w:ind w:left="640" w:hangingChars="200" w:hanging="640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t>～第９期介護保険事業計画の策定に向けて～</w:t>
      </w:r>
    </w:p>
    <w:p w14:paraId="75623843" w14:textId="54156BC2" w:rsidR="006F7870" w:rsidRDefault="006F7870" w:rsidP="006F7870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14:paraId="54D3D069" w14:textId="5CEF2B4D" w:rsidR="006F7870" w:rsidRDefault="006F7870" w:rsidP="006F7870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14:paraId="5E5D1D09" w14:textId="352FC9F9" w:rsidR="006F7870" w:rsidRDefault="006F7870" w:rsidP="006F7870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14:paraId="056417EC" w14:textId="6BF670A1" w:rsidR="006F7870" w:rsidRDefault="006F7870" w:rsidP="006F7870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14:paraId="684BBDA8" w14:textId="3CB7C8E6" w:rsidR="006F7870" w:rsidRDefault="006F7870" w:rsidP="006F7870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14:paraId="71A2E47C" w14:textId="11246D73" w:rsidR="006F7870" w:rsidRDefault="006F7870" w:rsidP="006F7870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14:paraId="3D8786C1" w14:textId="134979E0" w:rsidR="006F7870" w:rsidRDefault="006F7870" w:rsidP="006F7870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14:paraId="04D53F1A" w14:textId="03E268D1" w:rsidR="006F7870" w:rsidRDefault="006F7870" w:rsidP="006F7870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14:paraId="1FDBDF63" w14:textId="51159B0D" w:rsidR="006F7870" w:rsidRDefault="006F7870" w:rsidP="006F7870">
      <w:pPr>
        <w:ind w:left="1040" w:hangingChars="200" w:hanging="1040"/>
        <w:jc w:val="center"/>
        <w:rPr>
          <w:rFonts w:ascii="ＭＳ ゴシック" w:eastAsia="ＭＳ ゴシック" w:hAnsi="ＭＳ ゴシック"/>
          <w:sz w:val="52"/>
        </w:rPr>
      </w:pPr>
    </w:p>
    <w:p w14:paraId="44EA2381" w14:textId="51955959" w:rsidR="006F7870" w:rsidRDefault="006F7870" w:rsidP="006F7870">
      <w:pPr>
        <w:ind w:left="640" w:hangingChars="200" w:hanging="640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t>●●年●●月</w:t>
      </w:r>
    </w:p>
    <w:p w14:paraId="69917AE7" w14:textId="5C8CED66" w:rsidR="006F7870" w:rsidRDefault="006F7870" w:rsidP="006F7870">
      <w:pPr>
        <w:ind w:left="640" w:hangingChars="200" w:hanging="640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t>＜▲▲市＞</w:t>
      </w:r>
    </w:p>
    <w:p w14:paraId="257C49AF" w14:textId="2C237A12" w:rsidR="006F7870" w:rsidRDefault="006F7870">
      <w:pPr>
        <w:widowControl/>
        <w:jc w:val="left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sz w:val="32"/>
        </w:rPr>
        <w:br w:type="page"/>
      </w:r>
    </w:p>
    <w:p w14:paraId="680EC08E" w14:textId="18FDF462" w:rsidR="006F7870" w:rsidRDefault="006F7870" w:rsidP="006F7870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14:paraId="56820E07" w14:textId="77777777" w:rsidR="006F7870" w:rsidRDefault="006F7870" w:rsidP="006F7870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  <w:sectPr w:rsidR="006F7870" w:rsidSect="006F787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851" w:footer="567" w:gutter="0"/>
          <w:cols w:space="425"/>
          <w:docGrid w:type="lines" w:linePitch="350" w:charSpace="2307"/>
        </w:sectPr>
      </w:pPr>
    </w:p>
    <w:p w14:paraId="6195238C" w14:textId="6417D23E" w:rsidR="006F7870" w:rsidRDefault="006F7870" w:rsidP="006F7870">
      <w:pPr>
        <w:spacing w:afterLines="100" w:after="350"/>
        <w:ind w:left="640" w:hangingChars="200" w:hanging="640"/>
        <w:jc w:val="center"/>
        <w:rPr>
          <w:rFonts w:ascii="ＭＳ 明朝" w:eastAsia="ＭＳ 明朝" w:hAnsi="ＭＳ 明朝"/>
          <w:sz w:val="32"/>
          <w:u w:val="single"/>
        </w:rPr>
      </w:pPr>
      <w:r>
        <w:rPr>
          <w:rFonts w:ascii="ＭＳ 明朝" w:eastAsia="ＭＳ 明朝" w:hAnsi="ＭＳ 明朝"/>
          <w:sz w:val="32"/>
          <w:u w:val="single"/>
        </w:rPr>
        <w:lastRenderedPageBreak/>
        <w:t>目次</w:t>
      </w:r>
    </w:p>
    <w:p w14:paraId="00E982F9" w14:textId="019D9CD5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1 基本調査項目（Ａ票）　　　［P.1］</w:t>
      </w:r>
    </w:p>
    <w:p w14:paraId="16963EAF" w14:textId="27CBD618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(1) 世帯類型　　　［P.1］</w:t>
      </w:r>
    </w:p>
    <w:p w14:paraId="51E11D13" w14:textId="66AAB494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(2) 家族等による介護の頻度　　　［P.1］</w:t>
      </w:r>
    </w:p>
    <w:p w14:paraId="3DDE71AD" w14:textId="52D4F9B7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(3) 主な介護者の本人との関係　　　［P.2］</w:t>
      </w:r>
    </w:p>
    <w:p w14:paraId="4F7CCE0D" w14:textId="620092EC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(4) 主な介護者の性別　　　［P.2］</w:t>
      </w:r>
    </w:p>
    <w:p w14:paraId="4B1146E5" w14:textId="687166D3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(5) 主な介護者の年齢　　　［P.3］</w:t>
      </w:r>
    </w:p>
    <w:p w14:paraId="61829660" w14:textId="62ECDC9F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(6) 主な介護者が行っている介護　　　［P.4］</w:t>
      </w:r>
    </w:p>
    <w:p w14:paraId="33D8B70C" w14:textId="5A4A67D1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(7) 介護のための離職の有無　　　［P.5］</w:t>
      </w:r>
    </w:p>
    <w:p w14:paraId="737DAB4B" w14:textId="1357F6CF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(8) 保険外の支援・サービスの利用状況　　　［P.6］</w:t>
      </w:r>
    </w:p>
    <w:p w14:paraId="30A424FD" w14:textId="3E0414D3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(9) 在宅生活の継続のために充実が必要な支援・サービス　　　［P.7］</w:t>
      </w:r>
    </w:p>
    <w:p w14:paraId="3D9FABB5" w14:textId="40CDEA4C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(10) 施設等検討の状況　　　［P.7］</w:t>
      </w:r>
    </w:p>
    <w:p w14:paraId="36A22CA4" w14:textId="7AD3729B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(11) 本人が抱えている傷病　　　［P.8］</w:t>
      </w:r>
    </w:p>
    <w:p w14:paraId="1CE0ADF4" w14:textId="6F126CD2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(12) 訪問診療の利用の有無　　　［P.9］</w:t>
      </w:r>
    </w:p>
    <w:p w14:paraId="30E5AD99" w14:textId="4F271BBC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(13) 介護保険サービスの利用の有無　　　［P.9］</w:t>
      </w:r>
    </w:p>
    <w:p w14:paraId="2A5FC973" w14:textId="5CA23569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(14) 介護保険サービス未利用の理由　　　［P.10］</w:t>
      </w:r>
    </w:p>
    <w:p w14:paraId="55E7DDA7" w14:textId="1B133501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2 主な介護者様用の調査項目（Ｂ票）　　　［P.11］</w:t>
      </w:r>
    </w:p>
    <w:p w14:paraId="4AE53091" w14:textId="6DB44EF9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(1) 主な介護者の勤務形態　　　［P.11］</w:t>
      </w:r>
    </w:p>
    <w:p w14:paraId="3946949A" w14:textId="4C2B3CA8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(2) 主な介護者の方の働き方の調整の状況　　　［P.12］</w:t>
      </w:r>
    </w:p>
    <w:p w14:paraId="31C2D7D1" w14:textId="5B030DBF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(3) 就労の継続に向けて効果的であると考えられる勤め先からの支援　　　［P.13］</w:t>
      </w:r>
    </w:p>
    <w:p w14:paraId="1F333F57" w14:textId="1E843148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(4) 主な介護者の就労継続の可否に係る意識　　　［P.14］</w:t>
      </w:r>
    </w:p>
    <w:p w14:paraId="50635A37" w14:textId="33F7C954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(5) 今後の在宅生活の継続に向けて、主な介護者が不安に感じる介護　　　［P.15］</w:t>
      </w:r>
    </w:p>
    <w:p w14:paraId="43F36AF1" w14:textId="63496185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3 要介護認定データ　　　［P.16］</w:t>
      </w:r>
    </w:p>
    <w:p w14:paraId="112F1259" w14:textId="7BCEEE09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(1) 年齢　　　［P.16］</w:t>
      </w:r>
    </w:p>
    <w:p w14:paraId="4C8EB911" w14:textId="3D2B1A92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(2) 性別　　　［P.16］</w:t>
      </w:r>
    </w:p>
    <w:p w14:paraId="39A72456" w14:textId="4BBCBEFF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(3) 二次判定結果（要介護度）　　　［P.17］</w:t>
      </w:r>
    </w:p>
    <w:p w14:paraId="22F82CE2" w14:textId="6679F1F8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(4) サービス利用の組み合わせ　　　［P.17］</w:t>
      </w:r>
    </w:p>
    <w:p w14:paraId="6F44A89C" w14:textId="3DE68120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(5) 訪問系サービスの合計利用回数　　　［P.18］</w:t>
      </w:r>
    </w:p>
    <w:p w14:paraId="4EF48815" w14:textId="508ADD1B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(6) 通所系サービスの合計利用回数　　　［P.19］</w:t>
      </w:r>
    </w:p>
    <w:p w14:paraId="7A513F21" w14:textId="1F5FBB4F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(7) 短期系サービスの合計利用回数　　　［P.20］</w:t>
      </w:r>
    </w:p>
    <w:p w14:paraId="36A18131" w14:textId="52142C82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(8) 障害高齢者の日常生活自立度　　　［P.20］</w:t>
      </w:r>
    </w:p>
    <w:p w14:paraId="6AFC472C" w14:textId="122A26CF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 xml:space="preserve">　　(9) 認知症高齢者の日常生活自立度　　　［P.21］</w:t>
      </w:r>
    </w:p>
    <w:p w14:paraId="761F7DFB" w14:textId="3130FB86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</w:p>
    <w:p w14:paraId="3F2E088A" w14:textId="7F0C19E9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t>※図表タイトルの「★」は、オプション調査項目であることを示しています。</w:t>
      </w:r>
    </w:p>
    <w:p w14:paraId="0E4AFE6D" w14:textId="6E0F5BF5" w:rsidR="006F7870" w:rsidRDefault="006F7870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lastRenderedPageBreak/>
        <w:br w:type="page"/>
      </w:r>
    </w:p>
    <w:p w14:paraId="3A354197" w14:textId="77777777" w:rsidR="006F7870" w:rsidRDefault="006F7870" w:rsidP="006F7870">
      <w:pPr>
        <w:spacing w:afterLines="10" w:after="35"/>
        <w:ind w:left="400" w:hangingChars="200" w:hanging="400"/>
        <w:jc w:val="left"/>
        <w:rPr>
          <w:rFonts w:ascii="ＭＳ 明朝" w:eastAsia="ＭＳ 明朝" w:hAnsi="ＭＳ 明朝"/>
          <w:sz w:val="20"/>
        </w:rPr>
        <w:sectPr w:rsidR="006F7870" w:rsidSect="006F7870">
          <w:type w:val="oddPage"/>
          <w:pgSz w:w="11906" w:h="16838"/>
          <w:pgMar w:top="1417" w:right="1417" w:bottom="1417" w:left="1417" w:header="851" w:footer="567" w:gutter="0"/>
          <w:cols w:space="425"/>
          <w:docGrid w:type="lines" w:linePitch="350" w:charSpace="2307"/>
        </w:sectPr>
      </w:pPr>
    </w:p>
    <w:p w14:paraId="5E47C754" w14:textId="3CD1C8E9" w:rsidR="006F7870" w:rsidRDefault="006F7870" w:rsidP="006F7870">
      <w:pPr>
        <w:spacing w:afterLines="150" w:after="525"/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lastRenderedPageBreak/>
        <w:t>1　 基本調査項目（Ａ票）</w:t>
      </w:r>
    </w:p>
    <w:p w14:paraId="571572B4" w14:textId="24169B29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(1)  世帯類型</w:t>
      </w:r>
    </w:p>
    <w:p w14:paraId="124B3ADB" w14:textId="2935AD40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「その他」の割合が最も高く60.0%となっている。次いで、「夫婦のみ世帯（24.0%）」、「単身世帯（16.0%）」となっている。</w:t>
      </w:r>
    </w:p>
    <w:p w14:paraId="0B444812" w14:textId="31E188E3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図表1-1　世帯類型（単数回答）</w:t>
      </w:r>
    </w:p>
    <w:p w14:paraId="344D3093" w14:textId="43E2E95C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0B569D2E" wp14:editId="41CE939F">
            <wp:extent cx="5210175" cy="1802765"/>
            <wp:effectExtent l="0" t="0" r="9525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F3F91" w14:textId="432F5E4A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(2)  家族等による介護の頻度</w:t>
      </w:r>
    </w:p>
    <w:p w14:paraId="0B41239D" w14:textId="6E09615C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「ほぼ毎日」の割合が最も高く68.0%となっている。次いで、「ない（12.0%）」、「週1～2日（12.0%）」、「週1日以下（6.0%）」となっている。</w:t>
      </w:r>
    </w:p>
    <w:p w14:paraId="78E8ED38" w14:textId="58D0A7A3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図表1-2　家族等による介護の頻度（単数回答）</w:t>
      </w:r>
    </w:p>
    <w:p w14:paraId="57BC07DB" w14:textId="52B9F3C9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44EAF705" wp14:editId="0A049173">
            <wp:extent cx="5210175" cy="1802765"/>
            <wp:effectExtent l="0" t="0" r="9525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A3691" w14:textId="5ABBA38D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B7E3B5A" w14:textId="7AEAF606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(3)  主な介護者の本人との関係</w:t>
      </w:r>
    </w:p>
    <w:p w14:paraId="22ED4ECD" w14:textId="7DFE817A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「子」の割合が最も高く61.4%となっている。次いで、「配偶者（25.0%）」、「子の配偶者（11.4%）」となっている。</w:t>
      </w:r>
    </w:p>
    <w:p w14:paraId="27BA2167" w14:textId="60893119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図表1-3　★主な介護者の本人との関係（単数回答）</w:t>
      </w:r>
    </w:p>
    <w:p w14:paraId="0A2D6C12" w14:textId="661C2C65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755E77B5" wp14:editId="035B9813">
            <wp:extent cx="5210175" cy="2338070"/>
            <wp:effectExtent l="0" t="0" r="9525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00B1C" w14:textId="7A030577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(4)  主な介護者の性別</w:t>
      </w:r>
    </w:p>
    <w:p w14:paraId="60F5ADED" w14:textId="3E92F1F0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「女性」の割合が最も高く54.5%となっている。次いで、「男性（43.2%）」となっている。</w:t>
      </w:r>
    </w:p>
    <w:p w14:paraId="2658496C" w14:textId="0336CB71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図表1-4　★主な介護者の性別（単数回答）</w:t>
      </w:r>
    </w:p>
    <w:p w14:paraId="682761F9" w14:textId="4B38F452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57FB8C08" wp14:editId="7C1F9290">
            <wp:extent cx="5210175" cy="1802765"/>
            <wp:effectExtent l="0" t="0" r="9525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1BCC3" w14:textId="47A013A3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31E329F" w14:textId="59C04732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(5)  主な介護者の年齢</w:t>
      </w:r>
    </w:p>
    <w:p w14:paraId="40782E3E" w14:textId="4868B109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「60代」の割合が最も高く40.9%となっている。次いで、「50代（22.7%）」、「70代（22.7%）」、「80歳以上（9.1%）」となっている。</w:t>
      </w:r>
    </w:p>
    <w:p w14:paraId="735C7ADC" w14:textId="2DACDA83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図表1-5　主な介護者の年齢（単数回答）</w:t>
      </w:r>
    </w:p>
    <w:p w14:paraId="5B47ADF4" w14:textId="77234C5B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16BA2DA0" wp14:editId="2D019C36">
            <wp:extent cx="5210175" cy="2880995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53081" w14:textId="16F3CE1D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236EC34" w14:textId="7C6D795B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(6)  主な介護者が行っている介護</w:t>
      </w:r>
    </w:p>
    <w:p w14:paraId="0ED5993D" w14:textId="4D669F8B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「その他の家事（掃除、洗濯、買い物 等）」の割合が最も高く88.6%となっている。次いで、「金銭管理や生活面に必要な諸手続き（77.3%）」、「食事の準備（調理等）（75.0%）」となっている。</w:t>
      </w:r>
    </w:p>
    <w:p w14:paraId="75038231" w14:textId="694218DF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図表1-6　★主な介護者が行っている介護（複数回答）</w:t>
      </w:r>
    </w:p>
    <w:p w14:paraId="27C0FFC6" w14:textId="3562799C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23598FFD" wp14:editId="303F3A5B">
            <wp:extent cx="5210175" cy="37782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02BC4" w14:textId="65EEBD32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2DD13F7" w14:textId="0F6DBA00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(7)  介護のための離職の有無</w:t>
      </w:r>
    </w:p>
    <w:p w14:paraId="7F854BEB" w14:textId="093FD86D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「介護のために仕事を辞めた家族・親族はいない」の割合が最も高く75.0%となっている。次いで、「主な介護者が仕事を辞めた（転職除く）（15.9%）」、「主な介護者が転職した（6.8%）」となっている。</w:t>
      </w:r>
    </w:p>
    <w:p w14:paraId="715E7708" w14:textId="11A47E72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図表1-7　介護のための離職の有無（複数回答）</w:t>
      </w:r>
    </w:p>
    <w:p w14:paraId="6E939DCC" w14:textId="759193E9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06BA198A" wp14:editId="4DA01019">
            <wp:extent cx="5210175" cy="3053715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45537" w14:textId="7BD5B55A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09B29E4" w14:textId="659483A7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(8)  保険外の支援・サービスの利用状況</w:t>
      </w:r>
    </w:p>
    <w:p w14:paraId="0D8B7B1B" w14:textId="45B92ADF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「利用していない」の割合が最も高く58.0%となっている。次いで、「その他（12.0%）」、「配食（10.0%）」、「掃除・洗濯（10.0%）」となっている。</w:t>
      </w:r>
    </w:p>
    <w:p w14:paraId="6BAE8F8A" w14:textId="11F95B82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図表1-8　★保険外の支援・サービスの利用状況（複数回答）</w:t>
      </w:r>
    </w:p>
    <w:p w14:paraId="2638451F" w14:textId="7E80EB72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1F3FB8D6" wp14:editId="194EFA58">
            <wp:extent cx="5210175" cy="2880995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56C3A" w14:textId="52322C91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9E48520" w14:textId="25A89923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(9)  在宅生活の継続のために充実が必要な支援・サービス</w:t>
      </w:r>
    </w:p>
    <w:p w14:paraId="50078F6F" w14:textId="6C1E9DDC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「特になし」の割合が最も高く36.0%となっている。次いで、「見守り、声かけ（20.0%）」、「移送サービス（介護・福祉ﾀｸｼｰ等）（18.0%）」となっている。</w:t>
      </w:r>
    </w:p>
    <w:p w14:paraId="6D9AEF70" w14:textId="225650C0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図表1-9　★在宅生活の継続のために充実が必要な支援・サービス（複数回答）</w:t>
      </w:r>
    </w:p>
    <w:p w14:paraId="64649B35" w14:textId="745F18A8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13AC0494" wp14:editId="43520158">
            <wp:extent cx="5210175" cy="2880995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1CF20" w14:textId="31F2745B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(10)  施設等検討の状況</w:t>
      </w:r>
    </w:p>
    <w:p w14:paraId="3D6694E9" w14:textId="0CC1EFA7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「検討していない」の割合が最も高く78.0%となっている。次いで、「検討中（12.0%）」、「申請済み（10.0%）」となっている。</w:t>
      </w:r>
    </w:p>
    <w:p w14:paraId="07139970" w14:textId="001985FF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図表1-10　施設等検討の状況（単数回答）</w:t>
      </w:r>
    </w:p>
    <w:p w14:paraId="6E364693" w14:textId="5AD06A19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23E412DF" wp14:editId="4EE15A88">
            <wp:extent cx="5210175" cy="1984375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32D95" w14:textId="3923B840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A604532" w14:textId="463F689E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(11)  本人が抱えている傷病</w:t>
      </w:r>
    </w:p>
    <w:p w14:paraId="099D5682" w14:textId="5758D39C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「認知症」の割合が最も高く36.0%となっている。次いで、「筋骨格系疾患（骨粗しょう症、脊柱管狭窄症等）（34.0%）」、「心疾患（心臓病）（30.0%）」となっている。</w:t>
      </w:r>
    </w:p>
    <w:p w14:paraId="05BAE509" w14:textId="5CB7C497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図表1-11　★本人が抱えている傷病（複数回答）</w:t>
      </w:r>
    </w:p>
    <w:p w14:paraId="10FDB4B1" w14:textId="13802CA9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3111F436" wp14:editId="532C869F">
            <wp:extent cx="5210175" cy="6107430"/>
            <wp:effectExtent l="0" t="0" r="9525" b="762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FB14" w14:textId="2F24E162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4E7332F" w14:textId="2D0AFAB3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(12)  訪問診療の利用の有無</w:t>
      </w:r>
    </w:p>
    <w:p w14:paraId="19405FB3" w14:textId="5484D196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「利用していない」の割合が最も高く94.0%となっている。次いで、「利用している（6.0%）」となっている。</w:t>
      </w:r>
    </w:p>
    <w:p w14:paraId="06693A71" w14:textId="59D18BAB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図表1-12　★訪問診療の利用の有無（単数回答）</w:t>
      </w:r>
    </w:p>
    <w:p w14:paraId="56E8179B" w14:textId="65732AF4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5470A33C" wp14:editId="5172CAE5">
            <wp:extent cx="5210175" cy="1984375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3C06A" w14:textId="75887BFC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(13)  介護保険サービスの利用の有無</w:t>
      </w:r>
    </w:p>
    <w:p w14:paraId="10097959" w14:textId="2CC47516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「利用している」の割合が最も高く70.0%となっている。次いで、「利用していない（28.0%）」となっている。</w:t>
      </w:r>
    </w:p>
    <w:p w14:paraId="07CC9620" w14:textId="1F438D7F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図表1-13　★介護保険サービスの利用の有無（単数回答）</w:t>
      </w:r>
    </w:p>
    <w:p w14:paraId="7D98088A" w14:textId="4C0C6761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6A75339C" wp14:editId="70A87689">
            <wp:extent cx="5210175" cy="1984375"/>
            <wp:effectExtent l="0" t="0" r="952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CB4F" w14:textId="22ED7860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B2FC1FC" w14:textId="053342E5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(14)  介護保険サービス未利用の理由</w:t>
      </w:r>
    </w:p>
    <w:p w14:paraId="1A9A087C" w14:textId="4522D781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現状では、サービスを利用するほどの状態ではない」の割合が最も高く46.7%となっている。次いで、「利用したいサービスが利用できない、身近にない（20.0%）」、「本人にサービス利用の希望がない（13.3%）」、「家族が介護をするため必要ない（13.3%）」となっている。</w:t>
      </w:r>
    </w:p>
    <w:p w14:paraId="64B23AA4" w14:textId="723D2B2D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図表1-14　★介護保険サービスの未利用の理由（複数回答）</w:t>
      </w:r>
    </w:p>
    <w:p w14:paraId="2FAE535C" w14:textId="1C55C44D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67530EC8" wp14:editId="59DA57CD">
            <wp:extent cx="5210175" cy="4131945"/>
            <wp:effectExtent l="0" t="0" r="9525" b="190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86BB" w14:textId="797D1F60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029A9E6" w14:textId="4B1D8EBE" w:rsidR="006F7870" w:rsidRDefault="006F7870" w:rsidP="006F7870">
      <w:pPr>
        <w:spacing w:afterLines="150" w:after="525"/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lastRenderedPageBreak/>
        <w:t>2　 主な介護者様用の調査項目（Ｂ票）</w:t>
      </w:r>
    </w:p>
    <w:p w14:paraId="47F9E81D" w14:textId="191A687D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(1)  主な介護者の勤務形態</w:t>
      </w:r>
    </w:p>
    <w:p w14:paraId="25274DE4" w14:textId="086FD449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「働いていない」の割合が最も高く52.3%となっている。次いで、「フルタイム勤務（27.3%）」、「パートタイム勤務（18.2%）」となっている。</w:t>
      </w:r>
    </w:p>
    <w:p w14:paraId="452FB94E" w14:textId="2B1143D5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図表2-1　主な介護者の勤務形態（単数回答）</w:t>
      </w:r>
    </w:p>
    <w:p w14:paraId="50641A6B" w14:textId="4B54495F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49D49A80" wp14:editId="53EEA4F5">
            <wp:extent cx="5210175" cy="1802765"/>
            <wp:effectExtent l="0" t="0" r="9525" b="698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91D5" w14:textId="74CEEB33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121FE69" w14:textId="70482B75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(2)  主な介護者の方の働き方の調整の状況</w:t>
      </w:r>
    </w:p>
    <w:p w14:paraId="1BB827DC" w14:textId="6AD9746E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介護のために、「労働時間を調整（残業免除、短時間勤務、遅出・早帰・中抜け等）」しながら、働いている」の割合が最も高く33.3%となっている。次いで、「特に行っていない（28.6%）」、「介護のために、「休暇（年休や介護休暇等）」を取りながら、働いている（14.3%）」、「介護のために、2～4以外の調整をしながら、働いている（14.3%）」となっている。</w:t>
      </w:r>
    </w:p>
    <w:p w14:paraId="3354A26A" w14:textId="5B1E9871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図表2-2　主な介護者の働き方の調整状況（複数回答）</w:t>
      </w:r>
    </w:p>
    <w:p w14:paraId="3FCAFC65" w14:textId="79AB9557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6E0D377A" wp14:editId="3DF71A8D">
            <wp:extent cx="5210175" cy="4312920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1B99" w14:textId="6DA2C2DC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81A6C82" w14:textId="4018C233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(3)  就労の継続に向けて効果的であると考えられる勤め先からの支援</w:t>
      </w:r>
    </w:p>
    <w:p w14:paraId="10DEF705" w14:textId="3EADE1C9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自営業・フリーランス等のため、勤め先はない」、「介護をしている従業員への経済的な支援」の割合が高く、それぞれ23.8%となっている。次いで、「制度を利用しやすい職場づくり（14.3%）」、「主な介護者に確認しないと、わからない（14.3%）」、「介護休業・介護休暇等の制度の充実（9.5%）」、「介護に関する相談窓口・相談担当者の設置（9.5%）」、「特にない（9.5%）」となっている。</w:t>
      </w:r>
    </w:p>
    <w:p w14:paraId="2FBBC0CD" w14:textId="44C626A5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図表2-3　★就労の継続に向けて効果的であると考えられる勤め先からの支援（複数回答）</w:t>
      </w:r>
    </w:p>
    <w:p w14:paraId="00C56681" w14:textId="14F1C8C4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6EDDF161" wp14:editId="3A063A3B">
            <wp:extent cx="5210175" cy="4312920"/>
            <wp:effectExtent l="0" t="0" r="952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FB224" w14:textId="2707D0B0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1DDC4C1" w14:textId="0CFB2E86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(4)  主な介護者の就労継続の可否に係る意識</w:t>
      </w:r>
    </w:p>
    <w:p w14:paraId="1B3486C6" w14:textId="3702F9B3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問題はあるが、何とか続けていける」の割合が最も高く42.9%となっている。次いで、「問題なく、続けていける（14.3%）」、「続けていくのは、かなり難しい（14.3%）」、「続けていくのは、やや難しい（9.5%）」、「わからない（9.5%）」となっている。</w:t>
      </w:r>
    </w:p>
    <w:p w14:paraId="083224CB" w14:textId="2F8E2BEA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図表2-4　主な介護者の就労継続の可否に係る意識（単数回答）</w:t>
      </w:r>
    </w:p>
    <w:p w14:paraId="7C378CD7" w14:textId="0466D833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27F63764" wp14:editId="4B220925">
            <wp:extent cx="5210175" cy="1802765"/>
            <wp:effectExtent l="0" t="0" r="9525" b="698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0C5A9" w14:textId="5B1D4D76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E319ABC" w14:textId="365F2C78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(5)  今後の在宅生活の継続に向けて、主な介護者が不安に感じる介護</w:t>
      </w:r>
    </w:p>
    <w:p w14:paraId="7C39CFDB" w14:textId="7C2A5661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「認知症状への対応」の割合が最も高く34.1%となっている。次いで、「外出の付き添い、送迎等（27.3%）」、「食事の準備（調理等）（22.7%）」となっている。</w:t>
      </w:r>
    </w:p>
    <w:p w14:paraId="7F40B275" w14:textId="783DA027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図表2-5　今後の在宅生活の継続に向けて、主な介護者が不安に感じる介護（複数回答）</w:t>
      </w:r>
    </w:p>
    <w:p w14:paraId="6F35F9DE" w14:textId="1DCEC9D4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51DE8F4A" wp14:editId="6806B130">
            <wp:extent cx="5210175" cy="3778250"/>
            <wp:effectExtent l="0" t="0" r="952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19C70" w14:textId="1664E7F7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8239B04" w14:textId="6CB353FB" w:rsidR="006F7870" w:rsidRDefault="006F7870" w:rsidP="006F7870">
      <w:pPr>
        <w:spacing w:afterLines="150" w:after="525"/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lastRenderedPageBreak/>
        <w:t>3　 要介護認定データ</w:t>
      </w:r>
    </w:p>
    <w:p w14:paraId="36A9BB2C" w14:textId="1024F50E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(1)  年齢</w:t>
      </w:r>
    </w:p>
    <w:p w14:paraId="74D9E097" w14:textId="3A6E52EA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「90～94歳」の割合が最も高く56.0%となっている。次いで、「85～89歳（22.0%）」、「95～99歳（18.0%）」となっている。</w:t>
      </w:r>
    </w:p>
    <w:p w14:paraId="356FC123" w14:textId="13109653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図表3-1　年齢</w:t>
      </w:r>
    </w:p>
    <w:p w14:paraId="7E63AD17" w14:textId="1F214BA0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49D3B9F3" wp14:editId="32676317">
            <wp:extent cx="5210175" cy="2700020"/>
            <wp:effectExtent l="0" t="0" r="9525" b="508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EEB2D" w14:textId="3513375B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(2)  性別</w:t>
      </w:r>
    </w:p>
    <w:p w14:paraId="3D3F78A6" w14:textId="59A3651E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「女性」の割合が最も高く72.0%となっている。次いで、「男性（28.0%）」となっている。</w:t>
      </w:r>
    </w:p>
    <w:p w14:paraId="6C6B2529" w14:textId="19BE1F41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図表3-2　性別</w:t>
      </w:r>
    </w:p>
    <w:p w14:paraId="2DC1BE81" w14:textId="0023D4DE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369C34E5" wp14:editId="54CEE92B">
            <wp:extent cx="5210175" cy="1802765"/>
            <wp:effectExtent l="0" t="0" r="9525" b="698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9FC1F" w14:textId="215B6FD5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BDE058F" w14:textId="4661EA11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(3)  二次判定結果（要介護度）</w:t>
      </w:r>
    </w:p>
    <w:p w14:paraId="355D7235" w14:textId="0619FF42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「なし」の割合が最も高く28.0%となっている。次いで、「要介護４（20.0%）」、「要介護１（18.0%）」となっている。</w:t>
      </w:r>
    </w:p>
    <w:p w14:paraId="2E624026" w14:textId="638F85A4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図表3-3　二次判定結果</w:t>
      </w:r>
    </w:p>
    <w:p w14:paraId="1406CF47" w14:textId="3CCC07C9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4C836DC2" wp14:editId="0B62EEAC">
            <wp:extent cx="5210175" cy="2700020"/>
            <wp:effectExtent l="0" t="0" r="9525" b="508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38AE6" w14:textId="70DD92C5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(4)  サービス利用の組み合わせ</w:t>
      </w:r>
    </w:p>
    <w:p w14:paraId="7F548773" w14:textId="30710BD0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「未利用」の割合が最も高く44.0%となっている。次いで、「通所系のみ（22.0%）」、「訪問＋通所（12.0%）」となっている。</w:t>
      </w:r>
    </w:p>
    <w:p w14:paraId="7BDEF975" w14:textId="25DFA8B6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図表3-4　サービス利用の組み合わせ</w:t>
      </w:r>
    </w:p>
    <w:p w14:paraId="10580C03" w14:textId="1381D5D7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7DE961F9" wp14:editId="46347347">
            <wp:extent cx="5210175" cy="2700020"/>
            <wp:effectExtent l="0" t="0" r="9525" b="508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541F0" w14:textId="185050F3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C3E2A3B" w14:textId="537F858C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(5)  訪問系サービスの合計利用回数</w:t>
      </w:r>
    </w:p>
    <w:p w14:paraId="5E332ED7" w14:textId="2B8808E9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「0回」の割合が最も高く82.0%となっている。次いで、「5～14回（14.0%）」、「1～4回（2.0%）」、「25～31回（2.0%）」となっている。</w:t>
      </w:r>
    </w:p>
    <w:p w14:paraId="1CCA9DBA" w14:textId="52A209C6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図表3-5　サービスの利用回数（訪問系）</w:t>
      </w:r>
    </w:p>
    <w:p w14:paraId="2D5DC214" w14:textId="6869C568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320BA468" wp14:editId="0CE3CA1A">
            <wp:extent cx="5210175" cy="2700020"/>
            <wp:effectExtent l="0" t="0" r="9525" b="508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705FA" w14:textId="36FE187E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CFE67B3" w14:textId="7A5F7786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(6)  通所系サービスの合計利用回数</w:t>
      </w:r>
    </w:p>
    <w:p w14:paraId="3B79556D" w14:textId="178FF3EA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「0回」の割合が最も高く58.0%となっている。次いで、「5～9回（14.0%）」、「10～14回（10.0%）」、「15～24回（10.0%）」となっている。</w:t>
      </w:r>
    </w:p>
    <w:p w14:paraId="088D05CB" w14:textId="6EA9AD8A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図表3-6　サービスの利用回数（通所系）</w:t>
      </w:r>
    </w:p>
    <w:p w14:paraId="7E73859C" w14:textId="45DE3F0E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0E64C7A9" wp14:editId="3A9F9DF2">
            <wp:extent cx="5210175" cy="2700020"/>
            <wp:effectExtent l="0" t="0" r="9525" b="508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5D5B2" w14:textId="58CE33F8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9AC94E5" w14:textId="5EC6190F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(7)  短期系サービスの合計利用回数</w:t>
      </w:r>
    </w:p>
    <w:p w14:paraId="70BC352E" w14:textId="5C748584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「0回」の割合が最も高く84.0%となっている。次いで、「15～24回（6.0%）」、「5～9回（4.0%）」、「25回以上（4.0%）」となっている。</w:t>
      </w:r>
    </w:p>
    <w:p w14:paraId="7D32F8B5" w14:textId="6444BAB2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図表3-7　サービスの利用回数（短期系）</w:t>
      </w:r>
    </w:p>
    <w:p w14:paraId="3BBB3174" w14:textId="04884947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3B39DDFA" wp14:editId="25616AEE">
            <wp:extent cx="5210175" cy="2700020"/>
            <wp:effectExtent l="0" t="0" r="9525" b="508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FD61F" w14:textId="54D21E8E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(8)  障害高齢者の日常生活自立度</w:t>
      </w:r>
    </w:p>
    <w:p w14:paraId="1BEB0E52" w14:textId="69D55B62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「Ａ２」の割合が最も高く33.3%となっている。次いで、「Ｂ２（19.4%）」、「Ｃ２（13.9%）」となっている。</w:t>
      </w:r>
    </w:p>
    <w:p w14:paraId="391F9FA2" w14:textId="4EE56019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図表3-8　障害高齢者の日常生活自立度</w:t>
      </w:r>
    </w:p>
    <w:p w14:paraId="50A49146" w14:textId="3F39C63F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2B68166C" wp14:editId="49A84ACE">
            <wp:extent cx="5210175" cy="2700020"/>
            <wp:effectExtent l="0" t="0" r="9525" b="508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73A14" w14:textId="5B0B9931" w:rsidR="006F7870" w:rsidRDefault="006F7870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700C597" w14:textId="2899CD2C" w:rsidR="006F7870" w:rsidRDefault="006F7870" w:rsidP="006F7870">
      <w:pPr>
        <w:spacing w:afterLines="50" w:after="175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lastRenderedPageBreak/>
        <w:t>(9)  認知症高齢者の日常生活自立度</w:t>
      </w:r>
    </w:p>
    <w:p w14:paraId="2F60D9F7" w14:textId="045D2C1A" w:rsidR="006F7870" w:rsidRDefault="006F7870" w:rsidP="006F7870">
      <w:pPr>
        <w:spacing w:afterLines="50" w:after="175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「Ⅱｂ」の割合が最も高く33.3%となっている。次いで、「Ⅲａ（30.6%）」、「Ⅱａ（13.9%）」となっている。</w:t>
      </w:r>
    </w:p>
    <w:p w14:paraId="0571A004" w14:textId="6FBDEDFC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図表3-9　認知症高齢者の日常生活自立度</w:t>
      </w:r>
    </w:p>
    <w:p w14:paraId="645FE24B" w14:textId="0CBE55CD" w:rsid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  <w:r w:rsidRPr="006F7870">
        <w:drawing>
          <wp:inline distT="0" distB="0" distL="0" distR="0" wp14:anchorId="5E251F8D" wp14:editId="496A7377">
            <wp:extent cx="5210175" cy="2700020"/>
            <wp:effectExtent l="0" t="0" r="9525" b="508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4082" w14:textId="77777777" w:rsidR="006F7870" w:rsidRPr="006F7870" w:rsidRDefault="006F7870" w:rsidP="006F7870">
      <w:pPr>
        <w:spacing w:after="175"/>
        <w:ind w:left="420" w:hangingChars="200" w:hanging="420"/>
        <w:jc w:val="center"/>
        <w:rPr>
          <w:rFonts w:ascii="ＭＳ ゴシック" w:eastAsia="ＭＳ ゴシック" w:hAnsi="ＭＳ ゴシック"/>
        </w:rPr>
      </w:pPr>
    </w:p>
    <w:sectPr w:rsidR="006F7870" w:rsidRPr="006F7870" w:rsidSect="006F7870">
      <w:footerReference w:type="default" r:id="rId40"/>
      <w:pgSz w:w="11906" w:h="16838"/>
      <w:pgMar w:top="1417" w:right="1417" w:bottom="1417" w:left="1417" w:header="851" w:footer="567" w:gutter="0"/>
      <w:pgNumType w:start="1"/>
      <w:cols w:space="425"/>
      <w:docGrid w:type="lines" w:linePitch="350" w:charSpace="2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1ACFB" w14:textId="77777777" w:rsidR="006F7870" w:rsidRDefault="006F7870" w:rsidP="006F7870">
      <w:r>
        <w:separator/>
      </w:r>
    </w:p>
  </w:endnote>
  <w:endnote w:type="continuationSeparator" w:id="0">
    <w:p w14:paraId="13B0BFC5" w14:textId="77777777" w:rsidR="006F7870" w:rsidRDefault="006F7870" w:rsidP="006F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38B8" w14:textId="77777777" w:rsidR="006F7870" w:rsidRDefault="006F7870" w:rsidP="00DF62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0E66CEF" w14:textId="77777777" w:rsidR="006F7870" w:rsidRDefault="006F78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F5E16" w14:textId="77777777" w:rsidR="006F7870" w:rsidRDefault="006F78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EFC1" w14:textId="77777777" w:rsidR="006F7870" w:rsidRDefault="006F787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DC5B" w14:textId="7BAFE2DF" w:rsidR="006F7870" w:rsidRDefault="006F7870" w:rsidP="00DF62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14:paraId="2B3D8FDF" w14:textId="77777777" w:rsidR="006F7870" w:rsidRDefault="006F78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85D0E" w14:textId="77777777" w:rsidR="006F7870" w:rsidRDefault="006F7870" w:rsidP="006F7870">
      <w:r>
        <w:separator/>
      </w:r>
    </w:p>
  </w:footnote>
  <w:footnote w:type="continuationSeparator" w:id="0">
    <w:p w14:paraId="0ABE2D0F" w14:textId="77777777" w:rsidR="006F7870" w:rsidRDefault="006F7870" w:rsidP="006F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3C9D" w14:textId="77777777" w:rsidR="006F7870" w:rsidRDefault="006F78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7D0D" w14:textId="77777777" w:rsidR="006F7870" w:rsidRDefault="006F78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459F" w14:textId="77777777" w:rsidR="006F7870" w:rsidRDefault="006F78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70"/>
    <w:rsid w:val="00023339"/>
    <w:rsid w:val="0005456A"/>
    <w:rsid w:val="000E53E6"/>
    <w:rsid w:val="00104EF5"/>
    <w:rsid w:val="00134FCC"/>
    <w:rsid w:val="00140EDC"/>
    <w:rsid w:val="00193A90"/>
    <w:rsid w:val="00195748"/>
    <w:rsid w:val="00197E6F"/>
    <w:rsid w:val="002208C0"/>
    <w:rsid w:val="0022147E"/>
    <w:rsid w:val="002256BB"/>
    <w:rsid w:val="00226BDA"/>
    <w:rsid w:val="002466C4"/>
    <w:rsid w:val="00276DE5"/>
    <w:rsid w:val="002A5B43"/>
    <w:rsid w:val="002C0729"/>
    <w:rsid w:val="002C2C35"/>
    <w:rsid w:val="002D7F17"/>
    <w:rsid w:val="002E4089"/>
    <w:rsid w:val="003068D9"/>
    <w:rsid w:val="003106F1"/>
    <w:rsid w:val="003168FA"/>
    <w:rsid w:val="00336800"/>
    <w:rsid w:val="003478F1"/>
    <w:rsid w:val="00350443"/>
    <w:rsid w:val="003507E6"/>
    <w:rsid w:val="00350888"/>
    <w:rsid w:val="0036231E"/>
    <w:rsid w:val="00394C14"/>
    <w:rsid w:val="004210FE"/>
    <w:rsid w:val="004253F6"/>
    <w:rsid w:val="00486843"/>
    <w:rsid w:val="004A319E"/>
    <w:rsid w:val="004B775B"/>
    <w:rsid w:val="004D4DBD"/>
    <w:rsid w:val="00510181"/>
    <w:rsid w:val="005509C2"/>
    <w:rsid w:val="00563E94"/>
    <w:rsid w:val="00574360"/>
    <w:rsid w:val="005D0F3F"/>
    <w:rsid w:val="005E7E25"/>
    <w:rsid w:val="005F3C98"/>
    <w:rsid w:val="0063122A"/>
    <w:rsid w:val="00631453"/>
    <w:rsid w:val="006352B5"/>
    <w:rsid w:val="006356FB"/>
    <w:rsid w:val="00636F7F"/>
    <w:rsid w:val="006457E4"/>
    <w:rsid w:val="0065423E"/>
    <w:rsid w:val="006560A9"/>
    <w:rsid w:val="00663B30"/>
    <w:rsid w:val="006B2ECB"/>
    <w:rsid w:val="006C001E"/>
    <w:rsid w:val="006C6774"/>
    <w:rsid w:val="006F7870"/>
    <w:rsid w:val="00710925"/>
    <w:rsid w:val="0071233D"/>
    <w:rsid w:val="00720DE5"/>
    <w:rsid w:val="00740AA9"/>
    <w:rsid w:val="00754832"/>
    <w:rsid w:val="007666B8"/>
    <w:rsid w:val="00791612"/>
    <w:rsid w:val="007A1D72"/>
    <w:rsid w:val="007B05CB"/>
    <w:rsid w:val="00803075"/>
    <w:rsid w:val="0083130A"/>
    <w:rsid w:val="00844DD7"/>
    <w:rsid w:val="00876DC7"/>
    <w:rsid w:val="0089502D"/>
    <w:rsid w:val="0089764C"/>
    <w:rsid w:val="008A5167"/>
    <w:rsid w:val="008E3076"/>
    <w:rsid w:val="00906E32"/>
    <w:rsid w:val="009306E3"/>
    <w:rsid w:val="009B362B"/>
    <w:rsid w:val="00A04AF3"/>
    <w:rsid w:val="00A560D2"/>
    <w:rsid w:val="00A64E0C"/>
    <w:rsid w:val="00A8612E"/>
    <w:rsid w:val="00AB0C81"/>
    <w:rsid w:val="00AC3095"/>
    <w:rsid w:val="00B01AAF"/>
    <w:rsid w:val="00B16CF3"/>
    <w:rsid w:val="00B21859"/>
    <w:rsid w:val="00B27A51"/>
    <w:rsid w:val="00B84E2E"/>
    <w:rsid w:val="00B90F43"/>
    <w:rsid w:val="00BA7C46"/>
    <w:rsid w:val="00BB681B"/>
    <w:rsid w:val="00BF084B"/>
    <w:rsid w:val="00C652B2"/>
    <w:rsid w:val="00CC6994"/>
    <w:rsid w:val="00E13AB4"/>
    <w:rsid w:val="00E401E1"/>
    <w:rsid w:val="00E47827"/>
    <w:rsid w:val="00EA3FEB"/>
    <w:rsid w:val="00EA6140"/>
    <w:rsid w:val="00EB2499"/>
    <w:rsid w:val="00EC6618"/>
    <w:rsid w:val="00F54127"/>
    <w:rsid w:val="00F5741A"/>
    <w:rsid w:val="00F6759A"/>
    <w:rsid w:val="00F74D49"/>
    <w:rsid w:val="00F81A07"/>
    <w:rsid w:val="00FA2FA6"/>
    <w:rsid w:val="00F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61251"/>
  <w15:chartTrackingRefBased/>
  <w15:docId w15:val="{D36E5FE7-C6C9-4312-8280-8D28F3A6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870"/>
  </w:style>
  <w:style w:type="paragraph" w:styleId="a5">
    <w:name w:val="footer"/>
    <w:basedOn w:val="a"/>
    <w:link w:val="a6"/>
    <w:uiPriority w:val="99"/>
    <w:unhideWhenUsed/>
    <w:rsid w:val="006F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870"/>
  </w:style>
  <w:style w:type="character" w:styleId="a7">
    <w:name w:val="page number"/>
    <w:basedOn w:val="a0"/>
    <w:uiPriority w:val="99"/>
    <w:semiHidden/>
    <w:unhideWhenUsed/>
    <w:rsid w:val="006F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theme" Target="theme/theme1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10" Type="http://schemas.openxmlformats.org/officeDocument/2006/relationships/header" Target="header3.xm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遥奈(sugano-haruna.z12)</dc:creator>
  <cp:keywords/>
  <dc:description/>
  <cp:lastModifiedBy>菅野 遥奈(sugano-haruna.z12)</cp:lastModifiedBy>
  <cp:revision>1</cp:revision>
  <dcterms:created xsi:type="dcterms:W3CDTF">2023-02-22T10:15:00Z</dcterms:created>
  <dcterms:modified xsi:type="dcterms:W3CDTF">2023-02-22T10:17:00Z</dcterms:modified>
</cp:coreProperties>
</file>