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07E3B" w14:textId="62801EFA" w:rsidR="00E61A75" w:rsidRPr="00E61A75" w:rsidRDefault="00E61A75" w:rsidP="00E61A75">
      <w:pPr>
        <w:spacing w:line="300" w:lineRule="exact"/>
        <w:jc w:val="left"/>
        <w:rPr>
          <w:rFonts w:ascii="游ゴシック" w:eastAsia="游ゴシック" w:hAnsi="游ゴシック"/>
          <w:sz w:val="22"/>
          <w:szCs w:val="16"/>
        </w:rPr>
      </w:pPr>
      <w:r w:rsidRPr="00E61A75">
        <w:rPr>
          <w:rFonts w:ascii="游ゴシック" w:eastAsia="游ゴシック" w:hAnsi="游ゴシック" w:hint="eastAsia"/>
          <w:sz w:val="22"/>
          <w:szCs w:val="16"/>
        </w:rPr>
        <w:t>別紙様式５</w:t>
      </w:r>
    </w:p>
    <w:p w14:paraId="67BBB94B" w14:textId="0A0B86D6" w:rsidR="00EB32A8" w:rsidRPr="00E61A75" w:rsidRDefault="00215FBB" w:rsidP="00921738">
      <w:pPr>
        <w:spacing w:line="360" w:lineRule="exact"/>
        <w:jc w:val="center"/>
        <w:rPr>
          <w:rFonts w:ascii="游ゴシック" w:eastAsia="游ゴシック" w:hAnsi="游ゴシック"/>
          <w:b/>
          <w:bCs/>
          <w:sz w:val="32"/>
          <w:szCs w:val="21"/>
        </w:rPr>
      </w:pPr>
      <w:r w:rsidRPr="00E61A75">
        <w:rPr>
          <w:rFonts w:ascii="游ゴシック" w:eastAsia="游ゴシック" w:hAnsi="游ゴシック" w:hint="eastAsia"/>
          <w:b/>
          <w:bCs/>
          <w:sz w:val="32"/>
          <w:szCs w:val="21"/>
        </w:rPr>
        <w:t>褥瘡対策に関する</w:t>
      </w:r>
      <w:r w:rsidR="003B5D33" w:rsidRPr="00E61A75">
        <w:rPr>
          <w:rFonts w:ascii="游ゴシック" w:eastAsia="游ゴシック" w:hAnsi="游ゴシック" w:hint="eastAsia"/>
          <w:b/>
          <w:bCs/>
          <w:sz w:val="32"/>
          <w:szCs w:val="21"/>
        </w:rPr>
        <w:t>スクリーニング・</w:t>
      </w:r>
      <w:r w:rsidRPr="00E61A75">
        <w:rPr>
          <w:rFonts w:ascii="游ゴシック" w:eastAsia="游ゴシック" w:hAnsi="游ゴシック" w:hint="eastAsia"/>
          <w:b/>
          <w:bCs/>
          <w:sz w:val="32"/>
          <w:szCs w:val="21"/>
        </w:rPr>
        <w:t>ケア計画書</w:t>
      </w:r>
    </w:p>
    <w:p w14:paraId="762125A5" w14:textId="77777777" w:rsidR="00E61A75" w:rsidRDefault="009E2F59" w:rsidP="00E61A75">
      <w:pPr>
        <w:wordWrap w:val="0"/>
        <w:jc w:val="right"/>
        <w:rPr>
          <w:rFonts w:ascii="游ゴシック" w:eastAsia="游ゴシック" w:hAnsi="游ゴシック"/>
          <w:b/>
          <w:bCs/>
          <w:sz w:val="18"/>
          <w:szCs w:val="18"/>
        </w:rPr>
      </w:pPr>
      <w:r w:rsidRPr="006C68A4">
        <w:rPr>
          <w:rFonts w:ascii="游ゴシック" w:eastAsia="游ゴシック" w:hAnsi="游ゴシック" w:hint="eastAsia"/>
          <w:b/>
          <w:bCs/>
          <w:sz w:val="18"/>
          <w:szCs w:val="18"/>
        </w:rPr>
        <w:t>（※）：任意項目</w:t>
      </w:r>
    </w:p>
    <w:p w14:paraId="0E36CC60" w14:textId="71DE3EEE" w:rsidR="002966D3" w:rsidRPr="00152212" w:rsidRDefault="009E2F59" w:rsidP="00E61A75">
      <w:pPr>
        <w:wordWrap w:val="0"/>
        <w:jc w:val="right"/>
        <w:rPr>
          <w:rFonts w:ascii="游ゴシック" w:eastAsia="游ゴシック" w:hAnsi="游ゴシック"/>
          <w:b/>
          <w:bCs/>
          <w:sz w:val="20"/>
          <w:szCs w:val="20"/>
        </w:rPr>
      </w:pPr>
      <w:r w:rsidRPr="006C68A4">
        <w:rPr>
          <w:rFonts w:ascii="游ゴシック" w:eastAsia="游ゴシック" w:hAnsi="游ゴシック" w:hint="eastAsia"/>
          <w:b/>
          <w:bCs/>
          <w:sz w:val="18"/>
          <w:szCs w:val="18"/>
        </w:rPr>
        <w:t xml:space="preserve">　　　　</w:t>
      </w:r>
      <w:r w:rsidRPr="009E2F59">
        <w:rPr>
          <w:rFonts w:ascii="游ゴシック" w:eastAsia="游ゴシック" w:hAnsi="游ゴシック" w:hint="eastAsia"/>
          <w:b/>
          <w:bCs/>
          <w:sz w:val="20"/>
          <w:szCs w:val="20"/>
        </w:rPr>
        <w:t xml:space="preserve">　　　　　　　　　　　　　　　　　　　　　　　</w:t>
      </w:r>
      <w:r w:rsidR="002966D3" w:rsidRPr="00152212">
        <w:rPr>
          <w:rFonts w:ascii="游ゴシック" w:eastAsia="游ゴシック" w:hAnsi="游ゴシック" w:hint="eastAsia"/>
          <w:sz w:val="18"/>
          <w:szCs w:val="18"/>
          <w:u w:val="single"/>
        </w:rPr>
        <w:t xml:space="preserve">記入者名　　　　　　　　　　　　　　　</w:t>
      </w:r>
    </w:p>
    <w:p w14:paraId="45D2B43E" w14:textId="7741FD89" w:rsidR="00D21D3E" w:rsidRDefault="00D21D3E" w:rsidP="00D21D3E">
      <w:pPr>
        <w:jc w:val="left"/>
        <w:rPr>
          <w:rFonts w:ascii="游ゴシック" w:eastAsia="游ゴシック" w:hAnsi="游ゴシック"/>
          <w:b/>
          <w:bCs/>
          <w:sz w:val="20"/>
          <w:szCs w:val="20"/>
        </w:rPr>
      </w:pPr>
      <w:r w:rsidRPr="007C646A">
        <w:rPr>
          <w:rFonts w:ascii="游ゴシック" w:eastAsia="游ゴシック" w:hAnsi="游ゴシック" w:hint="eastAsia"/>
          <w:b/>
          <w:bCs/>
          <w:sz w:val="20"/>
          <w:szCs w:val="20"/>
        </w:rPr>
        <w:t>【</w:t>
      </w:r>
      <w:r>
        <w:rPr>
          <w:rFonts w:ascii="游ゴシック" w:eastAsia="游ゴシック" w:hAnsi="游ゴシック" w:hint="eastAsia"/>
          <w:b/>
          <w:bCs/>
          <w:sz w:val="20"/>
          <w:szCs w:val="20"/>
        </w:rPr>
        <w:t>利用者情報</w:t>
      </w:r>
      <w:r w:rsidRPr="007C646A">
        <w:rPr>
          <w:rFonts w:ascii="游ゴシック" w:eastAsia="游ゴシック" w:hAnsi="游ゴシック" w:hint="eastAsia"/>
          <w:b/>
          <w:bCs/>
          <w:sz w:val="20"/>
          <w:szCs w:val="20"/>
        </w:rPr>
        <w:t>】</w:t>
      </w:r>
    </w:p>
    <w:tbl>
      <w:tblPr>
        <w:tblStyle w:val="af0"/>
        <w:tblW w:w="104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28"/>
        <w:gridCol w:w="2947"/>
        <w:gridCol w:w="1548"/>
        <w:gridCol w:w="3143"/>
      </w:tblGrid>
      <w:tr w:rsidR="00D21D3E" w:rsidRPr="00C20FEE" w14:paraId="41616783" w14:textId="77777777" w:rsidTr="004C34B3">
        <w:trPr>
          <w:trHeight w:val="390"/>
        </w:trPr>
        <w:tc>
          <w:tcPr>
            <w:tcW w:w="2828" w:type="dxa"/>
            <w:vAlign w:val="center"/>
          </w:tcPr>
          <w:p w14:paraId="3F597CF9"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氏名</w:t>
            </w:r>
          </w:p>
        </w:tc>
        <w:tc>
          <w:tcPr>
            <w:tcW w:w="7638" w:type="dxa"/>
            <w:gridSpan w:val="3"/>
            <w:vAlign w:val="center"/>
          </w:tcPr>
          <w:p w14:paraId="671C3D1D" w14:textId="77777777" w:rsidR="00D21D3E" w:rsidRPr="00C20FEE" w:rsidRDefault="00D21D3E" w:rsidP="004C34B3">
            <w:pPr>
              <w:spacing w:line="260" w:lineRule="exact"/>
              <w:rPr>
                <w:rFonts w:ascii="游ゴシック" w:eastAsia="游ゴシック" w:hAnsi="游ゴシック"/>
                <w:sz w:val="18"/>
                <w:szCs w:val="18"/>
              </w:rPr>
            </w:pPr>
          </w:p>
        </w:tc>
      </w:tr>
      <w:tr w:rsidR="00D21D3E" w:rsidRPr="00C20FEE" w14:paraId="2F8E63B9" w14:textId="77777777" w:rsidTr="004C34B3">
        <w:trPr>
          <w:trHeight w:val="390"/>
        </w:trPr>
        <w:tc>
          <w:tcPr>
            <w:tcW w:w="2828" w:type="dxa"/>
            <w:vAlign w:val="center"/>
          </w:tcPr>
          <w:p w14:paraId="50CCEE98"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生年月日</w:t>
            </w:r>
          </w:p>
        </w:tc>
        <w:tc>
          <w:tcPr>
            <w:tcW w:w="2947" w:type="dxa"/>
            <w:vAlign w:val="center"/>
          </w:tcPr>
          <w:p w14:paraId="60EA2D89"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年</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月</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日</w:t>
            </w:r>
          </w:p>
        </w:tc>
        <w:tc>
          <w:tcPr>
            <w:tcW w:w="1548" w:type="dxa"/>
            <w:vAlign w:val="center"/>
          </w:tcPr>
          <w:p w14:paraId="12E1C554"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保険者番号</w:t>
            </w:r>
          </w:p>
        </w:tc>
        <w:tc>
          <w:tcPr>
            <w:tcW w:w="3141" w:type="dxa"/>
            <w:vAlign w:val="center"/>
          </w:tcPr>
          <w:p w14:paraId="7A5BD1D9" w14:textId="77777777" w:rsidR="00D21D3E" w:rsidRPr="00C20FEE" w:rsidRDefault="00D21D3E" w:rsidP="004C34B3">
            <w:pPr>
              <w:spacing w:line="260" w:lineRule="exact"/>
              <w:rPr>
                <w:rFonts w:ascii="游ゴシック" w:eastAsia="游ゴシック" w:hAnsi="游ゴシック"/>
                <w:sz w:val="18"/>
                <w:szCs w:val="18"/>
              </w:rPr>
            </w:pPr>
          </w:p>
        </w:tc>
      </w:tr>
      <w:tr w:rsidR="00D21D3E" w:rsidRPr="00C20FEE" w14:paraId="46CC3835" w14:textId="77777777" w:rsidTr="004C34B3">
        <w:trPr>
          <w:trHeight w:val="390"/>
        </w:trPr>
        <w:tc>
          <w:tcPr>
            <w:tcW w:w="2828" w:type="dxa"/>
            <w:vAlign w:val="center"/>
          </w:tcPr>
          <w:p w14:paraId="04948DA6"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性別</w:t>
            </w:r>
          </w:p>
        </w:tc>
        <w:tc>
          <w:tcPr>
            <w:tcW w:w="2947" w:type="dxa"/>
            <w:vAlign w:val="center"/>
          </w:tcPr>
          <w:p w14:paraId="520AB9D3"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□男　　　　　□女</w:t>
            </w:r>
          </w:p>
        </w:tc>
        <w:tc>
          <w:tcPr>
            <w:tcW w:w="1548" w:type="dxa"/>
            <w:vAlign w:val="center"/>
          </w:tcPr>
          <w:p w14:paraId="0087A70D"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被保険者番号</w:t>
            </w:r>
          </w:p>
        </w:tc>
        <w:tc>
          <w:tcPr>
            <w:tcW w:w="3141" w:type="dxa"/>
            <w:vAlign w:val="center"/>
          </w:tcPr>
          <w:p w14:paraId="6F205791" w14:textId="77777777" w:rsidR="00D21D3E" w:rsidRPr="00C20FEE" w:rsidRDefault="00D21D3E" w:rsidP="004C34B3">
            <w:pPr>
              <w:spacing w:line="260" w:lineRule="exact"/>
              <w:rPr>
                <w:rFonts w:ascii="游ゴシック" w:eastAsia="游ゴシック" w:hAnsi="游ゴシック"/>
                <w:sz w:val="18"/>
                <w:szCs w:val="18"/>
              </w:rPr>
            </w:pPr>
          </w:p>
        </w:tc>
      </w:tr>
    </w:tbl>
    <w:p w14:paraId="0BAC7C40" w14:textId="77777777" w:rsidR="004C34B3" w:rsidRDefault="004C34B3" w:rsidP="00D21D3E">
      <w:pPr>
        <w:jc w:val="left"/>
        <w:rPr>
          <w:rFonts w:ascii="游ゴシック" w:eastAsia="游ゴシック" w:hAnsi="游ゴシック"/>
          <w:b/>
          <w:bCs/>
          <w:sz w:val="20"/>
          <w:szCs w:val="20"/>
        </w:rPr>
      </w:pPr>
    </w:p>
    <w:p w14:paraId="2395293D" w14:textId="0D4ADA7C" w:rsidR="00D21D3E" w:rsidRDefault="00D21D3E" w:rsidP="00D21D3E">
      <w:pPr>
        <w:jc w:val="left"/>
        <w:rPr>
          <w:rFonts w:ascii="游ゴシック" w:eastAsia="游ゴシック" w:hAnsi="游ゴシック"/>
          <w:b/>
          <w:bCs/>
          <w:sz w:val="20"/>
          <w:szCs w:val="20"/>
        </w:rPr>
      </w:pPr>
      <w:r>
        <w:rPr>
          <w:rFonts w:ascii="游ゴシック" w:eastAsia="游ゴシック" w:hAnsi="游ゴシック" w:hint="eastAsia"/>
          <w:b/>
          <w:bCs/>
          <w:sz w:val="20"/>
          <w:szCs w:val="20"/>
        </w:rPr>
        <w:t>【基本情報】</w:t>
      </w:r>
    </w:p>
    <w:tbl>
      <w:tblPr>
        <w:tblStyle w:val="a3"/>
        <w:tblW w:w="10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7"/>
        <w:gridCol w:w="7662"/>
      </w:tblGrid>
      <w:tr w:rsidR="00D21D3E" w:rsidRPr="00F963DA" w14:paraId="26BB5BB3" w14:textId="77777777" w:rsidTr="004C34B3">
        <w:trPr>
          <w:cantSplit/>
          <w:trHeight w:val="336"/>
        </w:trPr>
        <w:tc>
          <w:tcPr>
            <w:tcW w:w="2837" w:type="dxa"/>
            <w:vAlign w:val="center"/>
          </w:tcPr>
          <w:p w14:paraId="2C5BD6CA" w14:textId="77777777" w:rsidR="00D21D3E" w:rsidRPr="00F963DA" w:rsidRDefault="00D21D3E"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要介護度</w:t>
            </w:r>
          </w:p>
        </w:tc>
        <w:tc>
          <w:tcPr>
            <w:tcW w:w="7662" w:type="dxa"/>
            <w:vAlign w:val="center"/>
          </w:tcPr>
          <w:p w14:paraId="5A4BBDC0" w14:textId="77777777" w:rsidR="00D21D3E" w:rsidRDefault="00D21D3E"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□要支援１　□要支援２　□要介護１　□要介護２　□要介護３　□要介護４　□要介護５</w:t>
            </w:r>
          </w:p>
        </w:tc>
      </w:tr>
      <w:tr w:rsidR="00D21D3E" w:rsidRPr="00F963DA" w14:paraId="1A048242" w14:textId="77777777" w:rsidTr="004C34B3">
        <w:trPr>
          <w:cantSplit/>
          <w:trHeight w:val="336"/>
        </w:trPr>
        <w:tc>
          <w:tcPr>
            <w:tcW w:w="2837" w:type="dxa"/>
            <w:vAlign w:val="center"/>
          </w:tcPr>
          <w:p w14:paraId="7CB9998C" w14:textId="77777777" w:rsidR="00D21D3E" w:rsidRPr="00F963DA" w:rsidRDefault="00D21D3E"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障害高齢者の日常生活自立度</w:t>
            </w:r>
          </w:p>
        </w:tc>
        <w:tc>
          <w:tcPr>
            <w:tcW w:w="7662" w:type="dxa"/>
            <w:vAlign w:val="center"/>
          </w:tcPr>
          <w:p w14:paraId="7744808C" w14:textId="77777777" w:rsidR="00D21D3E" w:rsidRPr="00F963DA" w:rsidRDefault="00D21D3E"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C2</w:t>
            </w:r>
          </w:p>
        </w:tc>
      </w:tr>
      <w:tr w:rsidR="00D21D3E" w:rsidRPr="00F963DA" w14:paraId="317CA045" w14:textId="77777777" w:rsidTr="004C34B3">
        <w:trPr>
          <w:cantSplit/>
          <w:trHeight w:val="336"/>
        </w:trPr>
        <w:tc>
          <w:tcPr>
            <w:tcW w:w="2837" w:type="dxa"/>
            <w:vAlign w:val="center"/>
          </w:tcPr>
          <w:p w14:paraId="3A05DA25" w14:textId="77777777" w:rsidR="00D21D3E" w:rsidRPr="00F963DA" w:rsidRDefault="00D21D3E"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認知症高齢者の日常生活自立度</w:t>
            </w:r>
          </w:p>
        </w:tc>
        <w:tc>
          <w:tcPr>
            <w:tcW w:w="7662" w:type="dxa"/>
            <w:vAlign w:val="center"/>
          </w:tcPr>
          <w:p w14:paraId="0D8E91D0" w14:textId="77777777" w:rsidR="00D21D3E" w:rsidRPr="00F963DA" w:rsidRDefault="00D21D3E"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Ⅰ</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Ⅱ</w:t>
            </w:r>
            <w:r w:rsidRPr="00F963DA">
              <w:rPr>
                <w:rFonts w:ascii="游ゴシック" w:eastAsia="游ゴシック" w:hAnsi="游ゴシック"/>
                <w:sz w:val="18"/>
                <w:szCs w:val="18"/>
              </w:rPr>
              <w:t>a</w:t>
            </w:r>
            <w:r>
              <w:rPr>
                <w:rFonts w:ascii="游ゴシック" w:eastAsia="游ゴシック" w:hAnsi="游ゴシック" w:hint="eastAsia"/>
                <w:sz w:val="18"/>
                <w:szCs w:val="18"/>
              </w:rPr>
              <w:t xml:space="preserve">　□</w:t>
            </w:r>
            <w:proofErr w:type="spellStart"/>
            <w:r w:rsidRPr="00F963DA">
              <w:rPr>
                <w:rFonts w:ascii="游ゴシック" w:eastAsia="游ゴシック" w:hAnsi="游ゴシック"/>
                <w:sz w:val="18"/>
                <w:szCs w:val="18"/>
              </w:rPr>
              <w:t>Ⅱb</w:t>
            </w:r>
            <w:proofErr w:type="spellEnd"/>
            <w:r>
              <w:rPr>
                <w:rFonts w:ascii="游ゴシック" w:eastAsia="游ゴシック" w:hAnsi="游ゴシック" w:hint="eastAsia"/>
                <w:sz w:val="18"/>
                <w:szCs w:val="18"/>
              </w:rPr>
              <w:t xml:space="preserve">　□</w:t>
            </w:r>
            <w:proofErr w:type="spellStart"/>
            <w:r w:rsidRPr="00F963DA">
              <w:rPr>
                <w:rFonts w:ascii="游ゴシック" w:eastAsia="游ゴシック" w:hAnsi="游ゴシック"/>
                <w:sz w:val="18"/>
                <w:szCs w:val="18"/>
              </w:rPr>
              <w:t>Ⅲa</w:t>
            </w:r>
            <w:proofErr w:type="spellEnd"/>
            <w:r>
              <w:rPr>
                <w:rFonts w:ascii="游ゴシック" w:eastAsia="游ゴシック" w:hAnsi="游ゴシック" w:hint="eastAsia"/>
                <w:sz w:val="18"/>
                <w:szCs w:val="18"/>
              </w:rPr>
              <w:t xml:space="preserve">　□</w:t>
            </w:r>
            <w:proofErr w:type="spellStart"/>
            <w:r w:rsidRPr="00F963DA">
              <w:rPr>
                <w:rFonts w:ascii="游ゴシック" w:eastAsia="游ゴシック" w:hAnsi="游ゴシック"/>
                <w:sz w:val="18"/>
                <w:szCs w:val="18"/>
              </w:rPr>
              <w:t>Ⅲb</w:t>
            </w:r>
            <w:proofErr w:type="spellEnd"/>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Ⅳ</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Ｍ</w:t>
            </w:r>
          </w:p>
        </w:tc>
      </w:tr>
      <w:tr w:rsidR="00D21D3E" w:rsidRPr="00F963DA" w14:paraId="79BE5E8A" w14:textId="77777777" w:rsidTr="004C34B3">
        <w:trPr>
          <w:cantSplit/>
          <w:trHeight w:val="336"/>
        </w:trPr>
        <w:tc>
          <w:tcPr>
            <w:tcW w:w="2837" w:type="dxa"/>
            <w:vAlign w:val="center"/>
          </w:tcPr>
          <w:p w14:paraId="151D4A64" w14:textId="77777777" w:rsidR="00D21D3E" w:rsidRPr="00F963DA" w:rsidRDefault="00D21D3E"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20"/>
              </w:rPr>
              <w:t>評価日</w:t>
            </w:r>
          </w:p>
        </w:tc>
        <w:tc>
          <w:tcPr>
            <w:tcW w:w="7662" w:type="dxa"/>
            <w:vAlign w:val="center"/>
          </w:tcPr>
          <w:p w14:paraId="1FBB9135" w14:textId="77777777" w:rsidR="00D21D3E" w:rsidRPr="00F963DA" w:rsidRDefault="00D21D3E" w:rsidP="00402624">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 xml:space="preserve">　　　年　　　月　　　日</w:t>
            </w:r>
          </w:p>
        </w:tc>
      </w:tr>
      <w:tr w:rsidR="00D21D3E" w:rsidRPr="00F963DA" w14:paraId="3BDC5ECC" w14:textId="77777777" w:rsidTr="004C34B3">
        <w:trPr>
          <w:cantSplit/>
          <w:trHeight w:val="336"/>
        </w:trPr>
        <w:tc>
          <w:tcPr>
            <w:tcW w:w="2837" w:type="dxa"/>
            <w:vAlign w:val="center"/>
          </w:tcPr>
          <w:p w14:paraId="173DCE7E" w14:textId="77777777" w:rsidR="00D21D3E" w:rsidRPr="00F963DA" w:rsidRDefault="00D21D3E"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20"/>
              </w:rPr>
              <w:t>評価</w:t>
            </w:r>
            <w:r w:rsidRPr="00F963DA">
              <w:rPr>
                <w:rFonts w:ascii="游ゴシック" w:eastAsia="游ゴシック" w:hAnsi="游ゴシック" w:hint="eastAsia"/>
                <w:sz w:val="18"/>
                <w:szCs w:val="20"/>
              </w:rPr>
              <w:t>時点</w:t>
            </w:r>
          </w:p>
        </w:tc>
        <w:tc>
          <w:tcPr>
            <w:tcW w:w="7662" w:type="dxa"/>
            <w:vAlign w:val="center"/>
          </w:tcPr>
          <w:p w14:paraId="39278314" w14:textId="77777777" w:rsidR="00D21D3E" w:rsidRPr="00F963DA" w:rsidRDefault="00D21D3E" w:rsidP="00402624">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□サービス利用開始時　□サービス利用中　□サービス利用終了時</w:t>
            </w:r>
          </w:p>
        </w:tc>
      </w:tr>
    </w:tbl>
    <w:p w14:paraId="47033192" w14:textId="77777777" w:rsidR="004C34B3" w:rsidRDefault="004C34B3" w:rsidP="00E408D8">
      <w:pPr>
        <w:spacing w:line="260" w:lineRule="exact"/>
        <w:jc w:val="left"/>
        <w:rPr>
          <w:rFonts w:ascii="游ゴシック" w:eastAsia="游ゴシック" w:hAnsi="游ゴシック"/>
          <w:b/>
          <w:bCs/>
          <w:sz w:val="20"/>
          <w:szCs w:val="12"/>
        </w:rPr>
      </w:pPr>
    </w:p>
    <w:p w14:paraId="351FB276" w14:textId="73275560" w:rsidR="00167F9F" w:rsidRDefault="006B57D4" w:rsidP="00E408D8">
      <w:pPr>
        <w:spacing w:line="260" w:lineRule="exact"/>
        <w:jc w:val="left"/>
        <w:rPr>
          <w:rFonts w:ascii="游ゴシック" w:eastAsia="游ゴシック" w:hAnsi="游ゴシック"/>
          <w:b/>
          <w:bCs/>
          <w:sz w:val="20"/>
          <w:szCs w:val="12"/>
        </w:rPr>
      </w:pPr>
      <w:r w:rsidRPr="00152212">
        <w:rPr>
          <w:rFonts w:ascii="游ゴシック" w:eastAsia="游ゴシック" w:hAnsi="游ゴシック" w:hint="eastAsia"/>
          <w:b/>
          <w:bCs/>
          <w:sz w:val="20"/>
          <w:szCs w:val="12"/>
        </w:rPr>
        <w:t>【褥瘡の有無】</w:t>
      </w:r>
    </w:p>
    <w:tbl>
      <w:tblPr>
        <w:tblStyle w:val="a3"/>
        <w:tblW w:w="0" w:type="auto"/>
        <w:tblLook w:val="04A0" w:firstRow="1" w:lastRow="0" w:firstColumn="1" w:lastColumn="0" w:noHBand="0" w:noVBand="1"/>
      </w:tblPr>
      <w:tblGrid>
        <w:gridCol w:w="846"/>
        <w:gridCol w:w="9610"/>
      </w:tblGrid>
      <w:tr w:rsidR="009C560E" w14:paraId="48B55DCF" w14:textId="77777777" w:rsidTr="00180235">
        <w:trPr>
          <w:trHeight w:val="661"/>
        </w:trPr>
        <w:tc>
          <w:tcPr>
            <w:tcW w:w="846" w:type="dxa"/>
          </w:tcPr>
          <w:p w14:paraId="6F5E1569" w14:textId="0FAD260A" w:rsidR="009C560E" w:rsidRPr="009C560E" w:rsidRDefault="009C560E" w:rsidP="004C34B3">
            <w:pPr>
              <w:spacing w:line="260" w:lineRule="exact"/>
              <w:rPr>
                <w:rFonts w:ascii="游ゴシック" w:eastAsia="游ゴシック" w:hAnsi="游ゴシック"/>
                <w:sz w:val="16"/>
                <w:szCs w:val="8"/>
              </w:rPr>
            </w:pPr>
            <w:r w:rsidRPr="00CD4E70">
              <w:rPr>
                <w:rFonts w:ascii="游ゴシック" w:eastAsia="游ゴシック" w:hAnsi="游ゴシック" w:hint="eastAsia"/>
                <w:sz w:val="16"/>
                <w:szCs w:val="8"/>
              </w:rPr>
              <w:t>□</w:t>
            </w:r>
            <w:r w:rsidR="001B6FBB">
              <w:rPr>
                <w:rFonts w:ascii="游ゴシック" w:eastAsia="游ゴシック" w:hAnsi="游ゴシック" w:hint="eastAsia"/>
                <w:sz w:val="16"/>
                <w:szCs w:val="8"/>
              </w:rPr>
              <w:t>なし</w:t>
            </w:r>
          </w:p>
        </w:tc>
        <w:tc>
          <w:tcPr>
            <w:tcW w:w="9610" w:type="dxa"/>
          </w:tcPr>
          <w:p w14:paraId="2C90FBC8" w14:textId="77777777" w:rsidR="00EB10F9" w:rsidRDefault="001B6FBB" w:rsidP="004C34B3">
            <w:pPr>
              <w:spacing w:line="260" w:lineRule="exact"/>
              <w:rPr>
                <w:rFonts w:ascii="游ゴシック" w:eastAsia="游ゴシック" w:hAnsi="游ゴシック"/>
                <w:sz w:val="16"/>
                <w:szCs w:val="8"/>
              </w:rPr>
            </w:pPr>
            <w:r>
              <w:rPr>
                <w:rFonts w:ascii="游ゴシック" w:eastAsia="游ゴシック" w:hAnsi="游ゴシック" w:hint="eastAsia"/>
                <w:sz w:val="16"/>
                <w:szCs w:val="8"/>
              </w:rPr>
              <w:t>□あり</w:t>
            </w:r>
          </w:p>
          <w:p w14:paraId="076855EF" w14:textId="5117ED1D" w:rsidR="009C560E" w:rsidRPr="009C560E" w:rsidRDefault="009C560E" w:rsidP="004C34B3">
            <w:pPr>
              <w:spacing w:line="260" w:lineRule="exact"/>
              <w:ind w:firstLineChars="100" w:firstLine="160"/>
              <w:rPr>
                <w:rFonts w:ascii="游ゴシック" w:eastAsia="游ゴシック" w:hAnsi="游ゴシック"/>
                <w:sz w:val="16"/>
                <w:szCs w:val="8"/>
              </w:rPr>
            </w:pPr>
            <w:r w:rsidRPr="00CD4E70">
              <w:rPr>
                <w:rFonts w:ascii="游ゴシック" w:eastAsia="游ゴシック" w:hAnsi="游ゴシック"/>
                <w:sz w:val="16"/>
                <w:szCs w:val="8"/>
              </w:rPr>
              <w:t>褥瘡発生日</w:t>
            </w:r>
            <w:r w:rsidRPr="00CD4E70">
              <w:rPr>
                <w:rFonts w:ascii="游ゴシック" w:eastAsia="游ゴシック" w:hAnsi="游ゴシック" w:hint="eastAsia"/>
                <w:sz w:val="16"/>
                <w:szCs w:val="8"/>
              </w:rPr>
              <w:t>：</w:t>
            </w:r>
            <w:r w:rsidRPr="00CD4E70">
              <w:rPr>
                <w:rFonts w:ascii="游ゴシック" w:eastAsia="游ゴシック" w:hAnsi="游ゴシック"/>
                <w:sz w:val="16"/>
                <w:szCs w:val="8"/>
              </w:rPr>
              <w:t xml:space="preserve">　　年　　月　　日</w:t>
            </w:r>
            <w:r w:rsidR="001B6FBB">
              <w:rPr>
                <w:rFonts w:ascii="游ゴシック" w:eastAsia="游ゴシック" w:hAnsi="游ゴシック" w:hint="eastAsia"/>
                <w:sz w:val="16"/>
                <w:szCs w:val="8"/>
              </w:rPr>
              <w:t xml:space="preserve">　</w:t>
            </w:r>
            <w:r w:rsidR="00EB10F9">
              <w:rPr>
                <w:rFonts w:ascii="游ゴシック" w:eastAsia="游ゴシック" w:hAnsi="游ゴシック" w:hint="eastAsia"/>
                <w:sz w:val="16"/>
                <w:szCs w:val="8"/>
              </w:rPr>
              <w:t xml:space="preserve">　</w:t>
            </w:r>
            <w:r w:rsidRPr="00CD4E70">
              <w:rPr>
                <w:rFonts w:ascii="游ゴシック" w:eastAsia="游ゴシック" w:hAnsi="游ゴシック" w:hint="eastAsia"/>
                <w:sz w:val="16"/>
                <w:szCs w:val="8"/>
              </w:rPr>
              <w:t>□</w:t>
            </w:r>
            <w:r w:rsidRPr="00CD4E70">
              <w:rPr>
                <w:rFonts w:ascii="游ゴシック" w:eastAsia="游ゴシック" w:hAnsi="游ゴシック"/>
                <w:sz w:val="16"/>
                <w:szCs w:val="8"/>
              </w:rPr>
              <w:t>仙骨部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坐骨部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尾骨部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腸骨部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大転子部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踵部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その他（</w:t>
            </w:r>
            <w:r w:rsidR="00EB10F9">
              <w:rPr>
                <w:rFonts w:ascii="游ゴシック" w:eastAsia="游ゴシック" w:hAnsi="游ゴシック" w:hint="eastAsia"/>
                <w:sz w:val="16"/>
                <w:szCs w:val="8"/>
              </w:rPr>
              <w:t xml:space="preserve">　　</w:t>
            </w:r>
            <w:r>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w:t>
            </w:r>
          </w:p>
        </w:tc>
      </w:tr>
    </w:tbl>
    <w:p w14:paraId="49A39995" w14:textId="77777777" w:rsidR="004C34B3" w:rsidRDefault="004C34B3" w:rsidP="00E408D8">
      <w:pPr>
        <w:spacing w:line="260" w:lineRule="exact"/>
        <w:rPr>
          <w:rFonts w:ascii="游ゴシック" w:eastAsia="游ゴシック" w:hAnsi="游ゴシック"/>
          <w:b/>
          <w:bCs/>
          <w:sz w:val="20"/>
          <w:szCs w:val="21"/>
        </w:rPr>
      </w:pPr>
    </w:p>
    <w:p w14:paraId="0BBEBB2B" w14:textId="609184E1" w:rsidR="00486F79" w:rsidRPr="00152212" w:rsidRDefault="00486F79" w:rsidP="00E408D8">
      <w:pPr>
        <w:spacing w:line="260" w:lineRule="exact"/>
        <w:rPr>
          <w:rFonts w:ascii="游ゴシック" w:eastAsia="游ゴシック" w:hAnsi="游ゴシック"/>
          <w:b/>
          <w:bCs/>
          <w:sz w:val="20"/>
          <w:szCs w:val="21"/>
        </w:rPr>
      </w:pPr>
      <w:r w:rsidRPr="00152212">
        <w:rPr>
          <w:rFonts w:ascii="游ゴシック" w:eastAsia="游ゴシック" w:hAnsi="游ゴシック" w:hint="eastAsia"/>
          <w:b/>
          <w:bCs/>
          <w:sz w:val="20"/>
          <w:szCs w:val="21"/>
        </w:rPr>
        <w:t>【危険因子の評価】</w:t>
      </w:r>
    </w:p>
    <w:tbl>
      <w:tblPr>
        <w:tblStyle w:val="a3"/>
        <w:tblW w:w="10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843"/>
        <w:gridCol w:w="1843"/>
        <w:gridCol w:w="1275"/>
        <w:gridCol w:w="1428"/>
        <w:gridCol w:w="2845"/>
      </w:tblGrid>
      <w:tr w:rsidR="00CF5EAB" w:rsidRPr="009103AE" w14:paraId="1814C41F" w14:textId="77777777" w:rsidTr="00CF5EAB">
        <w:trPr>
          <w:trHeight w:val="960"/>
        </w:trPr>
        <w:tc>
          <w:tcPr>
            <w:tcW w:w="1271" w:type="dxa"/>
          </w:tcPr>
          <w:p w14:paraId="3FDAFA0C" w14:textId="59BE899E" w:rsidR="00CF5EAB" w:rsidRPr="00E408D8" w:rsidRDefault="00CF5EAB" w:rsidP="00CF5EAB">
            <w:pPr>
              <w:spacing w:line="240" w:lineRule="exact"/>
              <w:rPr>
                <w:rFonts w:ascii="游ゴシック" w:eastAsia="游ゴシック" w:hAnsi="游ゴシック"/>
                <w:sz w:val="16"/>
                <w:szCs w:val="16"/>
              </w:rPr>
            </w:pPr>
            <w:r w:rsidRPr="00E408D8">
              <w:rPr>
                <w:rFonts w:ascii="游ゴシック" w:eastAsia="游ゴシック" w:hAnsi="游ゴシック"/>
                <w:sz w:val="16"/>
                <w:szCs w:val="16"/>
              </w:rPr>
              <w:t>ADL</w:t>
            </w:r>
          </w:p>
        </w:tc>
        <w:tc>
          <w:tcPr>
            <w:tcW w:w="3686" w:type="dxa"/>
            <w:gridSpan w:val="2"/>
          </w:tcPr>
          <w:p w14:paraId="7DB248CA" w14:textId="77777777" w:rsidR="00CF5EAB" w:rsidRPr="00E408D8" w:rsidRDefault="00CF5EAB" w:rsidP="00CF5EAB">
            <w:pPr>
              <w:spacing w:line="240" w:lineRule="exact"/>
              <w:ind w:firstLineChars="200" w:firstLine="320"/>
              <w:jc w:val="left"/>
              <w:rPr>
                <w:rFonts w:ascii="游ゴシック" w:eastAsia="游ゴシック" w:hAnsi="游ゴシック"/>
                <w:sz w:val="16"/>
                <w:szCs w:val="16"/>
              </w:rPr>
            </w:pPr>
            <w:r w:rsidRPr="00E408D8">
              <w:rPr>
                <w:rFonts w:ascii="游ゴシック" w:eastAsia="游ゴシック" w:hAnsi="游ゴシック" w:hint="eastAsia"/>
                <w:sz w:val="16"/>
                <w:szCs w:val="16"/>
              </w:rPr>
              <w:t xml:space="preserve">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3B9F57C8" w14:textId="77777777" w:rsidR="00CF5EAB" w:rsidRPr="00E408D8" w:rsidRDefault="00CF5EAB" w:rsidP="00CF5EAB">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食事　□</w:t>
            </w:r>
            <w:r w:rsidRPr="00E408D8">
              <w:rPr>
                <w:rFonts w:ascii="游ゴシック" w:eastAsia="游ゴシック" w:hAnsi="游ゴシック"/>
                <w:sz w:val="16"/>
                <w:szCs w:val="16"/>
              </w:rPr>
              <w:t>10</w:t>
            </w:r>
            <w:r w:rsidRPr="00E408D8">
              <w:rPr>
                <w:rFonts w:ascii="游ゴシック" w:eastAsia="游ゴシック" w:hAnsi="游ゴシック" w:hint="eastAsia"/>
                <w:sz w:val="16"/>
                <w:szCs w:val="16"/>
              </w:rPr>
              <w:t xml:space="preserve">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 xml:space="preserve">□５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p w14:paraId="6AF76ACC" w14:textId="77777777" w:rsidR="00CF5EAB" w:rsidRPr="00E408D8" w:rsidRDefault="00CF5EAB" w:rsidP="00CF5EAB">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入浴</w:t>
            </w:r>
            <w:r w:rsidRPr="00E408D8">
              <w:rPr>
                <w:rFonts w:ascii="游ゴシック" w:eastAsia="游ゴシック" w:hAnsi="游ゴシック"/>
                <w:sz w:val="16"/>
                <w:szCs w:val="16"/>
              </w:rPr>
              <w:t xml:space="preserve">  □５　     </w:t>
            </w:r>
            <w:r w:rsidRPr="00E408D8">
              <w:rPr>
                <w:rFonts w:ascii="游ゴシック" w:eastAsia="游ゴシック" w:hAnsi="游ゴシック" w:hint="eastAsia"/>
                <w:sz w:val="16"/>
                <w:szCs w:val="16"/>
              </w:rPr>
              <w:t xml:space="preserve">□０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p w14:paraId="6D4C2810" w14:textId="30C8F777" w:rsidR="00CF5EAB" w:rsidRPr="00E408D8" w:rsidRDefault="00CF5EAB" w:rsidP="00CF5EAB">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更衣</w:t>
            </w:r>
            <w:r w:rsidRPr="00E408D8">
              <w:rPr>
                <w:rFonts w:ascii="游ゴシック" w:eastAsia="游ゴシック" w:hAnsi="游ゴシック"/>
                <w:sz w:val="16"/>
                <w:szCs w:val="16"/>
              </w:rPr>
              <w:t xml:space="preserve">  □10　     </w:t>
            </w:r>
            <w:r w:rsidRPr="00E408D8">
              <w:rPr>
                <w:rFonts w:ascii="游ゴシック" w:eastAsia="游ゴシック" w:hAnsi="游ゴシック" w:hint="eastAsia"/>
                <w:sz w:val="16"/>
                <w:szCs w:val="16"/>
              </w:rPr>
              <w:t xml:space="preserve">□５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tc>
        <w:tc>
          <w:tcPr>
            <w:tcW w:w="1275" w:type="dxa"/>
          </w:tcPr>
          <w:p w14:paraId="07BC1F28" w14:textId="7FED9A94" w:rsidR="00CF5EAB" w:rsidRPr="00E408D8" w:rsidRDefault="00CF5EAB" w:rsidP="00CF5EAB">
            <w:pPr>
              <w:spacing w:line="240" w:lineRule="exact"/>
              <w:rPr>
                <w:rFonts w:ascii="游ゴシック" w:eastAsia="游ゴシック" w:hAnsi="游ゴシック"/>
                <w:sz w:val="16"/>
                <w:szCs w:val="16"/>
              </w:rPr>
            </w:pPr>
            <w:r>
              <w:rPr>
                <w:rFonts w:ascii="游ゴシック" w:eastAsia="游ゴシック" w:hAnsi="游ゴシック" w:hint="eastAsia"/>
                <w:sz w:val="16"/>
                <w:szCs w:val="16"/>
              </w:rPr>
              <w:t>基本</w:t>
            </w:r>
            <w:r w:rsidRPr="00E408D8">
              <w:rPr>
                <w:rFonts w:ascii="游ゴシック" w:eastAsia="游ゴシック" w:hAnsi="游ゴシック" w:hint="eastAsia"/>
                <w:sz w:val="16"/>
                <w:szCs w:val="16"/>
              </w:rPr>
              <w:t>動作</w:t>
            </w:r>
          </w:p>
        </w:tc>
        <w:tc>
          <w:tcPr>
            <w:tcW w:w="4273" w:type="dxa"/>
            <w:gridSpan w:val="2"/>
          </w:tcPr>
          <w:p w14:paraId="71532B6D" w14:textId="77777777" w:rsidR="00CF5EAB" w:rsidRPr="00E408D8" w:rsidRDefault="00CF5EAB" w:rsidP="00CF5EAB">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 xml:space="preserve">寝返り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□自立</w:t>
            </w:r>
            <w:r>
              <w:rPr>
                <w:rFonts w:ascii="游ゴシック" w:eastAsia="游ゴシック" w:hAnsi="游ゴシック" w:hint="eastAsia"/>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1EB5F613" w14:textId="77777777" w:rsidR="00CF5EAB" w:rsidRPr="00E408D8" w:rsidRDefault="00CF5EAB" w:rsidP="00CF5EAB">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座位の保持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45AE0BF2" w14:textId="77777777" w:rsidR="00CF5EAB" w:rsidRPr="00E408D8" w:rsidRDefault="00CF5EAB" w:rsidP="00CF5EAB">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立ち上がり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1DA9D9C9" w14:textId="410D22F9" w:rsidR="00CF5EAB" w:rsidRPr="00E408D8" w:rsidRDefault="00CF5EAB" w:rsidP="00CF5EAB">
            <w:pPr>
              <w:spacing w:line="26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立位の保持</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tc>
      </w:tr>
      <w:tr w:rsidR="00CF5EAB" w:rsidRPr="009103AE" w14:paraId="369856EB" w14:textId="77777777" w:rsidTr="00CF5EAB">
        <w:trPr>
          <w:trHeight w:val="289"/>
        </w:trPr>
        <w:tc>
          <w:tcPr>
            <w:tcW w:w="1271" w:type="dxa"/>
            <w:vAlign w:val="center"/>
          </w:tcPr>
          <w:p w14:paraId="5534C512" w14:textId="66F97256" w:rsidR="00CF5EAB" w:rsidRPr="00E408D8" w:rsidRDefault="00CF5EAB" w:rsidP="00CF5EAB">
            <w:pPr>
              <w:spacing w:line="240" w:lineRule="exact"/>
              <w:rPr>
                <w:rFonts w:ascii="游ゴシック" w:eastAsia="游ゴシック" w:hAnsi="游ゴシック"/>
                <w:sz w:val="16"/>
                <w:szCs w:val="16"/>
              </w:rPr>
            </w:pPr>
            <w:r>
              <w:rPr>
                <w:rFonts w:ascii="游ゴシック" w:eastAsia="游ゴシック" w:hAnsi="游ゴシック" w:hint="eastAsia"/>
                <w:sz w:val="16"/>
                <w:szCs w:val="16"/>
              </w:rPr>
              <w:t>浮腫</w:t>
            </w:r>
          </w:p>
        </w:tc>
        <w:tc>
          <w:tcPr>
            <w:tcW w:w="3686" w:type="dxa"/>
            <w:gridSpan w:val="2"/>
            <w:vAlign w:val="center"/>
          </w:tcPr>
          <w:p w14:paraId="64792B2A" w14:textId="0AA430FA" w:rsidR="00CF5EAB" w:rsidRPr="00E33520" w:rsidRDefault="00CF5EAB" w:rsidP="00CF5EAB">
            <w:pPr>
              <w:spacing w:line="240" w:lineRule="exact"/>
              <w:jc w:val="left"/>
              <w:rPr>
                <w:rFonts w:ascii="游ゴシック" w:eastAsia="游ゴシック" w:hAnsi="游ゴシック"/>
                <w:sz w:val="18"/>
                <w:szCs w:val="18"/>
              </w:rPr>
            </w:pPr>
            <w:r>
              <w:rPr>
                <w:rFonts w:ascii="Segoe UI Symbol" w:eastAsia="游ゴシック" w:hAnsi="Segoe UI Symbol" w:cs="Segoe UI Symbol" w:hint="eastAsia"/>
                <w:sz w:val="16"/>
                <w:szCs w:val="16"/>
              </w:rPr>
              <w:t>□なし　□あり</w:t>
            </w:r>
          </w:p>
        </w:tc>
        <w:tc>
          <w:tcPr>
            <w:tcW w:w="2703" w:type="dxa"/>
            <w:gridSpan w:val="2"/>
            <w:vAlign w:val="center"/>
          </w:tcPr>
          <w:p w14:paraId="47812119" w14:textId="42C11C71" w:rsidR="00CF5EAB" w:rsidRPr="00E33520" w:rsidRDefault="00CF5EAB" w:rsidP="00CF5EAB">
            <w:pPr>
              <w:spacing w:line="260" w:lineRule="exact"/>
              <w:jc w:val="left"/>
              <w:rPr>
                <w:rFonts w:ascii="游ゴシック" w:eastAsia="游ゴシック" w:hAnsi="游ゴシック"/>
                <w:sz w:val="18"/>
                <w:szCs w:val="18"/>
              </w:rPr>
            </w:pPr>
            <w:r w:rsidRPr="00E408D8">
              <w:rPr>
                <w:rFonts w:ascii="游ゴシック" w:eastAsia="游ゴシック" w:hAnsi="游ゴシック" w:hint="eastAsia"/>
                <w:sz w:val="16"/>
                <w:szCs w:val="16"/>
              </w:rPr>
              <w:t>低栄養</w:t>
            </w:r>
            <w:r>
              <w:rPr>
                <w:rFonts w:ascii="游ゴシック" w:eastAsia="游ゴシック" w:hAnsi="游ゴシック" w:hint="eastAsia"/>
                <w:sz w:val="16"/>
                <w:szCs w:val="16"/>
              </w:rPr>
              <w:t>状態の</w:t>
            </w:r>
            <w:r w:rsidRPr="00E408D8">
              <w:rPr>
                <w:rFonts w:ascii="游ゴシック" w:eastAsia="游ゴシック" w:hAnsi="游ゴシック" w:hint="eastAsia"/>
                <w:sz w:val="16"/>
                <w:szCs w:val="16"/>
              </w:rPr>
              <w:t>リスクレベル</w:t>
            </w:r>
            <w:r>
              <w:rPr>
                <w:rFonts w:ascii="游ゴシック" w:eastAsia="游ゴシック" w:hAnsi="游ゴシック" w:hint="eastAsia"/>
                <w:sz w:val="16"/>
                <w:szCs w:val="16"/>
              </w:rPr>
              <w:t>（※）</w:t>
            </w:r>
          </w:p>
        </w:tc>
        <w:tc>
          <w:tcPr>
            <w:tcW w:w="2845" w:type="dxa"/>
            <w:vAlign w:val="center"/>
          </w:tcPr>
          <w:p w14:paraId="1779CC1E" w14:textId="056CF93D" w:rsidR="00CF5EAB" w:rsidRPr="00E33520" w:rsidRDefault="00CF5EAB" w:rsidP="00CF5EAB">
            <w:pPr>
              <w:spacing w:line="260" w:lineRule="exact"/>
              <w:jc w:val="left"/>
              <w:rPr>
                <w:rFonts w:ascii="游ゴシック" w:eastAsia="游ゴシック" w:hAnsi="游ゴシック"/>
                <w:sz w:val="18"/>
                <w:szCs w:val="18"/>
              </w:rPr>
            </w:pPr>
            <w:r w:rsidRPr="00E408D8">
              <w:rPr>
                <w:rFonts w:ascii="游ゴシック" w:eastAsia="游ゴシック" w:hAnsi="游ゴシック" w:hint="eastAsia"/>
                <w:sz w:val="16"/>
                <w:szCs w:val="16"/>
              </w:rPr>
              <w:t>□</w:t>
            </w:r>
            <w:r>
              <w:rPr>
                <w:rFonts w:ascii="游ゴシック" w:eastAsia="游ゴシック" w:hAnsi="游ゴシック" w:hint="eastAsia"/>
                <w:sz w:val="16"/>
                <w:szCs w:val="16"/>
              </w:rPr>
              <w:t>低</w:t>
            </w:r>
            <w:r w:rsidRPr="00E408D8">
              <w:rPr>
                <w:rFonts w:ascii="游ゴシック" w:eastAsia="游ゴシック" w:hAnsi="游ゴシック" w:hint="eastAsia"/>
                <w:sz w:val="16"/>
                <w:szCs w:val="16"/>
              </w:rPr>
              <w:t xml:space="preserve">　□中　□</w:t>
            </w:r>
            <w:r>
              <w:rPr>
                <w:rFonts w:ascii="游ゴシック" w:eastAsia="游ゴシック" w:hAnsi="游ゴシック" w:hint="eastAsia"/>
                <w:sz w:val="16"/>
                <w:szCs w:val="16"/>
              </w:rPr>
              <w:t>高</w:t>
            </w:r>
          </w:p>
        </w:tc>
      </w:tr>
      <w:tr w:rsidR="00CF5EAB" w:rsidRPr="009103AE" w14:paraId="78129912" w14:textId="77777777" w:rsidTr="00785AED">
        <w:trPr>
          <w:trHeight w:val="289"/>
        </w:trPr>
        <w:tc>
          <w:tcPr>
            <w:tcW w:w="1271" w:type="dxa"/>
            <w:vMerge w:val="restart"/>
          </w:tcPr>
          <w:p w14:paraId="57DC27F2" w14:textId="2410766B" w:rsidR="00CF5EAB" w:rsidRPr="00E408D8" w:rsidRDefault="00CF5EAB" w:rsidP="00CF5EAB">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排</w:t>
            </w:r>
            <w:r>
              <w:rPr>
                <w:rFonts w:ascii="游ゴシック" w:eastAsia="游ゴシック" w:hAnsi="游ゴシック" w:hint="eastAsia"/>
                <w:sz w:val="16"/>
                <w:szCs w:val="16"/>
              </w:rPr>
              <w:t>せつの状況</w:t>
            </w:r>
          </w:p>
        </w:tc>
        <w:tc>
          <w:tcPr>
            <w:tcW w:w="1843" w:type="dxa"/>
            <w:vAlign w:val="center"/>
          </w:tcPr>
          <w:p w14:paraId="67E5121D" w14:textId="3E9DED90" w:rsidR="00CF5EAB" w:rsidRPr="00E408D8" w:rsidRDefault="00CF5EAB" w:rsidP="00CF5EAB">
            <w:pPr>
              <w:spacing w:line="24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おむつ</w:t>
            </w:r>
          </w:p>
        </w:tc>
        <w:tc>
          <w:tcPr>
            <w:tcW w:w="7391" w:type="dxa"/>
            <w:gridSpan w:val="4"/>
            <w:vAlign w:val="center"/>
          </w:tcPr>
          <w:p w14:paraId="502A0BC6" w14:textId="7F3E5ABC" w:rsidR="00CF5EAB" w:rsidRPr="00E408D8" w:rsidRDefault="00CF5EAB" w:rsidP="00CF5EAB">
            <w:pPr>
              <w:spacing w:line="26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 xml:space="preserve">あり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CF5EAB" w:rsidRPr="009103AE" w14:paraId="29341775" w14:textId="77777777" w:rsidTr="00D12552">
        <w:trPr>
          <w:trHeight w:val="289"/>
        </w:trPr>
        <w:tc>
          <w:tcPr>
            <w:tcW w:w="1271" w:type="dxa"/>
            <w:vMerge/>
          </w:tcPr>
          <w:p w14:paraId="42FAAC15" w14:textId="77777777" w:rsidR="00CF5EAB" w:rsidRPr="00E408D8" w:rsidRDefault="00CF5EAB" w:rsidP="00CF5EAB">
            <w:pPr>
              <w:spacing w:line="240" w:lineRule="exact"/>
              <w:rPr>
                <w:rFonts w:ascii="游ゴシック" w:eastAsia="游ゴシック" w:hAnsi="游ゴシック"/>
                <w:sz w:val="16"/>
                <w:szCs w:val="16"/>
              </w:rPr>
            </w:pPr>
          </w:p>
        </w:tc>
        <w:tc>
          <w:tcPr>
            <w:tcW w:w="1843" w:type="dxa"/>
            <w:vAlign w:val="center"/>
          </w:tcPr>
          <w:p w14:paraId="19F1B5F1" w14:textId="062AAA9A" w:rsidR="00CF5EAB" w:rsidRPr="00E408D8" w:rsidRDefault="00CF5EAB" w:rsidP="00CF5EAB">
            <w:pPr>
              <w:spacing w:line="24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ポータブルトイレ</w:t>
            </w:r>
          </w:p>
        </w:tc>
        <w:tc>
          <w:tcPr>
            <w:tcW w:w="7391" w:type="dxa"/>
            <w:gridSpan w:val="4"/>
            <w:vAlign w:val="center"/>
          </w:tcPr>
          <w:p w14:paraId="1DE30499" w14:textId="24042142" w:rsidR="00CF5EAB" w:rsidRPr="00E408D8" w:rsidRDefault="00CF5EAB" w:rsidP="00CF5EAB">
            <w:pPr>
              <w:spacing w:line="26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 xml:space="preserve">あり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CF5EAB" w:rsidRPr="009103AE" w14:paraId="5104ECE9" w14:textId="77777777" w:rsidTr="00C61BA4">
        <w:trPr>
          <w:trHeight w:val="289"/>
        </w:trPr>
        <w:tc>
          <w:tcPr>
            <w:tcW w:w="1271" w:type="dxa"/>
            <w:vMerge/>
          </w:tcPr>
          <w:p w14:paraId="4A684BA7" w14:textId="77777777" w:rsidR="00CF5EAB" w:rsidRPr="00E408D8" w:rsidRDefault="00CF5EAB" w:rsidP="00CF5EAB">
            <w:pPr>
              <w:spacing w:line="240" w:lineRule="exact"/>
              <w:rPr>
                <w:rFonts w:ascii="游ゴシック" w:eastAsia="游ゴシック" w:hAnsi="游ゴシック"/>
                <w:sz w:val="16"/>
                <w:szCs w:val="16"/>
              </w:rPr>
            </w:pPr>
          </w:p>
        </w:tc>
        <w:tc>
          <w:tcPr>
            <w:tcW w:w="1843" w:type="dxa"/>
            <w:vAlign w:val="center"/>
          </w:tcPr>
          <w:p w14:paraId="44539AB5" w14:textId="5205C52A" w:rsidR="00CF5EAB" w:rsidRPr="00E408D8" w:rsidRDefault="00CF5EAB" w:rsidP="00CF5EAB">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尿道カテーテル</w:t>
            </w:r>
          </w:p>
        </w:tc>
        <w:tc>
          <w:tcPr>
            <w:tcW w:w="7391" w:type="dxa"/>
            <w:gridSpan w:val="4"/>
            <w:vAlign w:val="center"/>
          </w:tcPr>
          <w:p w14:paraId="569C9B76" w14:textId="4A3D6C9E" w:rsidR="00CF5EAB" w:rsidRPr="00E408D8" w:rsidRDefault="00CF5EAB" w:rsidP="00CF5EAB">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w:t>
            </w:r>
            <w:r>
              <w:rPr>
                <w:rFonts w:ascii="游ゴシック" w:eastAsia="游ゴシック" w:hAnsi="游ゴシック" w:hint="eastAsia"/>
                <w:sz w:val="16"/>
                <w:szCs w:val="16"/>
              </w:rPr>
              <w:t>なし　□あり</w:t>
            </w:r>
          </w:p>
        </w:tc>
      </w:tr>
    </w:tbl>
    <w:p w14:paraId="4F5AAD1A" w14:textId="3C118B98" w:rsidR="002A5920" w:rsidRPr="00E61A75" w:rsidRDefault="00D24027" w:rsidP="008C2171">
      <w:pPr>
        <w:spacing w:line="260" w:lineRule="exact"/>
        <w:jc w:val="right"/>
        <w:rPr>
          <w:rFonts w:ascii="游ゴシック" w:eastAsia="游ゴシック" w:hAnsi="游ゴシック"/>
          <w:sz w:val="20"/>
          <w:szCs w:val="21"/>
        </w:rPr>
      </w:pPr>
      <w:r w:rsidRPr="00E61A75">
        <w:rPr>
          <w:rFonts w:ascii="游ゴシック" w:eastAsia="游ゴシック" w:hAnsi="游ゴシック" w:hint="eastAsia"/>
          <w:sz w:val="16"/>
          <w:szCs w:val="18"/>
        </w:rPr>
        <w:t>上記の評価の結果、褥瘡ありの場合又は褥瘡発生のリスクが高い場合には褥瘡ケア計画を立案し実施する。</w:t>
      </w:r>
    </w:p>
    <w:p w14:paraId="71B322E2" w14:textId="77777777" w:rsidR="004C34B3" w:rsidRDefault="004C34B3" w:rsidP="00E408D8">
      <w:pPr>
        <w:spacing w:line="260" w:lineRule="exact"/>
        <w:jc w:val="left"/>
        <w:rPr>
          <w:rFonts w:ascii="游ゴシック" w:eastAsia="游ゴシック" w:hAnsi="游ゴシック"/>
          <w:b/>
          <w:bCs/>
          <w:sz w:val="20"/>
          <w:szCs w:val="21"/>
        </w:rPr>
      </w:pPr>
    </w:p>
    <w:p w14:paraId="1C5169F9" w14:textId="2447CDE9" w:rsidR="00847C52" w:rsidRDefault="00650F84" w:rsidP="00E408D8">
      <w:pPr>
        <w:spacing w:line="260" w:lineRule="exact"/>
        <w:jc w:val="left"/>
        <w:rPr>
          <w:rFonts w:ascii="游ゴシック" w:eastAsia="游ゴシック" w:hAnsi="游ゴシック"/>
          <w:b/>
          <w:bCs/>
          <w:sz w:val="20"/>
          <w:szCs w:val="21"/>
        </w:rPr>
      </w:pPr>
      <w:r>
        <w:rPr>
          <w:rFonts w:ascii="游ゴシック" w:eastAsia="游ゴシック" w:hAnsi="游ゴシック" w:hint="eastAsia"/>
          <w:b/>
          <w:bCs/>
          <w:sz w:val="20"/>
          <w:szCs w:val="21"/>
        </w:rPr>
        <w:t>【褥瘡の状態の評価</w:t>
      </w:r>
      <w:r w:rsidR="00847C52">
        <w:rPr>
          <w:rFonts w:ascii="游ゴシック" w:eastAsia="游ゴシック" w:hAnsi="游ゴシック" w:hint="eastAsia"/>
          <w:b/>
          <w:bCs/>
          <w:sz w:val="20"/>
          <w:szCs w:val="21"/>
        </w:rPr>
        <w:t>（褥瘡がある場合のみ評価）</w:t>
      </w:r>
      <w:r>
        <w:rPr>
          <w:rFonts w:ascii="游ゴシック" w:eastAsia="游ゴシック" w:hAnsi="游ゴシック" w:hint="eastAsia"/>
          <w:b/>
          <w:bCs/>
          <w:sz w:val="20"/>
          <w:szCs w:val="21"/>
        </w:rPr>
        <w:t>】</w:t>
      </w:r>
      <w:r w:rsidR="00C84719">
        <w:rPr>
          <w:rFonts w:ascii="游ゴシック" w:eastAsia="游ゴシック" w:hAnsi="游ゴシック" w:hint="eastAsia"/>
          <w:b/>
          <w:bCs/>
          <w:sz w:val="20"/>
          <w:szCs w:val="21"/>
        </w:rPr>
        <w:t xml:space="preserve">　</w:t>
      </w:r>
    </w:p>
    <w:p w14:paraId="154418B4" w14:textId="7BB94E36" w:rsidR="00E5732A" w:rsidRPr="002E5DB7" w:rsidRDefault="00C84719" w:rsidP="00E408D8">
      <w:pPr>
        <w:spacing w:line="260" w:lineRule="exact"/>
        <w:jc w:val="left"/>
        <w:rPr>
          <w:rFonts w:ascii="游ゴシック" w:eastAsia="游ゴシック" w:hAnsi="游ゴシック"/>
          <w:b/>
          <w:bCs/>
          <w:sz w:val="20"/>
          <w:szCs w:val="21"/>
        </w:rPr>
      </w:pPr>
      <w:r w:rsidRPr="00152212">
        <w:rPr>
          <w:rFonts w:ascii="游ゴシック" w:eastAsia="游ゴシック" w:hAnsi="游ゴシック" w:hint="eastAsia"/>
          <w:sz w:val="16"/>
          <w:szCs w:val="16"/>
        </w:rPr>
        <w:t>※褥瘡の状態の評価については「</w:t>
      </w:r>
      <w:r w:rsidRPr="00152212">
        <w:rPr>
          <w:rFonts w:ascii="游ゴシック" w:eastAsia="游ゴシック" w:hAnsi="游ゴシック"/>
          <w:sz w:val="16"/>
          <w:szCs w:val="16"/>
        </w:rPr>
        <w:t>DESIGN-R</w:t>
      </w:r>
      <w:r w:rsidRPr="00152212">
        <w:rPr>
          <w:rFonts w:ascii="游ゴシック" w:eastAsia="游ゴシック" w:hAnsi="游ゴシック"/>
          <w:sz w:val="16"/>
          <w:szCs w:val="16"/>
        </w:rPr>
        <w:fldChar w:fldCharType="begin"/>
      </w:r>
      <w:r w:rsidRPr="00152212">
        <w:rPr>
          <w:rFonts w:ascii="游ゴシック" w:eastAsia="游ゴシック" w:hAnsi="游ゴシック"/>
          <w:sz w:val="16"/>
          <w:szCs w:val="16"/>
        </w:rPr>
        <w:instrText xml:space="preserve"> </w:instrText>
      </w:r>
      <w:r w:rsidRPr="00152212">
        <w:rPr>
          <w:rFonts w:ascii="游ゴシック" w:eastAsia="游ゴシック" w:hAnsi="游ゴシック" w:hint="eastAsia"/>
          <w:sz w:val="16"/>
          <w:szCs w:val="16"/>
        </w:rPr>
        <w:instrText>eq \o\ac(○,</w:instrText>
      </w:r>
      <w:r w:rsidRPr="00152212">
        <w:rPr>
          <w:rFonts w:ascii="游ゴシック" w:eastAsia="游ゴシック" w:hAnsi="游ゴシック" w:hint="eastAsia"/>
          <w:position w:val="2"/>
          <w:sz w:val="11"/>
          <w:szCs w:val="16"/>
        </w:rPr>
        <w:instrText>R</w:instrText>
      </w:r>
      <w:r w:rsidRPr="00152212">
        <w:rPr>
          <w:rFonts w:ascii="游ゴシック" w:eastAsia="游ゴシック" w:hAnsi="游ゴシック" w:hint="eastAsia"/>
          <w:sz w:val="16"/>
          <w:szCs w:val="16"/>
        </w:rPr>
        <w:instrText>)</w:instrText>
      </w:r>
      <w:r w:rsidRPr="00152212">
        <w:rPr>
          <w:rFonts w:ascii="游ゴシック" w:eastAsia="游ゴシック" w:hAnsi="游ゴシック"/>
          <w:sz w:val="16"/>
          <w:szCs w:val="16"/>
        </w:rPr>
        <w:fldChar w:fldCharType="end"/>
      </w:r>
      <w:r w:rsidR="00AB2B39">
        <w:rPr>
          <w:rFonts w:ascii="游ゴシック" w:eastAsia="游ゴシック" w:hAnsi="游ゴシック" w:hint="eastAsia"/>
          <w:sz w:val="16"/>
          <w:szCs w:val="16"/>
        </w:rPr>
        <w:t>2020</w:t>
      </w:r>
      <w:r w:rsidRPr="00152212">
        <w:rPr>
          <w:rFonts w:ascii="游ゴシック" w:eastAsia="游ゴシック" w:hAnsi="游ゴシック"/>
          <w:sz w:val="16"/>
          <w:szCs w:val="16"/>
        </w:rPr>
        <w:t xml:space="preserve">　褥瘡経過評価用」</w:t>
      </w:r>
      <w:r w:rsidRPr="00152212">
        <w:rPr>
          <w:rFonts w:ascii="游ゴシック" w:eastAsia="游ゴシック" w:hAnsi="游ゴシック" w:hint="eastAsia"/>
          <w:sz w:val="16"/>
          <w:szCs w:val="16"/>
        </w:rPr>
        <w:t>（一般社団法人　日本褥瘡学会）</w:t>
      </w:r>
      <w:r w:rsidRPr="00152212">
        <w:rPr>
          <w:rFonts w:ascii="游ゴシック" w:eastAsia="游ゴシック" w:hAnsi="游ゴシック"/>
          <w:sz w:val="16"/>
          <w:szCs w:val="16"/>
        </w:rPr>
        <w:t>を参照</w:t>
      </w:r>
    </w:p>
    <w:tbl>
      <w:tblPr>
        <w:tblStyle w:val="a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
        <w:gridCol w:w="4609"/>
        <w:gridCol w:w="4885"/>
      </w:tblGrid>
      <w:tr w:rsidR="00650F84" w:rsidRPr="00152212" w14:paraId="31C3255A" w14:textId="77777777" w:rsidTr="00044ED0">
        <w:trPr>
          <w:trHeight w:val="265"/>
        </w:trPr>
        <w:tc>
          <w:tcPr>
            <w:tcW w:w="991" w:type="dxa"/>
            <w:vAlign w:val="center"/>
          </w:tcPr>
          <w:p w14:paraId="6E529B4B" w14:textId="77777777"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深さ</w:t>
            </w:r>
          </w:p>
        </w:tc>
        <w:tc>
          <w:tcPr>
            <w:tcW w:w="4609" w:type="dxa"/>
          </w:tcPr>
          <w:p w14:paraId="721C6CD3" w14:textId="48C6D7BE"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d 0： 皮膚損傷・発赤なし </w:t>
            </w:r>
          </w:p>
          <w:p w14:paraId="4787E019" w14:textId="0ACD1447"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d 1： 持続する発赤 </w:t>
            </w:r>
          </w:p>
          <w:p w14:paraId="42AD0C41" w14:textId="788FAE4C"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d 2： 真皮までの損傷</w:t>
            </w:r>
          </w:p>
        </w:tc>
        <w:tc>
          <w:tcPr>
            <w:tcW w:w="4885" w:type="dxa"/>
          </w:tcPr>
          <w:p w14:paraId="03BBE60B" w14:textId="35397F86"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D 3</w:t>
            </w:r>
            <w:r w:rsidR="00D47DB1" w:rsidRPr="00044ED0">
              <w:rPr>
                <w:rFonts w:ascii="游ゴシック" w:eastAsia="游ゴシック" w:hAnsi="游ゴシック"/>
                <w:sz w:val="16"/>
                <w:szCs w:val="16"/>
              </w:rPr>
              <w:t xml:space="preserve"> </w:t>
            </w:r>
            <w:r w:rsidR="00650F84" w:rsidRPr="00044ED0">
              <w:rPr>
                <w:rFonts w:ascii="游ゴシック" w:eastAsia="游ゴシック" w:hAnsi="游ゴシック"/>
                <w:sz w:val="16"/>
                <w:szCs w:val="16"/>
              </w:rPr>
              <w:t>： 皮下組織までの損傷</w:t>
            </w:r>
          </w:p>
          <w:p w14:paraId="5A74F1F6" w14:textId="4109EF98"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D 4</w:t>
            </w:r>
            <w:r w:rsidR="00D47DB1" w:rsidRPr="00044ED0">
              <w:rPr>
                <w:rFonts w:ascii="游ゴシック" w:eastAsia="游ゴシック" w:hAnsi="游ゴシック"/>
                <w:sz w:val="16"/>
                <w:szCs w:val="16"/>
              </w:rPr>
              <w:t xml:space="preserve"> </w:t>
            </w:r>
            <w:r w:rsidR="00650F84" w:rsidRPr="00044ED0">
              <w:rPr>
                <w:rFonts w:ascii="游ゴシック" w:eastAsia="游ゴシック" w:hAnsi="游ゴシック"/>
                <w:sz w:val="16"/>
                <w:szCs w:val="16"/>
              </w:rPr>
              <w:t xml:space="preserve">： 皮下組織を越える損傷 </w:t>
            </w:r>
          </w:p>
          <w:p w14:paraId="1E26D25C" w14:textId="058B034A"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D 5</w:t>
            </w:r>
            <w:r w:rsidR="00D47DB1" w:rsidRPr="00044ED0">
              <w:rPr>
                <w:rFonts w:ascii="游ゴシック" w:eastAsia="游ゴシック" w:hAnsi="游ゴシック"/>
                <w:sz w:val="16"/>
                <w:szCs w:val="16"/>
              </w:rPr>
              <w:t xml:space="preserve"> </w:t>
            </w:r>
            <w:r w:rsidR="00650F84" w:rsidRPr="00044ED0">
              <w:rPr>
                <w:rFonts w:ascii="游ゴシック" w:eastAsia="游ゴシック" w:hAnsi="游ゴシック"/>
                <w:sz w:val="16"/>
                <w:szCs w:val="16"/>
              </w:rPr>
              <w:t>： 関節腔</w:t>
            </w:r>
            <w:r w:rsidR="00C135E3" w:rsidRPr="00044ED0">
              <w:rPr>
                <w:rFonts w:ascii="游ゴシック" w:eastAsia="游ゴシック" w:hAnsi="游ゴシック"/>
                <w:sz w:val="16"/>
                <w:szCs w:val="16"/>
              </w:rPr>
              <w:t>、</w:t>
            </w:r>
            <w:r w:rsidR="00650F84" w:rsidRPr="00044ED0">
              <w:rPr>
                <w:rFonts w:ascii="游ゴシック" w:eastAsia="游ゴシック" w:hAnsi="游ゴシック"/>
                <w:sz w:val="16"/>
                <w:szCs w:val="16"/>
              </w:rPr>
              <w:t xml:space="preserve">体腔に至る損傷 </w:t>
            </w:r>
          </w:p>
          <w:p w14:paraId="29CE2DF6" w14:textId="29CA2B5A"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hint="eastAsia"/>
                <w:sz w:val="16"/>
                <w:szCs w:val="16"/>
              </w:rPr>
              <w:t>DDTI：深部損傷褥瘡（DTI）疑い</w:t>
            </w:r>
          </w:p>
          <w:p w14:paraId="094B8893" w14:textId="106D37E5"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D U</w:t>
            </w:r>
            <w:r w:rsidR="00D47DB1" w:rsidRPr="00044ED0">
              <w:rPr>
                <w:rFonts w:ascii="游ゴシック" w:eastAsia="游ゴシック" w:hAnsi="游ゴシック"/>
                <w:sz w:val="16"/>
                <w:szCs w:val="16"/>
              </w:rPr>
              <w:t xml:space="preserve"> </w:t>
            </w:r>
            <w:r w:rsidR="00650F84" w:rsidRPr="00044ED0">
              <w:rPr>
                <w:rFonts w:ascii="游ゴシック" w:eastAsia="游ゴシック" w:hAnsi="游ゴシック"/>
                <w:sz w:val="16"/>
                <w:szCs w:val="16"/>
              </w:rPr>
              <w:t>：</w:t>
            </w:r>
            <w:r w:rsidR="00A257F1" w:rsidRPr="00044ED0">
              <w:rPr>
                <w:rFonts w:ascii="游ゴシック" w:eastAsia="游ゴシック" w:hAnsi="游ゴシック" w:hint="eastAsia"/>
                <w:sz w:val="16"/>
                <w:szCs w:val="16"/>
              </w:rPr>
              <w:t xml:space="preserve"> 壊死</w:t>
            </w:r>
            <w:r w:rsidR="00B25C5F" w:rsidRPr="00044ED0">
              <w:rPr>
                <w:rFonts w:ascii="游ゴシック" w:eastAsia="游ゴシック" w:hAnsi="游ゴシック" w:hint="eastAsia"/>
                <w:sz w:val="16"/>
                <w:szCs w:val="16"/>
              </w:rPr>
              <w:t>組織で覆われ</w:t>
            </w:r>
            <w:r w:rsidR="006F383D" w:rsidRPr="00044ED0">
              <w:rPr>
                <w:rFonts w:ascii="游ゴシック" w:eastAsia="游ゴシック" w:hAnsi="游ゴシック" w:hint="eastAsia"/>
                <w:sz w:val="16"/>
                <w:szCs w:val="16"/>
              </w:rPr>
              <w:t>深さの判定が不能</w:t>
            </w:r>
          </w:p>
        </w:tc>
      </w:tr>
      <w:tr w:rsidR="00650F84" w:rsidRPr="00152212" w14:paraId="4D3ADA54" w14:textId="77777777" w:rsidTr="00044ED0">
        <w:trPr>
          <w:trHeight w:val="504"/>
        </w:trPr>
        <w:tc>
          <w:tcPr>
            <w:tcW w:w="991" w:type="dxa"/>
            <w:vAlign w:val="center"/>
          </w:tcPr>
          <w:p w14:paraId="1ABDB2EE" w14:textId="62EAF10E"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滲出液</w:t>
            </w:r>
          </w:p>
        </w:tc>
        <w:tc>
          <w:tcPr>
            <w:tcW w:w="4609" w:type="dxa"/>
          </w:tcPr>
          <w:p w14:paraId="7A8608AF" w14:textId="3B576F33"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e 0： なし </w:t>
            </w:r>
          </w:p>
          <w:p w14:paraId="03081292" w14:textId="52D85931"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e 1： 少量:毎日のドレッシング交換を要しない </w:t>
            </w:r>
          </w:p>
          <w:p w14:paraId="67BD1B37" w14:textId="008BE7F4"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e 3： 中等量:1日1回のドレッシング交換を要する  </w:t>
            </w:r>
          </w:p>
        </w:tc>
        <w:tc>
          <w:tcPr>
            <w:tcW w:w="4885" w:type="dxa"/>
          </w:tcPr>
          <w:p w14:paraId="5CCA0551" w14:textId="380C4D40"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E 6： 多量:1日2回以上のドレッシング交換を要する  </w:t>
            </w:r>
          </w:p>
        </w:tc>
      </w:tr>
      <w:tr w:rsidR="00650F84" w:rsidRPr="00152212" w14:paraId="124C2AE0" w14:textId="77777777" w:rsidTr="00044ED0">
        <w:trPr>
          <w:trHeight w:val="1038"/>
        </w:trPr>
        <w:tc>
          <w:tcPr>
            <w:tcW w:w="991" w:type="dxa"/>
            <w:vAlign w:val="center"/>
          </w:tcPr>
          <w:p w14:paraId="764D4CA9" w14:textId="77777777"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大きさ</w:t>
            </w:r>
          </w:p>
        </w:tc>
        <w:tc>
          <w:tcPr>
            <w:tcW w:w="4609" w:type="dxa"/>
          </w:tcPr>
          <w:p w14:paraId="0E82D394" w14:textId="430F3972"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s 0： 皮膚損傷なし </w:t>
            </w:r>
          </w:p>
          <w:p w14:paraId="4BFB82B2" w14:textId="60AA7B1C"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s 3： 4未満 </w:t>
            </w:r>
          </w:p>
          <w:p w14:paraId="0AD1CDC5" w14:textId="64CB2732"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s 6： 4以上 16未満 </w:t>
            </w:r>
          </w:p>
          <w:p w14:paraId="2DCFAFA5" w14:textId="10AC005C"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s 8： 16以上 36未満 </w:t>
            </w:r>
          </w:p>
          <w:p w14:paraId="139225CF" w14:textId="671503DB"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s 9： 36以上 64未満 </w:t>
            </w:r>
          </w:p>
          <w:p w14:paraId="68C13A02" w14:textId="789765A6"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s 12： 64以上 100未満</w:t>
            </w:r>
          </w:p>
        </w:tc>
        <w:tc>
          <w:tcPr>
            <w:tcW w:w="4885" w:type="dxa"/>
          </w:tcPr>
          <w:p w14:paraId="57DB4753" w14:textId="072BC4D3"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S 15： 100以上   </w:t>
            </w:r>
          </w:p>
        </w:tc>
      </w:tr>
      <w:tr w:rsidR="00650F84" w:rsidRPr="00152212" w14:paraId="79DE6521" w14:textId="77777777" w:rsidTr="00044ED0">
        <w:trPr>
          <w:trHeight w:val="692"/>
        </w:trPr>
        <w:tc>
          <w:tcPr>
            <w:tcW w:w="991" w:type="dxa"/>
            <w:vAlign w:val="center"/>
          </w:tcPr>
          <w:p w14:paraId="46E35661" w14:textId="4271C6C3"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炎症</w:t>
            </w:r>
            <w:r w:rsidR="005A7E38"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感染</w:t>
            </w:r>
          </w:p>
        </w:tc>
        <w:tc>
          <w:tcPr>
            <w:tcW w:w="4609" w:type="dxa"/>
          </w:tcPr>
          <w:p w14:paraId="1A758FC6" w14:textId="2E89B619"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proofErr w:type="spellStart"/>
            <w:r w:rsidR="00650F84" w:rsidRPr="00044ED0">
              <w:rPr>
                <w:rFonts w:ascii="游ゴシック" w:eastAsia="游ゴシック" w:hAnsi="游ゴシック"/>
                <w:sz w:val="16"/>
                <w:szCs w:val="16"/>
              </w:rPr>
              <w:t>i</w:t>
            </w:r>
            <w:proofErr w:type="spellEnd"/>
            <w:r w:rsidR="00650F84" w:rsidRPr="00044ED0">
              <w:rPr>
                <w:rFonts w:ascii="游ゴシック" w:eastAsia="游ゴシック" w:hAnsi="游ゴシック"/>
                <w:sz w:val="16"/>
                <w:szCs w:val="16"/>
              </w:rPr>
              <w:t xml:space="preserve"> 0： 局所の炎症徴候なし </w:t>
            </w:r>
          </w:p>
          <w:p w14:paraId="2B194BD0" w14:textId="53ACFE81"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proofErr w:type="spellStart"/>
            <w:r w:rsidR="00650F84" w:rsidRPr="00044ED0">
              <w:rPr>
                <w:rFonts w:ascii="游ゴシック" w:eastAsia="游ゴシック" w:hAnsi="游ゴシック"/>
                <w:sz w:val="16"/>
                <w:szCs w:val="16"/>
              </w:rPr>
              <w:t>i</w:t>
            </w:r>
            <w:proofErr w:type="spellEnd"/>
            <w:r w:rsidR="00650F84" w:rsidRPr="00044ED0">
              <w:rPr>
                <w:rFonts w:ascii="游ゴシック" w:eastAsia="游ゴシック" w:hAnsi="游ゴシック"/>
                <w:sz w:val="16"/>
                <w:szCs w:val="16"/>
              </w:rPr>
              <w:t xml:space="preserve"> 1： 局所の炎症徴候あり(創周囲の発赤</w:t>
            </w:r>
            <w:r w:rsidR="005A7E38"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腫脹</w:t>
            </w:r>
            <w:r w:rsidR="005A7E38"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熱感</w:t>
            </w:r>
            <w:r w:rsidR="005A7E38"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疼痛)</w:t>
            </w:r>
          </w:p>
        </w:tc>
        <w:tc>
          <w:tcPr>
            <w:tcW w:w="4885" w:type="dxa"/>
          </w:tcPr>
          <w:p w14:paraId="49B37B39" w14:textId="0601BD87" w:rsidR="00D47DB1" w:rsidRPr="00044ED0" w:rsidRDefault="00C84719" w:rsidP="00044ED0">
            <w:pPr>
              <w:spacing w:line="180" w:lineRule="exact"/>
              <w:ind w:left="320" w:hangingChars="200" w:hanging="320"/>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hint="eastAsia"/>
                <w:sz w:val="16"/>
                <w:szCs w:val="16"/>
              </w:rPr>
              <w:t>I3c：</w:t>
            </w:r>
            <w:r w:rsidR="00A257F1" w:rsidRPr="00044ED0">
              <w:rPr>
                <w:rFonts w:ascii="游ゴシック" w:eastAsia="游ゴシック" w:hAnsi="游ゴシック" w:hint="eastAsia"/>
                <w:sz w:val="16"/>
                <w:szCs w:val="16"/>
              </w:rPr>
              <w:t>臨界</w:t>
            </w:r>
            <w:r w:rsidR="00650F84" w:rsidRPr="00044ED0">
              <w:rPr>
                <w:rFonts w:ascii="游ゴシック" w:eastAsia="游ゴシック" w:hAnsi="游ゴシック" w:hint="eastAsia"/>
                <w:sz w:val="16"/>
                <w:szCs w:val="16"/>
              </w:rPr>
              <w:t>的定着疑い（創面にぬめりがあり、浸出液が多い。</w:t>
            </w:r>
          </w:p>
          <w:p w14:paraId="0E651947" w14:textId="463A67F8" w:rsidR="00650F84" w:rsidRPr="00044ED0" w:rsidRDefault="00650F84" w:rsidP="00044ED0">
            <w:pPr>
              <w:spacing w:line="180" w:lineRule="exact"/>
              <w:ind w:leftChars="200" w:left="420" w:firstLineChars="100" w:firstLine="160"/>
              <w:rPr>
                <w:rFonts w:ascii="游ゴシック" w:eastAsia="游ゴシック" w:hAnsi="游ゴシック"/>
                <w:sz w:val="16"/>
                <w:szCs w:val="16"/>
              </w:rPr>
            </w:pPr>
            <w:r w:rsidRPr="00044ED0">
              <w:rPr>
                <w:rFonts w:ascii="游ゴシック" w:eastAsia="游ゴシック" w:hAnsi="游ゴシック" w:hint="eastAsia"/>
                <w:sz w:val="16"/>
                <w:szCs w:val="16"/>
              </w:rPr>
              <w:t>肉芽があれば、浮腫性で脆弱など）</w:t>
            </w:r>
          </w:p>
          <w:p w14:paraId="79F0A226" w14:textId="75459105"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I 3： 局所の明らかな感染徴候あり(炎症徴候</w:t>
            </w:r>
            <w:r w:rsidR="00C135E3" w:rsidRPr="00044ED0">
              <w:rPr>
                <w:rFonts w:ascii="游ゴシック" w:eastAsia="游ゴシック" w:hAnsi="游ゴシック"/>
                <w:sz w:val="16"/>
                <w:szCs w:val="16"/>
              </w:rPr>
              <w:t>、</w:t>
            </w:r>
            <w:r w:rsidR="00650F84" w:rsidRPr="00044ED0">
              <w:rPr>
                <w:rFonts w:ascii="游ゴシック" w:eastAsia="游ゴシック" w:hAnsi="游ゴシック"/>
                <w:sz w:val="16"/>
                <w:szCs w:val="16"/>
              </w:rPr>
              <w:t>膿</w:t>
            </w:r>
            <w:r w:rsidR="00C135E3" w:rsidRPr="00044ED0">
              <w:rPr>
                <w:rFonts w:ascii="游ゴシック" w:eastAsia="游ゴシック" w:hAnsi="游ゴシック"/>
                <w:sz w:val="16"/>
                <w:szCs w:val="16"/>
              </w:rPr>
              <w:t>、</w:t>
            </w:r>
            <w:r w:rsidR="00650F84" w:rsidRPr="00044ED0">
              <w:rPr>
                <w:rFonts w:ascii="游ゴシック" w:eastAsia="游ゴシック" w:hAnsi="游ゴシック"/>
                <w:sz w:val="16"/>
                <w:szCs w:val="16"/>
              </w:rPr>
              <w:t xml:space="preserve">悪臭など) </w:t>
            </w:r>
          </w:p>
          <w:p w14:paraId="1F8985CA" w14:textId="5EABAAAF"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I 9： 全身的影響あり(発熱など)</w:t>
            </w:r>
          </w:p>
        </w:tc>
      </w:tr>
      <w:tr w:rsidR="00650F84" w:rsidRPr="00152212" w14:paraId="39E665C1" w14:textId="77777777" w:rsidTr="00044ED0">
        <w:trPr>
          <w:trHeight w:val="678"/>
        </w:trPr>
        <w:tc>
          <w:tcPr>
            <w:tcW w:w="991" w:type="dxa"/>
            <w:vAlign w:val="center"/>
          </w:tcPr>
          <w:p w14:paraId="552686F5" w14:textId="77777777"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肉芽組織</w:t>
            </w:r>
          </w:p>
        </w:tc>
        <w:tc>
          <w:tcPr>
            <w:tcW w:w="4609" w:type="dxa"/>
          </w:tcPr>
          <w:p w14:paraId="3A00D5F6" w14:textId="77777777" w:rsidR="00E516D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g 0： </w:t>
            </w:r>
            <w:r w:rsidR="00407C07" w:rsidRPr="00044ED0">
              <w:rPr>
                <w:rFonts w:ascii="游ゴシック" w:eastAsia="游ゴシック" w:hAnsi="游ゴシック" w:hint="eastAsia"/>
                <w:sz w:val="16"/>
                <w:szCs w:val="16"/>
              </w:rPr>
              <w:t>創が</w:t>
            </w:r>
            <w:r w:rsidR="000A34E4" w:rsidRPr="00044ED0">
              <w:rPr>
                <w:rFonts w:ascii="游ゴシック" w:eastAsia="游ゴシック" w:hAnsi="游ゴシック" w:hint="eastAsia"/>
                <w:sz w:val="16"/>
                <w:szCs w:val="16"/>
              </w:rPr>
              <w:t>治癒した場合、創の浅い場合、深部損傷褥瘡（DTI</w:t>
            </w:r>
            <w:r w:rsidR="000A34E4" w:rsidRPr="00044ED0">
              <w:rPr>
                <w:rFonts w:ascii="游ゴシック" w:eastAsia="游ゴシック" w:hAnsi="游ゴシック"/>
                <w:sz w:val="16"/>
                <w:szCs w:val="16"/>
              </w:rPr>
              <w:t>）</w:t>
            </w:r>
          </w:p>
          <w:p w14:paraId="42145672" w14:textId="4D1D22EC" w:rsidR="00650F84" w:rsidRPr="00044ED0" w:rsidRDefault="00E516D4" w:rsidP="00044ED0">
            <w:pPr>
              <w:spacing w:line="180" w:lineRule="exact"/>
              <w:ind w:firstLineChars="350" w:firstLine="560"/>
              <w:rPr>
                <w:rFonts w:ascii="游ゴシック" w:eastAsia="游ゴシック" w:hAnsi="游ゴシック"/>
                <w:sz w:val="16"/>
                <w:szCs w:val="16"/>
              </w:rPr>
            </w:pPr>
            <w:r w:rsidRPr="00044ED0">
              <w:rPr>
                <w:rFonts w:ascii="游ゴシック" w:eastAsia="游ゴシック" w:hAnsi="游ゴシック" w:hint="eastAsia"/>
                <w:sz w:val="16"/>
                <w:szCs w:val="16"/>
              </w:rPr>
              <w:t>疑いの場合</w:t>
            </w:r>
            <w:r w:rsidR="00650F84" w:rsidRPr="00044ED0">
              <w:rPr>
                <w:rFonts w:ascii="游ゴシック" w:eastAsia="游ゴシック" w:hAnsi="游ゴシック"/>
                <w:sz w:val="16"/>
                <w:szCs w:val="16"/>
              </w:rPr>
              <w:t xml:space="preserve"> </w:t>
            </w:r>
          </w:p>
          <w:p w14:paraId="21452D68" w14:textId="06AF3AA7"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g 1： 良性肉芽が創面の90%以上を占める </w:t>
            </w:r>
          </w:p>
          <w:p w14:paraId="75EBA806" w14:textId="6A837ABB"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g 3： 良性肉芽が創面の50%以上90%未満を占める</w:t>
            </w:r>
          </w:p>
        </w:tc>
        <w:tc>
          <w:tcPr>
            <w:tcW w:w="4885" w:type="dxa"/>
          </w:tcPr>
          <w:p w14:paraId="6C99E5B0" w14:textId="1715D7B4"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G 4： 良性肉芽が</w:t>
            </w:r>
            <w:r w:rsidR="00C135E3" w:rsidRPr="00044ED0">
              <w:rPr>
                <w:rFonts w:ascii="游ゴシック" w:eastAsia="游ゴシック" w:hAnsi="游ゴシック"/>
                <w:sz w:val="16"/>
                <w:szCs w:val="16"/>
              </w:rPr>
              <w:t>、</w:t>
            </w:r>
            <w:r w:rsidR="00650F84" w:rsidRPr="00044ED0">
              <w:rPr>
                <w:rFonts w:ascii="游ゴシック" w:eastAsia="游ゴシック" w:hAnsi="游ゴシック"/>
                <w:sz w:val="16"/>
                <w:szCs w:val="16"/>
              </w:rPr>
              <w:t xml:space="preserve">創面の10%以上50%未満を占める </w:t>
            </w:r>
          </w:p>
          <w:p w14:paraId="670D8659" w14:textId="06287401"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G 5： 良性肉芽が</w:t>
            </w:r>
            <w:r w:rsidR="00C135E3" w:rsidRPr="00044ED0">
              <w:rPr>
                <w:rFonts w:ascii="游ゴシック" w:eastAsia="游ゴシック" w:hAnsi="游ゴシック"/>
                <w:sz w:val="16"/>
                <w:szCs w:val="16"/>
              </w:rPr>
              <w:t>、</w:t>
            </w:r>
            <w:r w:rsidR="00650F84" w:rsidRPr="00044ED0">
              <w:rPr>
                <w:rFonts w:ascii="游ゴシック" w:eastAsia="游ゴシック" w:hAnsi="游ゴシック"/>
                <w:sz w:val="16"/>
                <w:szCs w:val="16"/>
              </w:rPr>
              <w:t xml:space="preserve">創面の10%未満を占める </w:t>
            </w:r>
          </w:p>
          <w:p w14:paraId="0CE7F674" w14:textId="7676A5CA"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G 6： 良性肉芽が全く形成されていない</w:t>
            </w:r>
          </w:p>
        </w:tc>
      </w:tr>
      <w:tr w:rsidR="00650F84" w:rsidRPr="00152212" w14:paraId="185BD61A" w14:textId="77777777" w:rsidTr="00044ED0">
        <w:trPr>
          <w:trHeight w:val="346"/>
        </w:trPr>
        <w:tc>
          <w:tcPr>
            <w:tcW w:w="991" w:type="dxa"/>
            <w:vAlign w:val="center"/>
          </w:tcPr>
          <w:p w14:paraId="17207429" w14:textId="77777777"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壊死組織</w:t>
            </w:r>
          </w:p>
        </w:tc>
        <w:tc>
          <w:tcPr>
            <w:tcW w:w="4609" w:type="dxa"/>
          </w:tcPr>
          <w:p w14:paraId="5314F82C" w14:textId="29814F41"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n 0： 壊死組織なし</w:t>
            </w:r>
          </w:p>
        </w:tc>
        <w:tc>
          <w:tcPr>
            <w:tcW w:w="4885" w:type="dxa"/>
          </w:tcPr>
          <w:p w14:paraId="6681A16C" w14:textId="6D0FCC69"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N 3： 柔らかい壊死組織あり </w:t>
            </w:r>
          </w:p>
          <w:p w14:paraId="161AAC97" w14:textId="38EE581E"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N 6： 硬く厚い密着した壊死組織あり</w:t>
            </w:r>
          </w:p>
        </w:tc>
      </w:tr>
      <w:tr w:rsidR="00650F84" w:rsidRPr="00152212" w14:paraId="3892CE90" w14:textId="77777777" w:rsidTr="00044ED0">
        <w:trPr>
          <w:trHeight w:val="67"/>
        </w:trPr>
        <w:tc>
          <w:tcPr>
            <w:tcW w:w="991" w:type="dxa"/>
            <w:vAlign w:val="center"/>
          </w:tcPr>
          <w:p w14:paraId="0252BA32" w14:textId="77777777"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ポケット</w:t>
            </w:r>
          </w:p>
        </w:tc>
        <w:tc>
          <w:tcPr>
            <w:tcW w:w="4609" w:type="dxa"/>
          </w:tcPr>
          <w:p w14:paraId="3ABDD4E0" w14:textId="54E5B06F"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p 0： ポケットなし</w:t>
            </w:r>
          </w:p>
        </w:tc>
        <w:tc>
          <w:tcPr>
            <w:tcW w:w="4885" w:type="dxa"/>
          </w:tcPr>
          <w:p w14:paraId="1F9C5E82" w14:textId="6C16C7F5"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P 6</w:t>
            </w:r>
            <w:r w:rsidR="00A47BDB" w:rsidRPr="00044ED0">
              <w:rPr>
                <w:rFonts w:ascii="游ゴシック" w:eastAsia="游ゴシック" w:hAnsi="游ゴシック"/>
                <w:sz w:val="16"/>
                <w:szCs w:val="16"/>
              </w:rPr>
              <w:t xml:space="preserve"> </w:t>
            </w:r>
            <w:r w:rsidR="00650F84" w:rsidRPr="00044ED0">
              <w:rPr>
                <w:rFonts w:ascii="游ゴシック" w:eastAsia="游ゴシック" w:hAnsi="游ゴシック"/>
                <w:sz w:val="16"/>
                <w:szCs w:val="16"/>
              </w:rPr>
              <w:t xml:space="preserve">： 4未満 </w:t>
            </w:r>
          </w:p>
          <w:p w14:paraId="4CE2767F" w14:textId="763BB835"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P 9</w:t>
            </w:r>
            <w:r w:rsidR="00A47BDB" w:rsidRPr="00044ED0">
              <w:rPr>
                <w:rFonts w:ascii="游ゴシック" w:eastAsia="游ゴシック" w:hAnsi="游ゴシック" w:hint="eastAsia"/>
                <w:sz w:val="16"/>
                <w:szCs w:val="16"/>
              </w:rPr>
              <w:t xml:space="preserve"> </w:t>
            </w:r>
            <w:r w:rsidR="00650F84" w:rsidRPr="00044ED0">
              <w:rPr>
                <w:rFonts w:ascii="游ゴシック" w:eastAsia="游ゴシック" w:hAnsi="游ゴシック"/>
                <w:sz w:val="16"/>
                <w:szCs w:val="16"/>
              </w:rPr>
              <w:t xml:space="preserve">： 4以上16未満 </w:t>
            </w:r>
          </w:p>
          <w:p w14:paraId="26E8B4BD" w14:textId="4D1E5527"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P 12： 16以上36未満 </w:t>
            </w:r>
          </w:p>
          <w:p w14:paraId="486A7EE4" w14:textId="427E0295"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P 24： 36以上</w:t>
            </w:r>
          </w:p>
        </w:tc>
      </w:tr>
    </w:tbl>
    <w:p w14:paraId="0A5086DC" w14:textId="77777777" w:rsidR="00512850" w:rsidRDefault="00512850" w:rsidP="00953C2C">
      <w:pPr>
        <w:spacing w:line="200" w:lineRule="exact"/>
        <w:ind w:right="480"/>
        <w:jc w:val="right"/>
        <w:rPr>
          <w:rFonts w:ascii="游ゴシック" w:eastAsia="游ゴシック" w:hAnsi="游ゴシック"/>
          <w:sz w:val="16"/>
          <w:szCs w:val="16"/>
        </w:rPr>
      </w:pPr>
    </w:p>
    <w:p w14:paraId="59FA23AC" w14:textId="4B19151A" w:rsidR="004C34B3" w:rsidRPr="004C34B3" w:rsidRDefault="004C34B3" w:rsidP="004C34B3">
      <w:pPr>
        <w:ind w:right="480"/>
        <w:jc w:val="left"/>
        <w:rPr>
          <w:rFonts w:ascii="游ゴシック" w:eastAsia="游ゴシック" w:hAnsi="游ゴシック"/>
          <w:b/>
          <w:bCs/>
          <w:sz w:val="20"/>
          <w:szCs w:val="20"/>
        </w:rPr>
      </w:pPr>
      <w:r w:rsidRPr="004C34B3">
        <w:rPr>
          <w:rFonts w:ascii="游ゴシック" w:eastAsia="游ゴシック" w:hAnsi="游ゴシック" w:hint="eastAsia"/>
          <w:b/>
          <w:bCs/>
          <w:sz w:val="20"/>
          <w:szCs w:val="20"/>
        </w:rPr>
        <w:lastRenderedPageBreak/>
        <w:t>【褥瘡ケア計画】</w:t>
      </w:r>
    </w:p>
    <w:p w14:paraId="1A995F3D" w14:textId="6D93CBB0" w:rsidR="00610EBB" w:rsidRPr="004C34B3" w:rsidRDefault="002966D3" w:rsidP="004C34B3">
      <w:pPr>
        <w:ind w:right="480"/>
        <w:jc w:val="right"/>
        <w:rPr>
          <w:rFonts w:ascii="游ゴシック" w:eastAsia="游ゴシック" w:hAnsi="游ゴシック"/>
          <w:sz w:val="18"/>
          <w:szCs w:val="18"/>
        </w:rPr>
      </w:pPr>
      <w:r w:rsidRPr="004C34B3">
        <w:rPr>
          <w:rFonts w:ascii="游ゴシック" w:eastAsia="游ゴシック" w:hAnsi="游ゴシック" w:hint="eastAsia"/>
          <w:sz w:val="18"/>
          <w:szCs w:val="18"/>
        </w:rPr>
        <w:t>計画作成日</w:t>
      </w:r>
      <w:r w:rsidRPr="004C34B3">
        <w:rPr>
          <w:rFonts w:ascii="游ゴシック" w:eastAsia="游ゴシック" w:hAnsi="游ゴシック"/>
          <w:sz w:val="18"/>
          <w:szCs w:val="18"/>
        </w:rPr>
        <w:t xml:space="preserve"> 　　　年　　　月　　　日</w:t>
      </w:r>
    </w:p>
    <w:tbl>
      <w:tblPr>
        <w:tblStyle w:val="a3"/>
        <w:tblW w:w="102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76"/>
        <w:gridCol w:w="1116"/>
        <w:gridCol w:w="5812"/>
      </w:tblGrid>
      <w:tr w:rsidR="004C34B3" w:rsidRPr="004C34B3" w14:paraId="6E783F6D" w14:textId="77777777" w:rsidTr="004C34B3">
        <w:tc>
          <w:tcPr>
            <w:tcW w:w="4392" w:type="dxa"/>
            <w:gridSpan w:val="2"/>
            <w:tcBorders>
              <w:bottom w:val="double" w:sz="4" w:space="0" w:color="auto"/>
            </w:tcBorders>
          </w:tcPr>
          <w:p w14:paraId="6EBB4BC4" w14:textId="173150F5"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留意する項目</w:t>
            </w:r>
          </w:p>
        </w:tc>
        <w:tc>
          <w:tcPr>
            <w:tcW w:w="5812" w:type="dxa"/>
            <w:tcBorders>
              <w:bottom w:val="double" w:sz="4" w:space="0" w:color="auto"/>
            </w:tcBorders>
          </w:tcPr>
          <w:p w14:paraId="225693FE" w14:textId="2B3C807C" w:rsidR="004C34B3" w:rsidRPr="004C34B3" w:rsidRDefault="004C34B3" w:rsidP="004C34B3">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計画の内容</w:t>
            </w:r>
          </w:p>
        </w:tc>
      </w:tr>
      <w:tr w:rsidR="004C34B3" w:rsidRPr="004C34B3" w14:paraId="092E1B42" w14:textId="77777777" w:rsidTr="004C34B3">
        <w:tc>
          <w:tcPr>
            <w:tcW w:w="4392" w:type="dxa"/>
            <w:gridSpan w:val="2"/>
            <w:tcBorders>
              <w:top w:val="double" w:sz="4" w:space="0" w:color="auto"/>
            </w:tcBorders>
          </w:tcPr>
          <w:p w14:paraId="6B45305C" w14:textId="7E517CE5"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体位変換の頻度</w:t>
            </w:r>
          </w:p>
        </w:tc>
        <w:tc>
          <w:tcPr>
            <w:tcW w:w="5812" w:type="dxa"/>
            <w:tcBorders>
              <w:top w:val="double" w:sz="4" w:space="0" w:color="auto"/>
            </w:tcBorders>
          </w:tcPr>
          <w:p w14:paraId="585D2A56" w14:textId="5E80B314"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　　　　　）時間ごと</w:t>
            </w:r>
          </w:p>
        </w:tc>
      </w:tr>
      <w:tr w:rsidR="004C34B3" w:rsidRPr="004C34B3" w14:paraId="2FBCCC45" w14:textId="77777777" w:rsidTr="004C34B3">
        <w:tc>
          <w:tcPr>
            <w:tcW w:w="4392" w:type="dxa"/>
            <w:gridSpan w:val="2"/>
          </w:tcPr>
          <w:p w14:paraId="315ADC41" w14:textId="05B9E3E2"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関連職種が共同して取り組むべき事項（※）</w:t>
            </w:r>
          </w:p>
        </w:tc>
        <w:tc>
          <w:tcPr>
            <w:tcW w:w="5812" w:type="dxa"/>
          </w:tcPr>
          <w:p w14:paraId="0C99BDB9" w14:textId="77777777" w:rsidR="004C34B3" w:rsidRDefault="004C34B3" w:rsidP="004C34B3">
            <w:pPr>
              <w:jc w:val="left"/>
              <w:rPr>
                <w:rFonts w:ascii="游ゴシック" w:eastAsia="游ゴシック" w:hAnsi="游ゴシック"/>
                <w:sz w:val="18"/>
                <w:szCs w:val="18"/>
              </w:rPr>
            </w:pPr>
          </w:p>
          <w:p w14:paraId="6286DBF3" w14:textId="77777777" w:rsidR="004C34B3" w:rsidRDefault="004C34B3" w:rsidP="004C34B3">
            <w:pPr>
              <w:jc w:val="left"/>
              <w:rPr>
                <w:rFonts w:ascii="游ゴシック" w:eastAsia="游ゴシック" w:hAnsi="游ゴシック"/>
                <w:sz w:val="18"/>
                <w:szCs w:val="18"/>
              </w:rPr>
            </w:pPr>
          </w:p>
          <w:p w14:paraId="41DF5496" w14:textId="01101F21" w:rsidR="004C34B3" w:rsidRPr="004C34B3" w:rsidRDefault="004C34B3" w:rsidP="004C34B3">
            <w:pPr>
              <w:jc w:val="left"/>
              <w:rPr>
                <w:rFonts w:ascii="游ゴシック" w:eastAsia="游ゴシック" w:hAnsi="游ゴシック"/>
                <w:sz w:val="18"/>
                <w:szCs w:val="18"/>
              </w:rPr>
            </w:pPr>
          </w:p>
        </w:tc>
      </w:tr>
      <w:tr w:rsidR="004C34B3" w:rsidRPr="004C34B3" w14:paraId="1683ACC3" w14:textId="77777777" w:rsidTr="004C34B3">
        <w:tc>
          <w:tcPr>
            <w:tcW w:w="4392" w:type="dxa"/>
            <w:gridSpan w:val="2"/>
          </w:tcPr>
          <w:p w14:paraId="72F39036" w14:textId="47122343"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評価を行う間隔（※）</w:t>
            </w:r>
          </w:p>
        </w:tc>
        <w:tc>
          <w:tcPr>
            <w:tcW w:w="5812" w:type="dxa"/>
          </w:tcPr>
          <w:p w14:paraId="1F3AE508" w14:textId="77777777" w:rsidR="004C34B3" w:rsidRDefault="004C34B3" w:rsidP="004C34B3">
            <w:pPr>
              <w:jc w:val="left"/>
              <w:rPr>
                <w:rFonts w:ascii="游ゴシック" w:eastAsia="游ゴシック" w:hAnsi="游ゴシック"/>
                <w:sz w:val="18"/>
                <w:szCs w:val="18"/>
              </w:rPr>
            </w:pPr>
          </w:p>
          <w:p w14:paraId="04F06C9E" w14:textId="6AB0E480" w:rsidR="004C34B3" w:rsidRPr="004C34B3" w:rsidRDefault="004C34B3" w:rsidP="004C34B3">
            <w:pPr>
              <w:jc w:val="left"/>
              <w:rPr>
                <w:rFonts w:ascii="游ゴシック" w:eastAsia="游ゴシック" w:hAnsi="游ゴシック"/>
                <w:sz w:val="18"/>
                <w:szCs w:val="18"/>
              </w:rPr>
            </w:pPr>
          </w:p>
        </w:tc>
      </w:tr>
      <w:tr w:rsidR="004C34B3" w:rsidRPr="004C34B3" w14:paraId="49261F38" w14:textId="77777777" w:rsidTr="004C34B3">
        <w:trPr>
          <w:trHeight w:val="229"/>
        </w:trPr>
        <w:tc>
          <w:tcPr>
            <w:tcW w:w="3276" w:type="dxa"/>
            <w:vMerge w:val="restart"/>
          </w:tcPr>
          <w:p w14:paraId="6B6BC991" w14:textId="74E110DD" w:rsidR="004C34B3" w:rsidRPr="004C34B3" w:rsidRDefault="004C34B3" w:rsidP="004C34B3">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圧迫、ズレ力の排除（※）</w:t>
            </w:r>
          </w:p>
          <w:p w14:paraId="69EF13F8" w14:textId="77777777" w:rsidR="004C34B3" w:rsidRDefault="004C34B3" w:rsidP="004C34B3">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（体位変換、体圧分散寝具、</w:t>
            </w:r>
          </w:p>
          <w:p w14:paraId="2120B6F7" w14:textId="3002C234" w:rsidR="004C34B3" w:rsidRPr="004C34B3" w:rsidRDefault="004C34B3" w:rsidP="004C34B3">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頭部挙上方法、車椅子姿勢保持等）</w:t>
            </w:r>
          </w:p>
        </w:tc>
        <w:tc>
          <w:tcPr>
            <w:tcW w:w="1116" w:type="dxa"/>
          </w:tcPr>
          <w:p w14:paraId="7F17DBCC" w14:textId="77777777"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ベッド上</w:t>
            </w:r>
          </w:p>
        </w:tc>
        <w:tc>
          <w:tcPr>
            <w:tcW w:w="5812" w:type="dxa"/>
          </w:tcPr>
          <w:p w14:paraId="5158188B" w14:textId="77777777" w:rsidR="004C34B3" w:rsidRPr="004C34B3" w:rsidRDefault="004C34B3" w:rsidP="004C34B3">
            <w:pPr>
              <w:jc w:val="left"/>
              <w:rPr>
                <w:rFonts w:ascii="游ゴシック" w:eastAsia="游ゴシック" w:hAnsi="游ゴシック"/>
                <w:sz w:val="18"/>
                <w:szCs w:val="18"/>
              </w:rPr>
            </w:pPr>
          </w:p>
          <w:p w14:paraId="3BB27B04" w14:textId="77777777" w:rsidR="004C34B3" w:rsidRPr="004C34B3" w:rsidRDefault="004C34B3" w:rsidP="004C34B3">
            <w:pPr>
              <w:jc w:val="left"/>
              <w:rPr>
                <w:rFonts w:ascii="游ゴシック" w:eastAsia="游ゴシック" w:hAnsi="游ゴシック"/>
                <w:sz w:val="18"/>
                <w:szCs w:val="18"/>
              </w:rPr>
            </w:pPr>
          </w:p>
        </w:tc>
      </w:tr>
      <w:tr w:rsidR="004C34B3" w:rsidRPr="004C34B3" w14:paraId="2B0D8B3D" w14:textId="77777777" w:rsidTr="004C34B3">
        <w:tc>
          <w:tcPr>
            <w:tcW w:w="3276" w:type="dxa"/>
            <w:vMerge/>
          </w:tcPr>
          <w:p w14:paraId="4FC4E33E" w14:textId="77777777" w:rsidR="004C34B3" w:rsidRPr="004C34B3" w:rsidRDefault="004C34B3" w:rsidP="004C34B3">
            <w:pPr>
              <w:jc w:val="left"/>
              <w:rPr>
                <w:rFonts w:ascii="游ゴシック" w:eastAsia="游ゴシック" w:hAnsi="游ゴシック"/>
                <w:sz w:val="18"/>
                <w:szCs w:val="18"/>
              </w:rPr>
            </w:pPr>
          </w:p>
        </w:tc>
        <w:tc>
          <w:tcPr>
            <w:tcW w:w="1116" w:type="dxa"/>
          </w:tcPr>
          <w:p w14:paraId="4F4EA6C0" w14:textId="77777777"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イス上</w:t>
            </w:r>
          </w:p>
        </w:tc>
        <w:tc>
          <w:tcPr>
            <w:tcW w:w="5812" w:type="dxa"/>
          </w:tcPr>
          <w:p w14:paraId="175FFCCD" w14:textId="77777777" w:rsidR="004C34B3" w:rsidRPr="004C34B3" w:rsidRDefault="004C34B3" w:rsidP="004C34B3">
            <w:pPr>
              <w:jc w:val="left"/>
              <w:rPr>
                <w:rFonts w:ascii="游ゴシック" w:eastAsia="游ゴシック" w:hAnsi="游ゴシック"/>
                <w:sz w:val="18"/>
                <w:szCs w:val="18"/>
              </w:rPr>
            </w:pPr>
          </w:p>
          <w:p w14:paraId="58721146" w14:textId="77777777" w:rsidR="004C34B3" w:rsidRPr="004C34B3" w:rsidRDefault="004C34B3" w:rsidP="004C34B3">
            <w:pPr>
              <w:jc w:val="left"/>
              <w:rPr>
                <w:rFonts w:ascii="游ゴシック" w:eastAsia="游ゴシック" w:hAnsi="游ゴシック"/>
                <w:sz w:val="18"/>
                <w:szCs w:val="18"/>
              </w:rPr>
            </w:pPr>
          </w:p>
        </w:tc>
      </w:tr>
      <w:tr w:rsidR="004C34B3" w:rsidRPr="004C34B3" w14:paraId="42234B59" w14:textId="77777777" w:rsidTr="004C34B3">
        <w:tc>
          <w:tcPr>
            <w:tcW w:w="4392" w:type="dxa"/>
            <w:gridSpan w:val="2"/>
          </w:tcPr>
          <w:p w14:paraId="3627CFE2" w14:textId="6933E6B3"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スキンケア（※）</w:t>
            </w:r>
          </w:p>
        </w:tc>
        <w:tc>
          <w:tcPr>
            <w:tcW w:w="5812" w:type="dxa"/>
          </w:tcPr>
          <w:p w14:paraId="11DC4382" w14:textId="77777777" w:rsidR="004C34B3" w:rsidRDefault="004C34B3" w:rsidP="004C34B3">
            <w:pPr>
              <w:jc w:val="left"/>
              <w:rPr>
                <w:rFonts w:ascii="游ゴシック" w:eastAsia="游ゴシック" w:hAnsi="游ゴシック"/>
                <w:sz w:val="18"/>
                <w:szCs w:val="18"/>
              </w:rPr>
            </w:pPr>
          </w:p>
          <w:p w14:paraId="6010B9A9" w14:textId="77777777" w:rsidR="004C34B3" w:rsidRDefault="004C34B3" w:rsidP="004C34B3">
            <w:pPr>
              <w:jc w:val="left"/>
              <w:rPr>
                <w:rFonts w:ascii="游ゴシック" w:eastAsia="游ゴシック" w:hAnsi="游ゴシック"/>
                <w:sz w:val="18"/>
                <w:szCs w:val="18"/>
              </w:rPr>
            </w:pPr>
          </w:p>
          <w:p w14:paraId="305EDBCE" w14:textId="4A1699A2" w:rsidR="004C34B3" w:rsidRPr="004C34B3" w:rsidRDefault="004C34B3" w:rsidP="004C34B3">
            <w:pPr>
              <w:jc w:val="left"/>
              <w:rPr>
                <w:rFonts w:ascii="游ゴシック" w:eastAsia="游ゴシック" w:hAnsi="游ゴシック"/>
                <w:sz w:val="18"/>
                <w:szCs w:val="18"/>
              </w:rPr>
            </w:pPr>
          </w:p>
        </w:tc>
      </w:tr>
      <w:tr w:rsidR="004C34B3" w:rsidRPr="004C34B3" w14:paraId="19E1A705" w14:textId="77777777" w:rsidTr="004C34B3">
        <w:tc>
          <w:tcPr>
            <w:tcW w:w="4392" w:type="dxa"/>
            <w:gridSpan w:val="2"/>
          </w:tcPr>
          <w:p w14:paraId="45FFD159" w14:textId="7D3C5C29"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栄養状態改善（※）</w:t>
            </w:r>
          </w:p>
        </w:tc>
        <w:tc>
          <w:tcPr>
            <w:tcW w:w="5812" w:type="dxa"/>
          </w:tcPr>
          <w:p w14:paraId="71B9CE0D" w14:textId="77777777" w:rsidR="004C34B3" w:rsidRDefault="004C34B3" w:rsidP="004C34B3">
            <w:pPr>
              <w:jc w:val="left"/>
              <w:rPr>
                <w:rFonts w:ascii="游ゴシック" w:eastAsia="游ゴシック" w:hAnsi="游ゴシック"/>
                <w:sz w:val="18"/>
                <w:szCs w:val="18"/>
              </w:rPr>
            </w:pPr>
          </w:p>
          <w:p w14:paraId="4D053193" w14:textId="77777777" w:rsidR="004C34B3" w:rsidRDefault="004C34B3" w:rsidP="004C34B3">
            <w:pPr>
              <w:jc w:val="left"/>
              <w:rPr>
                <w:rFonts w:ascii="游ゴシック" w:eastAsia="游ゴシック" w:hAnsi="游ゴシック"/>
                <w:sz w:val="18"/>
                <w:szCs w:val="18"/>
              </w:rPr>
            </w:pPr>
          </w:p>
          <w:p w14:paraId="020F23EB" w14:textId="0022AAF5" w:rsidR="004C34B3" w:rsidRPr="004C34B3" w:rsidRDefault="004C34B3" w:rsidP="004C34B3">
            <w:pPr>
              <w:jc w:val="left"/>
              <w:rPr>
                <w:rFonts w:ascii="游ゴシック" w:eastAsia="游ゴシック" w:hAnsi="游ゴシック"/>
                <w:sz w:val="18"/>
                <w:szCs w:val="18"/>
              </w:rPr>
            </w:pPr>
          </w:p>
        </w:tc>
      </w:tr>
      <w:tr w:rsidR="004C34B3" w:rsidRPr="004C34B3" w14:paraId="1112D44B" w14:textId="77777777" w:rsidTr="004C34B3">
        <w:tc>
          <w:tcPr>
            <w:tcW w:w="4392" w:type="dxa"/>
            <w:gridSpan w:val="2"/>
          </w:tcPr>
          <w:p w14:paraId="735B76B5" w14:textId="6C3ED265"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リハビリテーション（※）</w:t>
            </w:r>
          </w:p>
        </w:tc>
        <w:tc>
          <w:tcPr>
            <w:tcW w:w="5812" w:type="dxa"/>
          </w:tcPr>
          <w:p w14:paraId="02347767" w14:textId="77777777" w:rsidR="004C34B3" w:rsidRDefault="004C34B3" w:rsidP="004C34B3">
            <w:pPr>
              <w:jc w:val="left"/>
              <w:rPr>
                <w:rFonts w:ascii="游ゴシック" w:eastAsia="游ゴシック" w:hAnsi="游ゴシック"/>
                <w:sz w:val="18"/>
                <w:szCs w:val="18"/>
              </w:rPr>
            </w:pPr>
          </w:p>
          <w:p w14:paraId="62DBBC37" w14:textId="77777777" w:rsidR="004C34B3" w:rsidRDefault="004C34B3" w:rsidP="004C34B3">
            <w:pPr>
              <w:jc w:val="left"/>
              <w:rPr>
                <w:rFonts w:ascii="游ゴシック" w:eastAsia="游ゴシック" w:hAnsi="游ゴシック"/>
                <w:sz w:val="18"/>
                <w:szCs w:val="18"/>
              </w:rPr>
            </w:pPr>
          </w:p>
          <w:p w14:paraId="16E60321" w14:textId="31D566F6" w:rsidR="004C34B3" w:rsidRPr="004C34B3" w:rsidRDefault="004C34B3" w:rsidP="004C34B3">
            <w:pPr>
              <w:jc w:val="left"/>
              <w:rPr>
                <w:rFonts w:ascii="游ゴシック" w:eastAsia="游ゴシック" w:hAnsi="游ゴシック"/>
                <w:sz w:val="18"/>
                <w:szCs w:val="18"/>
              </w:rPr>
            </w:pPr>
          </w:p>
        </w:tc>
      </w:tr>
      <w:tr w:rsidR="004C34B3" w:rsidRPr="004C34B3" w14:paraId="2D0AAF2A" w14:textId="77777777" w:rsidTr="004C34B3">
        <w:tc>
          <w:tcPr>
            <w:tcW w:w="4392" w:type="dxa"/>
            <w:gridSpan w:val="2"/>
          </w:tcPr>
          <w:p w14:paraId="7DEEEA89" w14:textId="7A328D98"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その他（※）</w:t>
            </w:r>
          </w:p>
        </w:tc>
        <w:tc>
          <w:tcPr>
            <w:tcW w:w="5812" w:type="dxa"/>
          </w:tcPr>
          <w:p w14:paraId="32F659E8" w14:textId="77777777" w:rsidR="004C34B3" w:rsidRDefault="004C34B3" w:rsidP="004C34B3">
            <w:pPr>
              <w:jc w:val="left"/>
              <w:rPr>
                <w:rFonts w:ascii="游ゴシック" w:eastAsia="游ゴシック" w:hAnsi="游ゴシック"/>
                <w:sz w:val="18"/>
                <w:szCs w:val="18"/>
              </w:rPr>
            </w:pPr>
          </w:p>
          <w:p w14:paraId="5457DBF0" w14:textId="77777777" w:rsidR="004C34B3" w:rsidRDefault="004C34B3" w:rsidP="004C34B3">
            <w:pPr>
              <w:jc w:val="left"/>
              <w:rPr>
                <w:rFonts w:ascii="游ゴシック" w:eastAsia="游ゴシック" w:hAnsi="游ゴシック"/>
                <w:sz w:val="18"/>
                <w:szCs w:val="18"/>
              </w:rPr>
            </w:pPr>
          </w:p>
          <w:p w14:paraId="489F9457" w14:textId="2FE3E1BD" w:rsidR="004C34B3" w:rsidRPr="004C34B3" w:rsidRDefault="004C34B3" w:rsidP="004C34B3">
            <w:pPr>
              <w:jc w:val="left"/>
              <w:rPr>
                <w:rFonts w:ascii="游ゴシック" w:eastAsia="游ゴシック" w:hAnsi="游ゴシック"/>
                <w:sz w:val="18"/>
                <w:szCs w:val="18"/>
              </w:rPr>
            </w:pPr>
          </w:p>
        </w:tc>
      </w:tr>
    </w:tbl>
    <w:p w14:paraId="1733CA1F" w14:textId="77777777" w:rsidR="00A114E9" w:rsidRPr="004C34B3" w:rsidRDefault="003B5D3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上記の内容</w:t>
      </w:r>
      <w:r w:rsidR="00A114E9" w:rsidRPr="004C34B3">
        <w:rPr>
          <w:rFonts w:ascii="游ゴシック" w:eastAsia="游ゴシック" w:hAnsi="游ゴシック" w:hint="eastAsia"/>
          <w:sz w:val="18"/>
          <w:szCs w:val="18"/>
        </w:rPr>
        <w:t>及び</w:t>
      </w:r>
      <w:r w:rsidRPr="004C34B3">
        <w:rPr>
          <w:rFonts w:ascii="游ゴシック" w:eastAsia="游ゴシック" w:hAnsi="游ゴシック" w:hint="eastAsia"/>
          <w:sz w:val="18"/>
          <w:szCs w:val="18"/>
        </w:rPr>
        <w:t>ケア</w:t>
      </w:r>
      <w:r w:rsidR="00A114E9" w:rsidRPr="004C34B3">
        <w:rPr>
          <w:rFonts w:ascii="游ゴシック" w:eastAsia="游ゴシック" w:hAnsi="游ゴシック" w:hint="eastAsia"/>
          <w:sz w:val="18"/>
          <w:szCs w:val="18"/>
        </w:rPr>
        <w:t>計画について説明を受け、理解した上で、</w:t>
      </w:r>
      <w:r w:rsidRPr="004C34B3">
        <w:rPr>
          <w:rFonts w:ascii="游ゴシック" w:eastAsia="游ゴシック" w:hAnsi="游ゴシック" w:hint="eastAsia"/>
          <w:sz w:val="18"/>
          <w:szCs w:val="18"/>
        </w:rPr>
        <w:t>ケア計画</w:t>
      </w:r>
      <w:r w:rsidR="00A114E9" w:rsidRPr="004C34B3">
        <w:rPr>
          <w:rFonts w:ascii="游ゴシック" w:eastAsia="游ゴシック" w:hAnsi="游ゴシック" w:hint="eastAsia"/>
          <w:sz w:val="18"/>
          <w:szCs w:val="18"/>
        </w:rPr>
        <w:t>の実施を希望します。</w:t>
      </w:r>
    </w:p>
    <w:p w14:paraId="38DDD5B6" w14:textId="57A3ACAC" w:rsidR="00FC4980" w:rsidRPr="004C34B3" w:rsidRDefault="00FC4980" w:rsidP="004C34B3">
      <w:pPr>
        <w:ind w:leftChars="3600" w:left="7560"/>
        <w:jc w:val="left"/>
        <w:rPr>
          <w:rFonts w:ascii="游ゴシック" w:eastAsia="游ゴシック" w:hAnsi="游ゴシック"/>
          <w:sz w:val="18"/>
          <w:szCs w:val="18"/>
        </w:rPr>
      </w:pPr>
      <w:r w:rsidRPr="004C34B3">
        <w:rPr>
          <w:rFonts w:ascii="游ゴシック" w:eastAsia="游ゴシック" w:hAnsi="游ゴシック"/>
          <w:sz w:val="18"/>
          <w:szCs w:val="18"/>
        </w:rPr>
        <w:tab/>
        <w:t>年</w:t>
      </w:r>
      <w:r w:rsidRPr="004C34B3">
        <w:rPr>
          <w:rFonts w:ascii="游ゴシック" w:eastAsia="游ゴシック" w:hAnsi="游ゴシック"/>
          <w:sz w:val="18"/>
          <w:szCs w:val="18"/>
        </w:rPr>
        <w:tab/>
        <w:t>月</w:t>
      </w:r>
      <w:r w:rsidRPr="004C34B3">
        <w:rPr>
          <w:rFonts w:ascii="游ゴシック" w:eastAsia="游ゴシック" w:hAnsi="游ゴシック"/>
          <w:sz w:val="18"/>
          <w:szCs w:val="18"/>
        </w:rPr>
        <w:tab/>
        <w:t>日</w:t>
      </w:r>
    </w:p>
    <w:p w14:paraId="172F496B" w14:textId="0EC21C60" w:rsidR="001A54D7" w:rsidRDefault="00FC4980" w:rsidP="004C34B3">
      <w:pPr>
        <w:ind w:leftChars="3600" w:left="7560"/>
        <w:jc w:val="left"/>
        <w:rPr>
          <w:rFonts w:ascii="游ゴシック" w:eastAsia="游ゴシック" w:hAnsi="游ゴシック"/>
          <w:sz w:val="18"/>
          <w:szCs w:val="18"/>
        </w:rPr>
      </w:pPr>
      <w:r w:rsidRPr="004C34B3">
        <w:rPr>
          <w:rFonts w:ascii="游ゴシック" w:eastAsia="游ゴシック" w:hAnsi="游ゴシック" w:hint="eastAsia"/>
          <w:sz w:val="18"/>
          <w:szCs w:val="18"/>
        </w:rPr>
        <w:t>氏名</w:t>
      </w:r>
    </w:p>
    <w:p w14:paraId="5C83A6EE" w14:textId="002010B2" w:rsidR="00B6545D" w:rsidRDefault="00B6545D">
      <w:pPr>
        <w:widowControl/>
        <w:jc w:val="left"/>
        <w:rPr>
          <w:rFonts w:ascii="游ゴシック" w:eastAsia="游ゴシック" w:hAnsi="游ゴシック"/>
          <w:sz w:val="18"/>
          <w:szCs w:val="18"/>
        </w:rPr>
      </w:pPr>
    </w:p>
    <w:sectPr w:rsidR="00B6545D" w:rsidSect="006A393A">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321B" w14:textId="77777777" w:rsidR="009773CC" w:rsidRDefault="009773CC" w:rsidP="00215FBB">
      <w:r>
        <w:separator/>
      </w:r>
    </w:p>
  </w:endnote>
  <w:endnote w:type="continuationSeparator" w:id="0">
    <w:p w14:paraId="3562DE74" w14:textId="77777777" w:rsidR="009773CC" w:rsidRDefault="009773CC" w:rsidP="00215FBB">
      <w:r>
        <w:continuationSeparator/>
      </w:r>
    </w:p>
  </w:endnote>
  <w:endnote w:type="continuationNotice" w:id="1">
    <w:p w14:paraId="7D5661C4" w14:textId="77777777" w:rsidR="009773CC" w:rsidRDefault="00977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1B3E" w14:textId="77777777" w:rsidR="009773CC" w:rsidRDefault="009773CC" w:rsidP="00215FBB">
      <w:r>
        <w:separator/>
      </w:r>
    </w:p>
  </w:footnote>
  <w:footnote w:type="continuationSeparator" w:id="0">
    <w:p w14:paraId="69873A1E" w14:textId="77777777" w:rsidR="009773CC" w:rsidRDefault="009773CC" w:rsidP="00215FBB">
      <w:r>
        <w:continuationSeparator/>
      </w:r>
    </w:p>
  </w:footnote>
  <w:footnote w:type="continuationNotice" w:id="1">
    <w:p w14:paraId="7BE3568D" w14:textId="77777777" w:rsidR="009773CC" w:rsidRDefault="009773C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21"/>
    <w:rsid w:val="00002BD0"/>
    <w:rsid w:val="00010295"/>
    <w:rsid w:val="00013DC5"/>
    <w:rsid w:val="00015367"/>
    <w:rsid w:val="00022AED"/>
    <w:rsid w:val="00023EA7"/>
    <w:rsid w:val="00023EC1"/>
    <w:rsid w:val="00044ED0"/>
    <w:rsid w:val="000550C1"/>
    <w:rsid w:val="00071CF3"/>
    <w:rsid w:val="0009070F"/>
    <w:rsid w:val="000A0664"/>
    <w:rsid w:val="000A12A2"/>
    <w:rsid w:val="000A3151"/>
    <w:rsid w:val="000A34E4"/>
    <w:rsid w:val="000A67B2"/>
    <w:rsid w:val="000C0DC8"/>
    <w:rsid w:val="000D7B0D"/>
    <w:rsid w:val="000E6CFC"/>
    <w:rsid w:val="00107FA5"/>
    <w:rsid w:val="00120AE6"/>
    <w:rsid w:val="00131BB1"/>
    <w:rsid w:val="001346A5"/>
    <w:rsid w:val="00136F10"/>
    <w:rsid w:val="00152212"/>
    <w:rsid w:val="001561AC"/>
    <w:rsid w:val="001674E3"/>
    <w:rsid w:val="00167F9F"/>
    <w:rsid w:val="0017062A"/>
    <w:rsid w:val="001712E6"/>
    <w:rsid w:val="00180235"/>
    <w:rsid w:val="00197FB7"/>
    <w:rsid w:val="001A231A"/>
    <w:rsid w:val="001A36B0"/>
    <w:rsid w:val="001A3DF1"/>
    <w:rsid w:val="001A54D7"/>
    <w:rsid w:val="001A5C65"/>
    <w:rsid w:val="001B6FBB"/>
    <w:rsid w:val="001C4052"/>
    <w:rsid w:val="001D0379"/>
    <w:rsid w:val="001F6A25"/>
    <w:rsid w:val="002038AF"/>
    <w:rsid w:val="00203BB5"/>
    <w:rsid w:val="00215FBB"/>
    <w:rsid w:val="0022350C"/>
    <w:rsid w:val="002425C3"/>
    <w:rsid w:val="002540B3"/>
    <w:rsid w:val="00281DE2"/>
    <w:rsid w:val="00285929"/>
    <w:rsid w:val="002966D3"/>
    <w:rsid w:val="002A5920"/>
    <w:rsid w:val="002B11CD"/>
    <w:rsid w:val="002C1867"/>
    <w:rsid w:val="002D0169"/>
    <w:rsid w:val="002E5DB7"/>
    <w:rsid w:val="003111AE"/>
    <w:rsid w:val="00333221"/>
    <w:rsid w:val="00334955"/>
    <w:rsid w:val="00341E82"/>
    <w:rsid w:val="00366BE6"/>
    <w:rsid w:val="003718AA"/>
    <w:rsid w:val="00373FFC"/>
    <w:rsid w:val="00385241"/>
    <w:rsid w:val="003A7128"/>
    <w:rsid w:val="003B5D33"/>
    <w:rsid w:val="003B63D1"/>
    <w:rsid w:val="003D1DF5"/>
    <w:rsid w:val="003D5B72"/>
    <w:rsid w:val="003E4D5A"/>
    <w:rsid w:val="00405B50"/>
    <w:rsid w:val="00407C07"/>
    <w:rsid w:val="00410628"/>
    <w:rsid w:val="00414DC2"/>
    <w:rsid w:val="00433730"/>
    <w:rsid w:val="00441EB2"/>
    <w:rsid w:val="00442FD3"/>
    <w:rsid w:val="004622BA"/>
    <w:rsid w:val="00473CFE"/>
    <w:rsid w:val="00480860"/>
    <w:rsid w:val="00482107"/>
    <w:rsid w:val="00486F79"/>
    <w:rsid w:val="0049094A"/>
    <w:rsid w:val="004A0D5F"/>
    <w:rsid w:val="004A1163"/>
    <w:rsid w:val="004B3289"/>
    <w:rsid w:val="004C34B3"/>
    <w:rsid w:val="004D54EC"/>
    <w:rsid w:val="004D62B1"/>
    <w:rsid w:val="004E541A"/>
    <w:rsid w:val="00512850"/>
    <w:rsid w:val="00540EC7"/>
    <w:rsid w:val="005416E1"/>
    <w:rsid w:val="005538D7"/>
    <w:rsid w:val="0056561F"/>
    <w:rsid w:val="00571EF2"/>
    <w:rsid w:val="0058286C"/>
    <w:rsid w:val="00594902"/>
    <w:rsid w:val="005A7E38"/>
    <w:rsid w:val="005B1B04"/>
    <w:rsid w:val="005B4217"/>
    <w:rsid w:val="005B47C8"/>
    <w:rsid w:val="005B4D3B"/>
    <w:rsid w:val="005B5A43"/>
    <w:rsid w:val="005E22A6"/>
    <w:rsid w:val="005F054B"/>
    <w:rsid w:val="005F2A12"/>
    <w:rsid w:val="005F4EFA"/>
    <w:rsid w:val="006030E1"/>
    <w:rsid w:val="00610EBB"/>
    <w:rsid w:val="00617771"/>
    <w:rsid w:val="00636FA1"/>
    <w:rsid w:val="006447D6"/>
    <w:rsid w:val="00650F84"/>
    <w:rsid w:val="006602B4"/>
    <w:rsid w:val="00685D02"/>
    <w:rsid w:val="00697CDF"/>
    <w:rsid w:val="006A393A"/>
    <w:rsid w:val="006B0BC7"/>
    <w:rsid w:val="006B57D4"/>
    <w:rsid w:val="006C1145"/>
    <w:rsid w:val="006C61A1"/>
    <w:rsid w:val="006C68A4"/>
    <w:rsid w:val="006D33DE"/>
    <w:rsid w:val="006E1F75"/>
    <w:rsid w:val="006E5F6C"/>
    <w:rsid w:val="006F383D"/>
    <w:rsid w:val="006F6675"/>
    <w:rsid w:val="006F7B53"/>
    <w:rsid w:val="0070376A"/>
    <w:rsid w:val="007051B5"/>
    <w:rsid w:val="0070522F"/>
    <w:rsid w:val="0070566D"/>
    <w:rsid w:val="00707C3E"/>
    <w:rsid w:val="00735FCB"/>
    <w:rsid w:val="007377AC"/>
    <w:rsid w:val="0075309C"/>
    <w:rsid w:val="007736E5"/>
    <w:rsid w:val="00777556"/>
    <w:rsid w:val="00781A30"/>
    <w:rsid w:val="00784966"/>
    <w:rsid w:val="007A1BC3"/>
    <w:rsid w:val="007A2DCC"/>
    <w:rsid w:val="007A3DCE"/>
    <w:rsid w:val="007A6CEF"/>
    <w:rsid w:val="007C4EE1"/>
    <w:rsid w:val="007C6EBB"/>
    <w:rsid w:val="007E1B9A"/>
    <w:rsid w:val="007F010A"/>
    <w:rsid w:val="007F5B41"/>
    <w:rsid w:val="00802242"/>
    <w:rsid w:val="00820000"/>
    <w:rsid w:val="00824A67"/>
    <w:rsid w:val="00826B77"/>
    <w:rsid w:val="008369E9"/>
    <w:rsid w:val="00842E34"/>
    <w:rsid w:val="00847C52"/>
    <w:rsid w:val="00862FF7"/>
    <w:rsid w:val="0087200B"/>
    <w:rsid w:val="00873714"/>
    <w:rsid w:val="008808D5"/>
    <w:rsid w:val="008818A3"/>
    <w:rsid w:val="008A6C4D"/>
    <w:rsid w:val="008B0FA8"/>
    <w:rsid w:val="008C2171"/>
    <w:rsid w:val="008F5FF1"/>
    <w:rsid w:val="00900450"/>
    <w:rsid w:val="009103AE"/>
    <w:rsid w:val="00920936"/>
    <w:rsid w:val="00920A04"/>
    <w:rsid w:val="00921128"/>
    <w:rsid w:val="00921738"/>
    <w:rsid w:val="009223D8"/>
    <w:rsid w:val="0092585D"/>
    <w:rsid w:val="009407D6"/>
    <w:rsid w:val="00953C2C"/>
    <w:rsid w:val="0095573D"/>
    <w:rsid w:val="009773CC"/>
    <w:rsid w:val="00991539"/>
    <w:rsid w:val="0099498B"/>
    <w:rsid w:val="009A2379"/>
    <w:rsid w:val="009C211B"/>
    <w:rsid w:val="009C42E4"/>
    <w:rsid w:val="009C560E"/>
    <w:rsid w:val="009C5F72"/>
    <w:rsid w:val="009D1EB9"/>
    <w:rsid w:val="009D3B25"/>
    <w:rsid w:val="009D6671"/>
    <w:rsid w:val="009E2F59"/>
    <w:rsid w:val="009F0590"/>
    <w:rsid w:val="009F2054"/>
    <w:rsid w:val="00A00AA4"/>
    <w:rsid w:val="00A02259"/>
    <w:rsid w:val="00A02983"/>
    <w:rsid w:val="00A114E9"/>
    <w:rsid w:val="00A12C97"/>
    <w:rsid w:val="00A13E85"/>
    <w:rsid w:val="00A14B58"/>
    <w:rsid w:val="00A200C1"/>
    <w:rsid w:val="00A20767"/>
    <w:rsid w:val="00A257F1"/>
    <w:rsid w:val="00A27E94"/>
    <w:rsid w:val="00A377CC"/>
    <w:rsid w:val="00A47BDB"/>
    <w:rsid w:val="00A47D7E"/>
    <w:rsid w:val="00A53FE9"/>
    <w:rsid w:val="00A76AB8"/>
    <w:rsid w:val="00A85F44"/>
    <w:rsid w:val="00A86012"/>
    <w:rsid w:val="00A9157F"/>
    <w:rsid w:val="00AA7AC3"/>
    <w:rsid w:val="00AB167A"/>
    <w:rsid w:val="00AB2B39"/>
    <w:rsid w:val="00AB6867"/>
    <w:rsid w:val="00AD73AF"/>
    <w:rsid w:val="00B003AA"/>
    <w:rsid w:val="00B06B63"/>
    <w:rsid w:val="00B25C5F"/>
    <w:rsid w:val="00B3632A"/>
    <w:rsid w:val="00B61F57"/>
    <w:rsid w:val="00B6545D"/>
    <w:rsid w:val="00B815C9"/>
    <w:rsid w:val="00B855C9"/>
    <w:rsid w:val="00BA6A1F"/>
    <w:rsid w:val="00BB6F09"/>
    <w:rsid w:val="00BC3D97"/>
    <w:rsid w:val="00BD115B"/>
    <w:rsid w:val="00BD3130"/>
    <w:rsid w:val="00BE7CF3"/>
    <w:rsid w:val="00C00B8B"/>
    <w:rsid w:val="00C135E3"/>
    <w:rsid w:val="00C40DDD"/>
    <w:rsid w:val="00C451AE"/>
    <w:rsid w:val="00C535B3"/>
    <w:rsid w:val="00C6454B"/>
    <w:rsid w:val="00C70D7B"/>
    <w:rsid w:val="00C762BE"/>
    <w:rsid w:val="00C84719"/>
    <w:rsid w:val="00C85967"/>
    <w:rsid w:val="00C92964"/>
    <w:rsid w:val="00CA0AE3"/>
    <w:rsid w:val="00CA2116"/>
    <w:rsid w:val="00CB6AC7"/>
    <w:rsid w:val="00CC61AE"/>
    <w:rsid w:val="00CC7598"/>
    <w:rsid w:val="00CD6B6C"/>
    <w:rsid w:val="00CD75BF"/>
    <w:rsid w:val="00CE4C1E"/>
    <w:rsid w:val="00CE5F33"/>
    <w:rsid w:val="00CF4CCC"/>
    <w:rsid w:val="00CF55C6"/>
    <w:rsid w:val="00CF5EAB"/>
    <w:rsid w:val="00D0502E"/>
    <w:rsid w:val="00D10846"/>
    <w:rsid w:val="00D17916"/>
    <w:rsid w:val="00D21595"/>
    <w:rsid w:val="00D21D3E"/>
    <w:rsid w:val="00D21F31"/>
    <w:rsid w:val="00D24027"/>
    <w:rsid w:val="00D3369F"/>
    <w:rsid w:val="00D36DD3"/>
    <w:rsid w:val="00D47DB1"/>
    <w:rsid w:val="00D47EE3"/>
    <w:rsid w:val="00D6303E"/>
    <w:rsid w:val="00D8268A"/>
    <w:rsid w:val="00D85FCD"/>
    <w:rsid w:val="00D86BE3"/>
    <w:rsid w:val="00DE73CF"/>
    <w:rsid w:val="00DF4251"/>
    <w:rsid w:val="00E01F0D"/>
    <w:rsid w:val="00E165D7"/>
    <w:rsid w:val="00E30635"/>
    <w:rsid w:val="00E408D8"/>
    <w:rsid w:val="00E46E7C"/>
    <w:rsid w:val="00E516D4"/>
    <w:rsid w:val="00E5732A"/>
    <w:rsid w:val="00E61A75"/>
    <w:rsid w:val="00E76715"/>
    <w:rsid w:val="00E76CF4"/>
    <w:rsid w:val="00E77E88"/>
    <w:rsid w:val="00EA73B7"/>
    <w:rsid w:val="00EB10F9"/>
    <w:rsid w:val="00EB32A8"/>
    <w:rsid w:val="00EB4452"/>
    <w:rsid w:val="00EB493F"/>
    <w:rsid w:val="00EC161A"/>
    <w:rsid w:val="00EE12E0"/>
    <w:rsid w:val="00EE5779"/>
    <w:rsid w:val="00EF2AA9"/>
    <w:rsid w:val="00F01B6F"/>
    <w:rsid w:val="00F27DD3"/>
    <w:rsid w:val="00F350F1"/>
    <w:rsid w:val="00F402DA"/>
    <w:rsid w:val="00F55D21"/>
    <w:rsid w:val="00F864CE"/>
    <w:rsid w:val="00F933FC"/>
    <w:rsid w:val="00F93C77"/>
    <w:rsid w:val="00FA2FBE"/>
    <w:rsid w:val="00FB20D6"/>
    <w:rsid w:val="00FC4980"/>
    <w:rsid w:val="00FF3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8FD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iPriority w:val="99"/>
    <w:unhideWhenUsed/>
    <w:rsid w:val="00215FBB"/>
    <w:pPr>
      <w:tabs>
        <w:tab w:val="center" w:pos="4252"/>
        <w:tab w:val="right" w:pos="8504"/>
      </w:tabs>
      <w:snapToGrid w:val="0"/>
    </w:pPr>
  </w:style>
  <w:style w:type="character" w:customStyle="1" w:styleId="a7">
    <w:name w:val="ヘッダー (文字)"/>
    <w:basedOn w:val="a0"/>
    <w:link w:val="a6"/>
    <w:uiPriority w:val="99"/>
    <w:rsid w:val="00215FBB"/>
  </w:style>
  <w:style w:type="paragraph" w:styleId="a8">
    <w:name w:val="footer"/>
    <w:basedOn w:val="a"/>
    <w:link w:val="a9"/>
    <w:uiPriority w:val="99"/>
    <w:unhideWhenUsed/>
    <w:rsid w:val="00215FBB"/>
    <w:pPr>
      <w:tabs>
        <w:tab w:val="center" w:pos="4252"/>
        <w:tab w:val="right" w:pos="8504"/>
      </w:tabs>
      <w:snapToGrid w:val="0"/>
    </w:pPr>
  </w:style>
  <w:style w:type="character" w:customStyle="1" w:styleId="a9">
    <w:name w:val="フッター (文字)"/>
    <w:basedOn w:val="a0"/>
    <w:link w:val="a8"/>
    <w:uiPriority w:val="99"/>
    <w:rsid w:val="00215FBB"/>
  </w:style>
  <w:style w:type="character" w:styleId="aa">
    <w:name w:val="annotation reference"/>
    <w:basedOn w:val="a0"/>
    <w:uiPriority w:val="99"/>
    <w:semiHidden/>
    <w:unhideWhenUsed/>
    <w:rsid w:val="0092585D"/>
    <w:rPr>
      <w:sz w:val="18"/>
      <w:szCs w:val="18"/>
    </w:rPr>
  </w:style>
  <w:style w:type="paragraph" w:styleId="ab">
    <w:name w:val="annotation text"/>
    <w:basedOn w:val="a"/>
    <w:link w:val="ac"/>
    <w:uiPriority w:val="99"/>
    <w:semiHidden/>
    <w:unhideWhenUsed/>
    <w:rsid w:val="0092585D"/>
    <w:pPr>
      <w:jc w:val="left"/>
    </w:pPr>
  </w:style>
  <w:style w:type="character" w:customStyle="1" w:styleId="ac">
    <w:name w:val="コメント文字列 (文字)"/>
    <w:basedOn w:val="a0"/>
    <w:link w:val="ab"/>
    <w:uiPriority w:val="99"/>
    <w:semiHidden/>
    <w:rsid w:val="0092585D"/>
  </w:style>
  <w:style w:type="paragraph" w:styleId="ad">
    <w:name w:val="annotation subject"/>
    <w:basedOn w:val="ab"/>
    <w:next w:val="ab"/>
    <w:link w:val="ae"/>
    <w:uiPriority w:val="99"/>
    <w:semiHidden/>
    <w:unhideWhenUsed/>
    <w:rsid w:val="0092585D"/>
    <w:rPr>
      <w:b/>
      <w:bCs/>
    </w:rPr>
  </w:style>
  <w:style w:type="character" w:customStyle="1" w:styleId="ae">
    <w:name w:val="コメント内容 (文字)"/>
    <w:basedOn w:val="ac"/>
    <w:link w:val="ad"/>
    <w:uiPriority w:val="99"/>
    <w:semiHidden/>
    <w:rsid w:val="0092585D"/>
    <w:rPr>
      <w:b/>
      <w:bCs/>
    </w:rPr>
  </w:style>
  <w:style w:type="paragraph" w:styleId="af">
    <w:name w:val="Revision"/>
    <w:hidden/>
    <w:uiPriority w:val="99"/>
    <w:semiHidden/>
    <w:rsid w:val="005B47C8"/>
  </w:style>
  <w:style w:type="table" w:styleId="af0">
    <w:name w:val="Grid Table Light"/>
    <w:basedOn w:val="a1"/>
    <w:uiPriority w:val="40"/>
    <w:rsid w:val="00D21D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1736</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2024-03-06T10:04:00Z</dcterms:created>
  <dcterms:modified xsi:type="dcterms:W3CDTF">2024-03-06T10:04:00Z</dcterms:modified>
</cp:coreProperties>
</file>