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57B" w:rsidRPr="00CA6993" w:rsidRDefault="0060457B" w:rsidP="0060457B">
      <w:pPr>
        <w:spacing w:line="440" w:lineRule="exact"/>
        <w:jc w:val="center"/>
        <w:rPr>
          <w:rFonts w:ascii="Meiryo UI" w:eastAsia="Meiryo UI" w:hAnsi="Meiryo UI"/>
          <w:b/>
          <w:bCs/>
          <w:sz w:val="24"/>
          <w:szCs w:val="24"/>
        </w:rPr>
      </w:pPr>
      <w:r w:rsidRPr="00CA6993">
        <w:rPr>
          <w:rFonts w:ascii="Meiryo UI" w:eastAsia="Meiryo UI" w:hAnsi="Meiryo UI" w:hint="eastAsia"/>
          <w:b/>
          <w:bCs/>
          <w:sz w:val="24"/>
          <w:szCs w:val="24"/>
        </w:rPr>
        <w:t>働き方改革推進支援助成金</w:t>
      </w:r>
    </w:p>
    <w:p w:rsidR="0060457B" w:rsidRPr="00CA6993" w:rsidRDefault="0060457B" w:rsidP="0060457B">
      <w:pPr>
        <w:spacing w:line="440" w:lineRule="exact"/>
        <w:jc w:val="center"/>
        <w:rPr>
          <w:rFonts w:ascii="Meiryo UI" w:eastAsia="Meiryo UI" w:hAnsi="Meiryo UI"/>
          <w:b/>
          <w:bCs/>
          <w:szCs w:val="21"/>
        </w:rPr>
      </w:pPr>
      <w:r w:rsidRPr="00CA6993">
        <w:rPr>
          <w:rFonts w:ascii="Meiryo UI" w:eastAsia="Meiryo UI" w:hAnsi="Meiryo UI"/>
          <w:b/>
          <w:bCs/>
          <w:szCs w:val="21"/>
        </w:rPr>
        <w:t xml:space="preserve"> （新型コロナウイルス感染症対策のためのテレワークコース）</w:t>
      </w:r>
    </w:p>
    <w:p w:rsidR="0060457B" w:rsidRPr="00CA6993" w:rsidRDefault="0060457B" w:rsidP="0060457B">
      <w:pPr>
        <w:pStyle w:val="1"/>
        <w:jc w:val="center"/>
        <w:rPr>
          <w:rFonts w:ascii="Meiryo UI" w:eastAsia="Meiryo UI" w:hAnsi="Meiryo UI"/>
          <w:b w:val="0"/>
          <w:bCs/>
          <w:sz w:val="24"/>
        </w:rPr>
      </w:pPr>
      <w:bookmarkStart w:id="0" w:name="_Toc45561016"/>
      <w:r w:rsidRPr="00CA6993">
        <w:rPr>
          <w:rFonts w:ascii="Meiryo UI" w:eastAsia="Meiryo UI" w:hAnsi="Meiryo UI" w:hint="eastAsia"/>
          <w:bCs/>
          <w:sz w:val="24"/>
          <w:bdr w:val="single" w:sz="4" w:space="0" w:color="auto"/>
        </w:rPr>
        <w:t>支給申請書</w:t>
      </w:r>
      <w:r w:rsidRPr="00CA6993">
        <w:rPr>
          <w:rFonts w:ascii="Meiryo UI" w:eastAsia="Meiryo UI" w:hAnsi="Meiryo UI" w:hint="eastAsia"/>
          <w:bCs/>
          <w:sz w:val="24"/>
        </w:rPr>
        <w:t>送付チェックリスト</w:t>
      </w:r>
      <w:bookmarkEnd w:id="0"/>
    </w:p>
    <w:p w:rsidR="002235BB" w:rsidRPr="00CA6993" w:rsidRDefault="002235BB" w:rsidP="002235BB">
      <w:pPr>
        <w:spacing w:line="440" w:lineRule="exact"/>
        <w:rPr>
          <w:rFonts w:ascii="Meiryo UI" w:eastAsia="Meiryo UI" w:hAnsi="Meiryo UI"/>
          <w:b/>
          <w:bCs/>
        </w:rPr>
      </w:pPr>
      <w:r w:rsidRPr="00CA6993">
        <w:rPr>
          <w:rFonts w:ascii="Meiryo UI" w:eastAsia="Meiryo UI" w:hAnsi="Meiryo UI" w:hint="eastAsia"/>
          <w:b/>
          <w:bCs/>
        </w:rPr>
        <w:t>ご郵送前に、下記の□の項目についてチェックの上、申請書類と一緒に下記へご送付ください。</w:t>
      </w:r>
    </w:p>
    <w:p w:rsidR="002235BB" w:rsidRDefault="002235BB" w:rsidP="002235BB">
      <w:pPr>
        <w:spacing w:line="440" w:lineRule="exact"/>
        <w:rPr>
          <w:rFonts w:ascii="Meiryo UI" w:eastAsia="Meiryo UI" w:hAnsi="Meiryo UI"/>
          <w:b/>
          <w:bCs/>
          <w:u w:val="single"/>
        </w:rPr>
      </w:pPr>
      <w:r w:rsidRPr="00CA6993">
        <w:rPr>
          <w:rFonts w:ascii="Meiryo UI" w:eastAsia="Meiryo UI" w:hAnsi="Meiryo UI" w:hint="eastAsia"/>
          <w:b/>
          <w:bCs/>
          <w:u w:val="single"/>
        </w:rPr>
        <w:t>令和</w:t>
      </w:r>
      <w:r w:rsidRPr="00CA6993">
        <w:rPr>
          <w:rFonts w:ascii="Meiryo UI" w:eastAsia="Meiryo UI" w:hAnsi="Meiryo UI"/>
          <w:b/>
          <w:bCs/>
          <w:u w:val="single"/>
        </w:rPr>
        <w:t>2年</w:t>
      </w:r>
      <w:r w:rsidRPr="00CA6993">
        <w:rPr>
          <w:rFonts w:ascii="Meiryo UI" w:eastAsia="Meiryo UI" w:hAnsi="Meiryo UI" w:hint="eastAsia"/>
          <w:b/>
          <w:bCs/>
          <w:u w:val="single"/>
        </w:rPr>
        <w:t>９</w:t>
      </w:r>
      <w:r w:rsidRPr="00CA6993">
        <w:rPr>
          <w:rFonts w:ascii="Meiryo UI" w:eastAsia="Meiryo UI" w:hAnsi="Meiryo UI"/>
          <w:b/>
          <w:bCs/>
          <w:u w:val="single"/>
        </w:rPr>
        <w:t>月</w:t>
      </w:r>
      <w:r w:rsidRPr="00CA6993">
        <w:rPr>
          <w:rFonts w:ascii="Meiryo UI" w:eastAsia="Meiryo UI" w:hAnsi="Meiryo UI" w:hint="eastAsia"/>
          <w:b/>
          <w:bCs/>
          <w:u w:val="single"/>
        </w:rPr>
        <w:t>３０</w:t>
      </w:r>
      <w:r w:rsidRPr="00CA6993">
        <w:rPr>
          <w:rFonts w:ascii="Meiryo UI" w:eastAsia="Meiryo UI" w:hAnsi="Meiryo UI"/>
          <w:b/>
          <w:bCs/>
          <w:u w:val="single"/>
        </w:rPr>
        <w:t>日（</w:t>
      </w:r>
      <w:r w:rsidRPr="00CA6993">
        <w:rPr>
          <w:rFonts w:ascii="Meiryo UI" w:eastAsia="Meiryo UI" w:hAnsi="Meiryo UI" w:hint="eastAsia"/>
          <w:b/>
          <w:bCs/>
          <w:u w:val="single"/>
        </w:rPr>
        <w:t>水</w:t>
      </w:r>
      <w:r w:rsidRPr="00CA6993">
        <w:rPr>
          <w:rFonts w:ascii="Meiryo UI" w:eastAsia="Meiryo UI" w:hAnsi="Meiryo UI"/>
          <w:b/>
          <w:bCs/>
          <w:u w:val="single"/>
        </w:rPr>
        <w:t>）</w:t>
      </w:r>
      <w:r>
        <w:rPr>
          <w:rFonts w:ascii="Meiryo UI" w:eastAsia="Meiryo UI" w:hAnsi="Meiryo UI" w:hint="eastAsia"/>
          <w:b/>
          <w:bCs/>
          <w:u w:val="single"/>
        </w:rPr>
        <w:t>（※）</w:t>
      </w:r>
      <w:r w:rsidRPr="00CA6993">
        <w:rPr>
          <w:rFonts w:ascii="Meiryo UI" w:eastAsia="Meiryo UI" w:hAnsi="Meiryo UI"/>
          <w:b/>
          <w:bCs/>
          <w:u w:val="single"/>
        </w:rPr>
        <w:t>必着</w:t>
      </w:r>
    </w:p>
    <w:p w:rsidR="002235BB" w:rsidRDefault="002235BB" w:rsidP="002235BB">
      <w:pPr>
        <w:widowControl/>
        <w:snapToGrid w:val="0"/>
        <w:ind w:leftChars="100" w:left="420" w:hangingChars="100" w:hanging="210"/>
        <w:jc w:val="left"/>
        <w:rPr>
          <w:rFonts w:ascii="ＭＳ 明朝" w:hAnsi="ＭＳ 明朝" w:cs="ＭＳ Ｐゴシック"/>
          <w:color w:val="000000"/>
          <w:kern w:val="0"/>
          <w:szCs w:val="24"/>
        </w:rPr>
      </w:pPr>
      <w:r w:rsidRPr="007E1D81">
        <w:rPr>
          <w:rFonts w:ascii="ＭＳ 明朝" w:hAnsi="ＭＳ 明朝" w:cs="ＭＳ Ｐゴシック" w:hint="eastAsia"/>
          <w:color w:val="000000"/>
          <w:kern w:val="0"/>
          <w:szCs w:val="24"/>
        </w:rPr>
        <w:t xml:space="preserve">※　</w:t>
      </w:r>
      <w:r>
        <w:rPr>
          <w:rFonts w:ascii="ＭＳ 明朝" w:hAnsi="ＭＳ 明朝" w:cs="ＭＳ Ｐゴシック" w:hint="eastAsia"/>
          <w:color w:val="000000"/>
          <w:kern w:val="0"/>
          <w:szCs w:val="24"/>
        </w:rPr>
        <w:t>事業実施期間が延長される</w:t>
      </w:r>
      <w:r w:rsidRPr="007E1D81">
        <w:rPr>
          <w:rFonts w:ascii="ＭＳ 明朝" w:hAnsi="ＭＳ 明朝" w:cs="ＭＳ Ｐゴシック" w:hint="eastAsia"/>
          <w:color w:val="000000"/>
          <w:kern w:val="0"/>
          <w:szCs w:val="24"/>
        </w:rPr>
        <w:t>場合</w:t>
      </w:r>
      <w:r>
        <w:rPr>
          <w:rFonts w:ascii="ＭＳ 明朝" w:hAnsi="ＭＳ 明朝" w:cs="ＭＳ Ｐゴシック" w:hint="eastAsia"/>
          <w:color w:val="000000"/>
          <w:kern w:val="0"/>
          <w:szCs w:val="24"/>
        </w:rPr>
        <w:t>（次ページ参照）</w:t>
      </w:r>
      <w:r w:rsidRPr="007E1D81">
        <w:rPr>
          <w:rFonts w:ascii="ＭＳ 明朝" w:hAnsi="ＭＳ 明朝" w:cs="ＭＳ Ｐゴシック" w:hint="eastAsia"/>
          <w:color w:val="000000"/>
          <w:kern w:val="0"/>
          <w:szCs w:val="24"/>
        </w:rPr>
        <w:t>において、</w:t>
      </w:r>
      <w:r>
        <w:rPr>
          <w:rFonts w:ascii="ＭＳ 明朝" w:hAnsi="ＭＳ 明朝" w:cs="ＭＳ Ｐゴシック" w:hint="eastAsia"/>
          <w:color w:val="000000"/>
          <w:kern w:val="0"/>
          <w:szCs w:val="24"/>
        </w:rPr>
        <w:t>交付決定の日</w:t>
      </w:r>
      <w:r w:rsidRPr="007E1D81">
        <w:rPr>
          <w:rFonts w:ascii="ＭＳ 明朝" w:hAnsi="ＭＳ 明朝" w:cs="ＭＳ Ｐゴシック" w:hint="eastAsia"/>
          <w:color w:val="000000"/>
          <w:kern w:val="0"/>
          <w:szCs w:val="24"/>
        </w:rPr>
        <w:t>又は</w:t>
      </w:r>
      <w:r w:rsidRPr="00684F8D">
        <w:rPr>
          <w:rFonts w:ascii="ＭＳ 明朝" w:hAnsi="ＭＳ 明朝" w:cs="ＭＳ Ｐゴシック" w:hint="eastAsia"/>
          <w:color w:val="000000"/>
          <w:kern w:val="0"/>
          <w:szCs w:val="24"/>
        </w:rPr>
        <w:t>事業実施計画変更承認の決定の日が</w:t>
      </w:r>
      <w:r w:rsidRPr="007E1D81">
        <w:rPr>
          <w:rFonts w:ascii="ＭＳ 明朝" w:hAnsi="ＭＳ 明朝" w:cs="ＭＳ Ｐゴシック" w:hint="eastAsia"/>
          <w:color w:val="000000"/>
          <w:kern w:val="0"/>
          <w:szCs w:val="24"/>
        </w:rPr>
        <w:t>７月20日以降であるときは、</w:t>
      </w:r>
      <w:r>
        <w:rPr>
          <w:rFonts w:ascii="ＭＳ 明朝" w:hAnsi="ＭＳ 明朝" w:cs="ＭＳ Ｐゴシック" w:hint="eastAsia"/>
          <w:color w:val="000000"/>
          <w:kern w:val="0"/>
          <w:szCs w:val="24"/>
        </w:rPr>
        <w:t>延長後の</w:t>
      </w:r>
      <w:r w:rsidRPr="007E1D81">
        <w:rPr>
          <w:rFonts w:ascii="ＭＳ 明朝" w:hAnsi="ＭＳ 明朝" w:cs="ＭＳ Ｐゴシック" w:hint="eastAsia"/>
          <w:color w:val="000000"/>
          <w:kern w:val="0"/>
          <w:szCs w:val="24"/>
        </w:rPr>
        <w:t>事業実施期間の終了の日の翌日から起算して10日を経過した日</w:t>
      </w:r>
      <w:r>
        <w:rPr>
          <w:rFonts w:ascii="ＭＳ 明朝" w:hAnsi="ＭＳ 明朝" w:cs="ＭＳ Ｐゴシック" w:hint="eastAsia"/>
          <w:color w:val="000000"/>
          <w:kern w:val="0"/>
          <w:szCs w:val="24"/>
        </w:rPr>
        <w:t>まで</w:t>
      </w:r>
    </w:p>
    <w:p w:rsidR="002235BB" w:rsidRPr="007E1D81" w:rsidRDefault="002235BB" w:rsidP="002235BB">
      <w:pPr>
        <w:widowControl/>
        <w:snapToGrid w:val="0"/>
        <w:ind w:leftChars="239" w:left="502"/>
        <w:jc w:val="left"/>
        <w:rPr>
          <w:rFonts w:ascii="ＭＳ 明朝" w:hAnsi="ＭＳ 明朝" w:cs="ＭＳ Ｐゴシック"/>
          <w:color w:val="000000"/>
          <w:kern w:val="0"/>
          <w:szCs w:val="24"/>
        </w:rPr>
      </w:pPr>
      <w:r>
        <w:rPr>
          <w:rFonts w:ascii="ＭＳ 明朝" w:hAnsi="ＭＳ 明朝" w:cs="ＭＳ Ｐゴシック" w:hint="eastAsia"/>
          <w:color w:val="000000"/>
          <w:kern w:val="0"/>
          <w:szCs w:val="24"/>
        </w:rPr>
        <w:t>（例えば</w:t>
      </w:r>
      <w:r w:rsidRPr="00684F8D">
        <w:rPr>
          <w:rFonts w:ascii="ＭＳ 明朝" w:hAnsi="ＭＳ 明朝" w:cs="ＭＳ Ｐゴシック" w:hint="eastAsia"/>
          <w:color w:val="000000"/>
          <w:kern w:val="0"/>
          <w:szCs w:val="24"/>
        </w:rPr>
        <w:t>、</w:t>
      </w:r>
      <w:r>
        <w:rPr>
          <w:rFonts w:ascii="ＭＳ 明朝" w:hAnsi="ＭＳ 明朝" w:cs="ＭＳ Ｐゴシック" w:hint="eastAsia"/>
          <w:color w:val="000000"/>
          <w:kern w:val="0"/>
          <w:szCs w:val="24"/>
        </w:rPr>
        <w:t>交付決定の日が８月３</w:t>
      </w:r>
      <w:r w:rsidRPr="00684F8D">
        <w:rPr>
          <w:rFonts w:ascii="ＭＳ 明朝" w:hAnsi="ＭＳ 明朝" w:cs="ＭＳ Ｐゴシック" w:hint="eastAsia"/>
          <w:color w:val="000000"/>
          <w:kern w:val="0"/>
          <w:szCs w:val="24"/>
        </w:rPr>
        <w:t>日であれば、</w:t>
      </w:r>
      <w:r>
        <w:rPr>
          <w:rFonts w:ascii="ＭＳ 明朝" w:hAnsi="ＭＳ 明朝" w:cs="ＭＳ Ｐゴシック" w:hint="eastAsia"/>
          <w:color w:val="000000"/>
          <w:kern w:val="0"/>
          <w:szCs w:val="24"/>
        </w:rPr>
        <w:t>延長後の事業実施期間の終了の日（10月４</w:t>
      </w:r>
      <w:r w:rsidRPr="00684F8D">
        <w:rPr>
          <w:rFonts w:ascii="ＭＳ 明朝" w:hAnsi="ＭＳ 明朝" w:cs="ＭＳ Ｐゴシック" w:hint="eastAsia"/>
          <w:color w:val="000000"/>
          <w:kern w:val="0"/>
          <w:szCs w:val="24"/>
        </w:rPr>
        <w:t>日）の</w:t>
      </w:r>
      <w:r>
        <w:rPr>
          <w:rFonts w:ascii="ＭＳ 明朝" w:hAnsi="ＭＳ 明朝" w:cs="ＭＳ Ｐゴシック" w:hint="eastAsia"/>
          <w:color w:val="000000"/>
          <w:kern w:val="0"/>
          <w:szCs w:val="24"/>
        </w:rPr>
        <w:t>翌日から起算して10日を経過した日である10月</w:t>
      </w:r>
      <w:r>
        <w:rPr>
          <w:rFonts w:ascii="ＭＳ 明朝" w:hAnsi="ＭＳ 明朝" w:cs="ＭＳ Ｐゴシック"/>
          <w:color w:val="000000"/>
          <w:kern w:val="0"/>
          <w:szCs w:val="24"/>
        </w:rPr>
        <w:t>15</w:t>
      </w:r>
      <w:r w:rsidRPr="00684F8D">
        <w:rPr>
          <w:rFonts w:ascii="ＭＳ 明朝" w:hAnsi="ＭＳ 明朝" w:cs="ＭＳ Ｐゴシック" w:hint="eastAsia"/>
          <w:color w:val="000000"/>
          <w:kern w:val="0"/>
          <w:szCs w:val="24"/>
        </w:rPr>
        <w:t>日</w:t>
      </w:r>
      <w:r>
        <w:rPr>
          <w:rFonts w:ascii="ＭＳ 明朝" w:hAnsi="ＭＳ 明朝" w:cs="ＭＳ Ｐゴシック" w:hint="eastAsia"/>
          <w:color w:val="000000"/>
          <w:kern w:val="0"/>
          <w:szCs w:val="24"/>
        </w:rPr>
        <w:t>が提出期限となります。</w:t>
      </w:r>
      <w:r w:rsidRPr="00684F8D">
        <w:rPr>
          <w:rFonts w:ascii="ＭＳ 明朝" w:hAnsi="ＭＳ 明朝" w:cs="ＭＳ Ｐゴシック" w:hint="eastAsia"/>
          <w:color w:val="000000"/>
          <w:kern w:val="0"/>
          <w:szCs w:val="24"/>
        </w:rPr>
        <w:t>）</w:t>
      </w:r>
    </w:p>
    <w:p w:rsidR="002235BB" w:rsidRPr="00CA6993" w:rsidRDefault="002235BB" w:rsidP="002235BB">
      <w:pPr>
        <w:spacing w:line="440" w:lineRule="exact"/>
        <w:rPr>
          <w:rFonts w:ascii="Meiryo UI" w:eastAsia="Meiryo UI" w:hAnsi="Meiryo UI"/>
          <w:b/>
          <w:bCs/>
          <w:u w:val="single"/>
        </w:rPr>
      </w:pPr>
    </w:p>
    <w:p w:rsidR="002235BB" w:rsidRPr="00CA6993" w:rsidRDefault="002235BB" w:rsidP="002235BB">
      <w:pPr>
        <w:rPr>
          <w:rFonts w:ascii="Meiryo UI" w:eastAsia="Meiryo UI" w:hAnsi="Meiryo UI"/>
        </w:rPr>
      </w:pPr>
      <w:r w:rsidRPr="00CA6993">
        <w:rPr>
          <w:rFonts w:ascii="Meiryo UI" w:eastAsia="Meiryo UI" w:hAnsi="Meiryo UI" w:hint="eastAsia"/>
        </w:rPr>
        <w:t>（送付先）</w:t>
      </w:r>
    </w:p>
    <w:p w:rsidR="002235BB" w:rsidRPr="00CA6993" w:rsidRDefault="002235BB" w:rsidP="002235BB">
      <w:pPr>
        <w:ind w:leftChars="100" w:left="210"/>
        <w:rPr>
          <w:rFonts w:ascii="Meiryo UI" w:eastAsia="Meiryo UI" w:hAnsi="Meiryo UI"/>
        </w:rPr>
      </w:pPr>
      <w:r w:rsidRPr="00CA6993">
        <w:rPr>
          <w:rFonts w:ascii="Meiryo UI" w:eastAsia="Meiryo UI" w:hAnsi="Meiryo UI" w:hint="eastAsia"/>
        </w:rPr>
        <w:t>名</w:t>
      </w:r>
      <w:r w:rsidRPr="00CA6993">
        <w:rPr>
          <w:rFonts w:ascii="Meiryo UI" w:eastAsia="Meiryo UI" w:hAnsi="Meiryo UI"/>
        </w:rPr>
        <w:t xml:space="preserve"> 称 テレワーク相談センター</w:t>
      </w:r>
      <w:r w:rsidRPr="00CA6993">
        <w:rPr>
          <w:rFonts w:ascii="Meiryo UI" w:eastAsia="Meiryo UI" w:hAnsi="Meiryo UI" w:hint="eastAsia"/>
        </w:rPr>
        <w:t xml:space="preserve">　</w:t>
      </w:r>
    </w:p>
    <w:p w:rsidR="002235BB" w:rsidRPr="00CA6993" w:rsidRDefault="002235BB" w:rsidP="002235BB">
      <w:pPr>
        <w:ind w:leftChars="100" w:left="210"/>
        <w:rPr>
          <w:rFonts w:ascii="Meiryo UI" w:eastAsia="Meiryo UI" w:hAnsi="Meiryo UI"/>
        </w:rPr>
      </w:pPr>
      <w:r w:rsidRPr="00CA6993">
        <w:rPr>
          <w:rFonts w:ascii="Meiryo UI" w:eastAsia="Meiryo UI" w:hAnsi="Meiryo UI" w:hint="eastAsia"/>
        </w:rPr>
        <w:t>所在地</w:t>
      </w:r>
      <w:r w:rsidRPr="00CA6993">
        <w:rPr>
          <w:rFonts w:ascii="Meiryo UI" w:eastAsia="Meiryo UI" w:hAnsi="Meiryo UI"/>
        </w:rPr>
        <w:t xml:space="preserve"> 〒101‐0062 東京都千代田区神田駿河台１‐８‐11</w:t>
      </w:r>
    </w:p>
    <w:p w:rsidR="002235BB" w:rsidRDefault="002235BB" w:rsidP="002235BB">
      <w:pPr>
        <w:spacing w:line="440" w:lineRule="exact"/>
        <w:ind w:leftChars="100" w:left="210"/>
        <w:rPr>
          <w:rFonts w:ascii="Meiryo UI" w:eastAsia="Meiryo UI" w:hAnsi="Meiryo UI"/>
        </w:rPr>
      </w:pPr>
      <w:r w:rsidRPr="00CA6993">
        <w:rPr>
          <w:rFonts w:ascii="Meiryo UI" w:eastAsia="Meiryo UI" w:hAnsi="Meiryo UI" w:hint="eastAsia"/>
        </w:rPr>
        <w:t>電</w:t>
      </w:r>
      <w:r w:rsidRPr="00CA6993">
        <w:rPr>
          <w:rFonts w:ascii="Meiryo UI" w:eastAsia="Meiryo UI" w:hAnsi="Meiryo UI"/>
        </w:rPr>
        <w:t xml:space="preserve"> 話 </w:t>
      </w:r>
      <w:r w:rsidRPr="00BA12F9">
        <w:rPr>
          <w:rFonts w:ascii="Meiryo UI" w:eastAsia="Meiryo UI" w:hAnsi="Meiryo UI" w:hint="eastAsia"/>
        </w:rPr>
        <w:t>０５７０－５５０３４８</w:t>
      </w:r>
    </w:p>
    <w:p w:rsidR="002235BB" w:rsidRPr="00CA6993" w:rsidRDefault="002235BB" w:rsidP="002235BB">
      <w:pPr>
        <w:ind w:leftChars="100" w:left="210"/>
        <w:rPr>
          <w:rFonts w:ascii="Meiryo UI" w:eastAsia="Meiryo UI" w:hAnsi="Meiryo UI"/>
        </w:rPr>
      </w:pPr>
      <w:r>
        <w:rPr>
          <w:rFonts w:ascii="Meiryo UI" w:eastAsia="Meiryo UI" w:hAnsi="Meiryo UI" w:hint="eastAsia"/>
        </w:rPr>
        <w:t>（</w:t>
      </w:r>
      <w:r w:rsidRPr="00AA2281">
        <w:rPr>
          <w:rFonts w:ascii="Meiryo UI" w:eastAsia="Meiryo UI" w:hAnsi="Meiryo UI" w:hint="eastAsia"/>
        </w:rPr>
        <w:t>令和２年８月11日（火）から電話番号が変わりました。</w:t>
      </w:r>
      <w:r>
        <w:rPr>
          <w:rFonts w:ascii="Meiryo UI" w:eastAsia="Meiryo UI" w:hAnsi="Meiryo UI" w:hint="eastAsia"/>
        </w:rPr>
        <w:t>）</w:t>
      </w:r>
    </w:p>
    <w:p w:rsidR="0060457B" w:rsidRPr="00CA6993" w:rsidRDefault="0060457B" w:rsidP="0060457B">
      <w:pPr>
        <w:spacing w:line="440" w:lineRule="exact"/>
        <w:ind w:leftChars="100" w:left="210"/>
        <w:rPr>
          <w:rFonts w:ascii="Meiryo UI" w:eastAsia="Meiryo UI" w:hAnsi="Meiryo UI"/>
        </w:rPr>
      </w:pPr>
    </w:p>
    <w:p w:rsidR="0060457B" w:rsidRPr="00CA6993" w:rsidRDefault="0060457B" w:rsidP="0060457B">
      <w:pPr>
        <w:widowControl/>
        <w:spacing w:line="400" w:lineRule="exact"/>
        <w:jc w:val="left"/>
        <w:rPr>
          <w:rFonts w:ascii="Meiryo UI" w:eastAsia="Meiryo UI" w:hAnsi="Meiryo UI"/>
          <w:sz w:val="18"/>
        </w:rPr>
      </w:pPr>
      <w:r w:rsidRPr="00CA6993">
        <w:rPr>
          <w:rFonts w:ascii="Meiryo UI" w:eastAsia="Meiryo UI" w:hAnsi="Meiryo UI" w:hint="eastAsia"/>
          <w:b/>
          <w:sz w:val="22"/>
          <w:szCs w:val="24"/>
        </w:rPr>
        <w:t>★下記の□の項目についてチェックの上、申請書類に同封ください。</w:t>
      </w:r>
    </w:p>
    <w:p w:rsidR="0060457B" w:rsidRPr="00CA6993" w:rsidRDefault="0060457B" w:rsidP="0060457B">
      <w:pPr>
        <w:spacing w:line="400" w:lineRule="exact"/>
        <w:rPr>
          <w:rFonts w:ascii="Meiryo UI" w:eastAsia="Meiryo UI" w:hAnsi="Meiryo UI"/>
          <w:sz w:val="22"/>
        </w:rPr>
      </w:pPr>
      <w:r w:rsidRPr="00CA6993">
        <w:rPr>
          <w:rFonts w:ascii="Meiryo UI" w:eastAsia="Meiryo UI" w:hAnsi="Meiryo UI" w:hint="eastAsia"/>
          <w:sz w:val="22"/>
          <w:bdr w:val="single" w:sz="4" w:space="0" w:color="auto"/>
        </w:rPr>
        <w:t>様式第</w:t>
      </w:r>
      <w:r w:rsidRPr="00CA6993">
        <w:rPr>
          <w:rFonts w:ascii="Meiryo UI" w:eastAsia="Meiryo UI" w:hAnsi="Meiryo UI"/>
          <w:sz w:val="22"/>
          <w:bdr w:val="single" w:sz="4" w:space="0" w:color="auto"/>
        </w:rPr>
        <w:t>10</w:t>
      </w:r>
      <w:r w:rsidRPr="00CA6993">
        <w:rPr>
          <w:rFonts w:ascii="Meiryo UI" w:eastAsia="Meiryo UI" w:hAnsi="Meiryo UI" w:hint="eastAsia"/>
          <w:sz w:val="22"/>
          <w:bdr w:val="single" w:sz="4" w:space="0" w:color="auto"/>
        </w:rPr>
        <w:t>号</w:t>
      </w:r>
    </w:p>
    <w:p w:rsidR="0060457B" w:rsidRPr="00CA6993" w:rsidRDefault="0060457B" w:rsidP="0060457B">
      <w:pPr>
        <w:spacing w:line="400" w:lineRule="exact"/>
        <w:rPr>
          <w:rFonts w:ascii="Meiryo UI" w:eastAsia="Meiryo UI" w:hAnsi="Meiryo UI"/>
          <w:sz w:val="22"/>
        </w:rPr>
      </w:pPr>
      <w:r w:rsidRPr="00CA6993">
        <w:rPr>
          <w:rFonts w:ascii="Meiryo UI" w:eastAsia="Meiryo UI" w:hAnsi="Meiryo UI" w:hint="eastAsia"/>
          <w:sz w:val="22"/>
        </w:rPr>
        <w:t>□　申請事業主の名称を記入・押印しているか。</w:t>
      </w:r>
    </w:p>
    <w:p w:rsidR="0060457B" w:rsidRPr="00CA6993" w:rsidRDefault="0060457B" w:rsidP="0060457B">
      <w:pPr>
        <w:spacing w:line="400" w:lineRule="exact"/>
        <w:rPr>
          <w:rFonts w:ascii="Meiryo UI" w:eastAsia="Meiryo UI" w:hAnsi="Meiryo UI"/>
          <w:sz w:val="22"/>
        </w:rPr>
      </w:pPr>
      <w:r w:rsidRPr="00CA6993">
        <w:rPr>
          <w:rFonts w:ascii="Meiryo UI" w:eastAsia="Meiryo UI" w:hAnsi="Meiryo UI" w:hint="eastAsia"/>
          <w:sz w:val="22"/>
        </w:rPr>
        <w:t>□　支給要領に定める不支給等要件に該当していないか。</w:t>
      </w:r>
    </w:p>
    <w:p w:rsidR="0060457B" w:rsidRPr="00CA6993" w:rsidRDefault="0060457B" w:rsidP="00520DC6">
      <w:pPr>
        <w:spacing w:line="400" w:lineRule="exact"/>
        <w:ind w:left="284" w:hangingChars="129" w:hanging="284"/>
        <w:rPr>
          <w:rFonts w:ascii="Meiryo UI" w:eastAsia="Meiryo UI" w:hAnsi="Meiryo UI"/>
          <w:sz w:val="22"/>
        </w:rPr>
      </w:pPr>
      <w:r w:rsidRPr="00CA6993">
        <w:rPr>
          <w:rFonts w:ascii="Meiryo UI" w:eastAsia="Meiryo UI" w:hAnsi="Meiryo UI" w:hint="eastAsia"/>
          <w:sz w:val="22"/>
        </w:rPr>
        <w:t>□　１③の「助成金申請額」が、交付決定通知書（計画を変更した場合は事業実施計画変更承認通知書）で決定（承認）された「助成金の額」を上回っていないか。</w:t>
      </w:r>
    </w:p>
    <w:p w:rsidR="0060457B" w:rsidRPr="00CA6993" w:rsidRDefault="0060457B" w:rsidP="00520DC6">
      <w:pPr>
        <w:spacing w:line="400" w:lineRule="exact"/>
        <w:ind w:left="284" w:hangingChars="129" w:hanging="284"/>
        <w:rPr>
          <w:rFonts w:ascii="Meiryo UI" w:eastAsia="Meiryo UI" w:hAnsi="Meiryo UI"/>
          <w:sz w:val="22"/>
        </w:rPr>
      </w:pPr>
      <w:r w:rsidRPr="00CA6993">
        <w:rPr>
          <w:rFonts w:ascii="Meiryo UI" w:eastAsia="Meiryo UI" w:hAnsi="Meiryo UI" w:hint="eastAsia"/>
          <w:sz w:val="22"/>
        </w:rPr>
        <w:t>□　国や地方公共団体からの他の補助金の申請、受給が「有」の場合、当該補助金は同一の措置内容に関するものではないか。</w:t>
      </w:r>
    </w:p>
    <w:p w:rsidR="0060457B" w:rsidRPr="00CA6993" w:rsidRDefault="0060457B" w:rsidP="0060457B">
      <w:pPr>
        <w:spacing w:line="400" w:lineRule="exact"/>
        <w:rPr>
          <w:rFonts w:ascii="Meiryo UI" w:eastAsia="Meiryo UI" w:hAnsi="Meiryo UI"/>
          <w:sz w:val="22"/>
        </w:rPr>
      </w:pPr>
      <w:r w:rsidRPr="00CA6993">
        <w:rPr>
          <w:rFonts w:ascii="Meiryo UI" w:eastAsia="Meiryo UI" w:hAnsi="Meiryo UI" w:hint="eastAsia"/>
          <w:sz w:val="22"/>
        </w:rPr>
        <w:t>□　記入漏れの項目はないか。</w:t>
      </w:r>
    </w:p>
    <w:p w:rsidR="0060457B" w:rsidRPr="00CA6993" w:rsidRDefault="0060457B" w:rsidP="0060457B">
      <w:pPr>
        <w:spacing w:line="400" w:lineRule="exact"/>
        <w:rPr>
          <w:rFonts w:ascii="Meiryo UI" w:eastAsia="Meiryo UI" w:hAnsi="Meiryo UI"/>
          <w:sz w:val="22"/>
        </w:rPr>
      </w:pPr>
    </w:p>
    <w:p w:rsidR="0060457B" w:rsidRPr="00CA6993" w:rsidRDefault="0060457B" w:rsidP="0060457B">
      <w:pPr>
        <w:spacing w:line="400" w:lineRule="exact"/>
        <w:rPr>
          <w:rFonts w:ascii="Meiryo UI" w:eastAsia="Meiryo UI" w:hAnsi="Meiryo UI"/>
          <w:sz w:val="22"/>
        </w:rPr>
      </w:pPr>
      <w:r w:rsidRPr="00CA6993">
        <w:rPr>
          <w:rFonts w:ascii="Meiryo UI" w:eastAsia="Meiryo UI" w:hAnsi="Meiryo UI" w:hint="eastAsia"/>
          <w:sz w:val="22"/>
          <w:bdr w:val="single" w:sz="4" w:space="0" w:color="auto"/>
        </w:rPr>
        <w:t>様式第</w:t>
      </w:r>
      <w:r w:rsidRPr="00CA6993">
        <w:rPr>
          <w:rFonts w:ascii="Meiryo UI" w:eastAsia="Meiryo UI" w:hAnsi="Meiryo UI"/>
          <w:sz w:val="22"/>
          <w:bdr w:val="single" w:sz="4" w:space="0" w:color="auto"/>
        </w:rPr>
        <w:t>11</w:t>
      </w:r>
      <w:r w:rsidRPr="00CA6993">
        <w:rPr>
          <w:rFonts w:ascii="Meiryo UI" w:eastAsia="Meiryo UI" w:hAnsi="Meiryo UI" w:hint="eastAsia"/>
          <w:sz w:val="22"/>
          <w:bdr w:val="single" w:sz="4" w:space="0" w:color="auto"/>
        </w:rPr>
        <w:t>号</w:t>
      </w:r>
    </w:p>
    <w:p w:rsidR="0060457B" w:rsidRPr="00CA6993" w:rsidRDefault="0060457B" w:rsidP="0060457B">
      <w:pPr>
        <w:spacing w:line="400" w:lineRule="exact"/>
        <w:rPr>
          <w:rFonts w:ascii="Meiryo UI" w:eastAsia="Meiryo UI" w:hAnsi="Meiryo UI"/>
          <w:sz w:val="22"/>
        </w:rPr>
      </w:pPr>
      <w:r w:rsidRPr="00CA6993">
        <w:rPr>
          <w:rFonts w:ascii="Meiryo UI" w:eastAsia="Meiryo UI" w:hAnsi="Meiryo UI" w:hint="eastAsia"/>
          <w:sz w:val="22"/>
        </w:rPr>
        <w:t>□　申請事業主の名称を記入・押印しているか。</w:t>
      </w:r>
    </w:p>
    <w:p w:rsidR="0060457B" w:rsidRPr="00CA6993" w:rsidRDefault="0060457B" w:rsidP="0060457B">
      <w:pPr>
        <w:spacing w:line="400" w:lineRule="exact"/>
        <w:rPr>
          <w:rFonts w:ascii="Meiryo UI" w:eastAsia="Meiryo UI" w:hAnsi="Meiryo UI"/>
          <w:sz w:val="22"/>
        </w:rPr>
      </w:pPr>
      <w:r w:rsidRPr="00CA6993">
        <w:rPr>
          <w:rFonts w:ascii="Meiryo UI" w:eastAsia="Meiryo UI" w:hAnsi="Meiryo UI" w:hint="eastAsia"/>
          <w:sz w:val="22"/>
        </w:rPr>
        <w:t>□　「１　実施体制の整備のための措置」を全て実施しているか。</w:t>
      </w:r>
    </w:p>
    <w:p w:rsidR="0060457B" w:rsidRPr="00CA6993" w:rsidRDefault="0060457B" w:rsidP="0060457B">
      <w:pPr>
        <w:spacing w:line="400" w:lineRule="exact"/>
        <w:rPr>
          <w:rFonts w:ascii="Meiryo UI" w:eastAsia="Meiryo UI" w:hAnsi="Meiryo UI"/>
          <w:sz w:val="22"/>
        </w:rPr>
      </w:pPr>
      <w:r w:rsidRPr="00CA6993">
        <w:rPr>
          <w:rFonts w:ascii="Meiryo UI" w:eastAsia="Meiryo UI" w:hAnsi="Meiryo UI" w:hint="eastAsia"/>
          <w:sz w:val="22"/>
        </w:rPr>
        <w:t>□　議事録には労使双方の署名があるか。</w:t>
      </w:r>
    </w:p>
    <w:p w:rsidR="0060457B" w:rsidRPr="00CA6993" w:rsidRDefault="0060457B" w:rsidP="0060457B">
      <w:pPr>
        <w:spacing w:line="400" w:lineRule="exact"/>
        <w:rPr>
          <w:rFonts w:ascii="Meiryo UI" w:eastAsia="Meiryo UI" w:hAnsi="Meiryo UI"/>
          <w:sz w:val="22"/>
        </w:rPr>
      </w:pPr>
      <w:r w:rsidRPr="00CA6993">
        <w:rPr>
          <w:rFonts w:ascii="Meiryo UI" w:eastAsia="Meiryo UI" w:hAnsi="Meiryo UI" w:hint="eastAsia"/>
          <w:sz w:val="22"/>
        </w:rPr>
        <w:t>□　「２（２）事業の詳細」について、実施内容を具体的に記入しているか。</w:t>
      </w:r>
    </w:p>
    <w:p w:rsidR="0060457B" w:rsidRPr="00CA6993" w:rsidRDefault="0060457B" w:rsidP="0060457B">
      <w:pPr>
        <w:spacing w:line="400" w:lineRule="exact"/>
        <w:rPr>
          <w:rFonts w:ascii="Meiryo UI" w:eastAsia="Meiryo UI" w:hAnsi="Meiryo UI"/>
          <w:sz w:val="22"/>
        </w:rPr>
      </w:pPr>
      <w:r w:rsidRPr="00CA6993">
        <w:rPr>
          <w:rFonts w:ascii="Meiryo UI" w:eastAsia="Meiryo UI" w:hAnsi="Meiryo UI" w:hint="eastAsia"/>
          <w:sz w:val="22"/>
        </w:rPr>
        <w:t>□　実施した事業の内容は、実施計画どおりとなっているか。</w:t>
      </w:r>
    </w:p>
    <w:p w:rsidR="0060457B" w:rsidRPr="00CA6993" w:rsidRDefault="0060457B" w:rsidP="0060457B">
      <w:pPr>
        <w:spacing w:line="400" w:lineRule="exact"/>
        <w:rPr>
          <w:rFonts w:ascii="Meiryo UI" w:eastAsia="Meiryo UI" w:hAnsi="Meiryo UI"/>
          <w:sz w:val="22"/>
        </w:rPr>
      </w:pPr>
      <w:r w:rsidRPr="00CA6993">
        <w:rPr>
          <w:rFonts w:ascii="Meiryo UI" w:eastAsia="Meiryo UI" w:hAnsi="Meiryo UI" w:hint="eastAsia"/>
          <w:sz w:val="22"/>
        </w:rPr>
        <w:t>□　費用の内訳は、実施した事業内容ごとに単価・個数等の詳細を記入しているか。</w:t>
      </w:r>
    </w:p>
    <w:p w:rsidR="0060457B" w:rsidRPr="00CA6993" w:rsidRDefault="0060457B" w:rsidP="00DF5818">
      <w:pPr>
        <w:spacing w:line="400" w:lineRule="exact"/>
        <w:rPr>
          <w:rFonts w:ascii="Meiryo UI" w:eastAsia="Meiryo UI" w:hAnsi="Meiryo UI"/>
          <w:sz w:val="22"/>
        </w:rPr>
      </w:pPr>
      <w:r w:rsidRPr="00CA6993">
        <w:rPr>
          <w:rFonts w:ascii="Meiryo UI" w:eastAsia="Meiryo UI" w:hAnsi="Meiryo UI" w:hint="eastAsia"/>
          <w:sz w:val="22"/>
        </w:rPr>
        <w:t>□　記入した単価・個数等は、添付資料や実施した事業内容に記入した内容等により、根拠を確認できるか。</w:t>
      </w:r>
    </w:p>
    <w:p w:rsidR="0060457B" w:rsidRPr="00CA6993" w:rsidRDefault="0060457B" w:rsidP="00DF5818">
      <w:pPr>
        <w:spacing w:line="400" w:lineRule="exact"/>
        <w:ind w:left="284" w:hangingChars="129" w:hanging="284"/>
        <w:rPr>
          <w:rFonts w:ascii="Meiryo UI" w:eastAsia="Meiryo UI" w:hAnsi="Meiryo UI"/>
          <w:sz w:val="22"/>
        </w:rPr>
      </w:pPr>
      <w:r w:rsidRPr="00CA6993">
        <w:rPr>
          <w:rFonts w:ascii="Meiryo UI" w:eastAsia="Meiryo UI" w:hAnsi="Meiryo UI" w:hint="eastAsia"/>
          <w:sz w:val="22"/>
        </w:rPr>
        <w:t>□　助成対象ではない経費を含めていないか（働き方改革推進支援助成金（新型コロナウイルス感染症対策のためのテレワークコース）支給要領の別紙の経費か）。</w:t>
      </w:r>
    </w:p>
    <w:p w:rsidR="0060457B" w:rsidRPr="00CA6993" w:rsidRDefault="0060457B" w:rsidP="0060457B">
      <w:pPr>
        <w:spacing w:line="400" w:lineRule="exact"/>
        <w:ind w:leftChars="100" w:left="430" w:hangingChars="100" w:hanging="220"/>
        <w:rPr>
          <w:rFonts w:ascii="Meiryo UI" w:eastAsia="Meiryo UI" w:hAnsi="Meiryo UI"/>
          <w:sz w:val="22"/>
        </w:rPr>
      </w:pPr>
      <w:r w:rsidRPr="00CA6993">
        <w:rPr>
          <w:rFonts w:ascii="Meiryo UI" w:eastAsia="Meiryo UI" w:hAnsi="Meiryo UI" w:hint="eastAsia"/>
          <w:sz w:val="22"/>
        </w:rPr>
        <w:t>（機器に関してはPC、タブレット等の汎用性の高い機器の購入費用は対象外。ただし、レンタルや</w:t>
      </w:r>
    </w:p>
    <w:p w:rsidR="0060457B" w:rsidRPr="00CA6993" w:rsidRDefault="0060457B" w:rsidP="0060457B">
      <w:pPr>
        <w:spacing w:line="400" w:lineRule="exact"/>
        <w:ind w:leftChars="100" w:left="430" w:hangingChars="100" w:hanging="220"/>
        <w:rPr>
          <w:rFonts w:ascii="Meiryo UI" w:eastAsia="Meiryo UI" w:hAnsi="Meiryo UI"/>
          <w:sz w:val="22"/>
        </w:rPr>
      </w:pPr>
      <w:r w:rsidRPr="00CA6993">
        <w:rPr>
          <w:rFonts w:ascii="Meiryo UI" w:eastAsia="Meiryo UI" w:hAnsi="Meiryo UI" w:hint="eastAsia"/>
          <w:sz w:val="22"/>
        </w:rPr>
        <w:t>リースについては、事業実施期間内に利用し、支払った経費については対象）</w:t>
      </w:r>
    </w:p>
    <w:p w:rsidR="0060457B" w:rsidRPr="00CA6993" w:rsidRDefault="0060457B" w:rsidP="0060457B">
      <w:pPr>
        <w:spacing w:line="400" w:lineRule="exact"/>
        <w:ind w:left="220" w:hangingChars="100" w:hanging="220"/>
        <w:rPr>
          <w:rFonts w:ascii="Meiryo UI" w:eastAsia="Meiryo UI" w:hAnsi="Meiryo UI"/>
          <w:sz w:val="22"/>
        </w:rPr>
      </w:pPr>
      <w:r w:rsidRPr="00CA6993">
        <w:rPr>
          <w:rFonts w:ascii="Meiryo UI" w:eastAsia="Meiryo UI" w:hAnsi="Meiryo UI" w:hint="eastAsia"/>
          <w:sz w:val="22"/>
        </w:rPr>
        <w:lastRenderedPageBreak/>
        <w:t>□　事業実施期間中に実施した事業に係る経費であって、事業実施期間中に実際に支出したもののみを記入しているか（クレジットカード、小切手、約束手形（支払手形）等による支払いで、事業実施期間中に口座から引き落とされていない場合は助成対象外）。</w:t>
      </w:r>
    </w:p>
    <w:p w:rsidR="0060457B" w:rsidRPr="00CA6993" w:rsidRDefault="0060457B" w:rsidP="0060457B">
      <w:pPr>
        <w:spacing w:line="400" w:lineRule="exact"/>
        <w:ind w:left="220" w:hangingChars="100" w:hanging="220"/>
        <w:rPr>
          <w:rFonts w:ascii="Meiryo UI" w:eastAsia="Meiryo UI" w:hAnsi="Meiryo UI"/>
          <w:sz w:val="22"/>
        </w:rPr>
      </w:pPr>
      <w:r w:rsidRPr="00CA6993">
        <w:rPr>
          <w:rFonts w:ascii="Meiryo UI" w:eastAsia="Meiryo UI" w:hAnsi="Meiryo UI" w:hint="eastAsia"/>
          <w:sz w:val="22"/>
        </w:rPr>
        <w:t>□　契約期間が事業実施期間を超える契約の場合、年額、月額料金等を事業実施期間に係る料金のみとしているか。リース契約、ライセンス契約等については、実際の利用期間等に基づき申請されているか。必要に応じ、月割り、日割りが適切になされているか。</w:t>
      </w:r>
    </w:p>
    <w:p w:rsidR="0060457B" w:rsidRPr="00CA6993" w:rsidRDefault="0060457B" w:rsidP="0060457B">
      <w:pPr>
        <w:spacing w:line="400" w:lineRule="exact"/>
        <w:rPr>
          <w:rFonts w:ascii="Meiryo UI" w:eastAsia="Meiryo UI" w:hAnsi="Meiryo UI"/>
          <w:sz w:val="22"/>
        </w:rPr>
      </w:pPr>
      <w:r w:rsidRPr="00CA6993">
        <w:rPr>
          <w:rFonts w:ascii="Meiryo UI" w:eastAsia="Meiryo UI" w:hAnsi="Meiryo UI" w:hint="eastAsia"/>
          <w:sz w:val="22"/>
        </w:rPr>
        <w:t>□　様式第</w:t>
      </w:r>
      <w:r w:rsidRPr="00CA6993">
        <w:rPr>
          <w:rFonts w:ascii="Meiryo UI" w:eastAsia="Meiryo UI" w:hAnsi="Meiryo UI"/>
          <w:sz w:val="22"/>
        </w:rPr>
        <w:t>11号別紙に記載された</w:t>
      </w:r>
      <w:r w:rsidRPr="00CA6993">
        <w:rPr>
          <w:rFonts w:ascii="Meiryo UI" w:eastAsia="Meiryo UI" w:hAnsi="Meiryo UI" w:hint="eastAsia"/>
          <w:sz w:val="22"/>
        </w:rPr>
        <w:t>労働者は、直接雇用する労働者か（派遣社員は記載不可）。</w:t>
      </w:r>
    </w:p>
    <w:p w:rsidR="0060457B" w:rsidRPr="00CA6993" w:rsidRDefault="0060457B" w:rsidP="0060457B">
      <w:pPr>
        <w:spacing w:line="400" w:lineRule="exact"/>
        <w:rPr>
          <w:rFonts w:ascii="Meiryo UI" w:eastAsia="Meiryo UI" w:hAnsi="Meiryo UI"/>
          <w:sz w:val="22"/>
        </w:rPr>
      </w:pPr>
      <w:r w:rsidRPr="00CA6993">
        <w:rPr>
          <w:rFonts w:ascii="Meiryo UI" w:eastAsia="Meiryo UI" w:hAnsi="Meiryo UI" w:hint="eastAsia"/>
          <w:sz w:val="22"/>
        </w:rPr>
        <w:t>□　記入漏れの項目はないか。</w:t>
      </w:r>
    </w:p>
    <w:p w:rsidR="0060457B" w:rsidRPr="00CA6993" w:rsidRDefault="0060457B" w:rsidP="0060457B">
      <w:pPr>
        <w:spacing w:line="400" w:lineRule="exact"/>
        <w:rPr>
          <w:rFonts w:ascii="Meiryo UI" w:eastAsia="Meiryo UI" w:hAnsi="Meiryo UI"/>
          <w:sz w:val="22"/>
        </w:rPr>
      </w:pPr>
    </w:p>
    <w:p w:rsidR="0060457B" w:rsidRPr="00CA6993" w:rsidRDefault="0060457B" w:rsidP="0060457B">
      <w:pPr>
        <w:spacing w:line="400" w:lineRule="exact"/>
        <w:rPr>
          <w:rFonts w:ascii="Meiryo UI" w:eastAsia="Meiryo UI" w:hAnsi="Meiryo UI"/>
          <w:sz w:val="22"/>
        </w:rPr>
      </w:pPr>
      <w:r w:rsidRPr="00CA6993">
        <w:rPr>
          <w:rFonts w:ascii="Meiryo UI" w:eastAsia="Meiryo UI" w:hAnsi="Meiryo UI" w:hint="eastAsia"/>
          <w:sz w:val="22"/>
          <w:bdr w:val="single" w:sz="4" w:space="0" w:color="auto"/>
        </w:rPr>
        <w:t>その他</w:t>
      </w:r>
    </w:p>
    <w:p w:rsidR="0060457B" w:rsidRPr="00CA6993" w:rsidRDefault="0060457B" w:rsidP="0060457B">
      <w:pPr>
        <w:spacing w:line="400" w:lineRule="exact"/>
        <w:rPr>
          <w:rFonts w:ascii="Meiryo UI" w:eastAsia="Meiryo UI" w:hAnsi="Meiryo UI"/>
          <w:sz w:val="22"/>
        </w:rPr>
      </w:pPr>
      <w:r w:rsidRPr="00CA6993">
        <w:rPr>
          <w:rFonts w:ascii="Meiryo UI" w:eastAsia="Meiryo UI" w:hAnsi="Meiryo UI" w:hint="eastAsia"/>
          <w:sz w:val="22"/>
        </w:rPr>
        <w:t>□　「支給申請時の提出書類一覧」記載の資料をすべて添付しているか。</w:t>
      </w:r>
    </w:p>
    <w:p w:rsidR="0060457B" w:rsidRPr="00CA6993" w:rsidRDefault="0060457B" w:rsidP="0060457B">
      <w:pPr>
        <w:spacing w:line="400" w:lineRule="exact"/>
        <w:rPr>
          <w:rFonts w:ascii="Meiryo UI" w:eastAsia="Meiryo UI" w:hAnsi="Meiryo UI"/>
          <w:sz w:val="22"/>
        </w:rPr>
      </w:pPr>
      <w:r w:rsidRPr="00CA6993">
        <w:rPr>
          <w:rFonts w:ascii="Meiryo UI" w:eastAsia="Meiryo UI" w:hAnsi="Meiryo UI" w:hint="eastAsia"/>
          <w:sz w:val="22"/>
        </w:rPr>
        <w:t>□　「申請書類の書き方と留意点」に基づいて記入しているか。</w:t>
      </w:r>
    </w:p>
    <w:p w:rsidR="0060457B" w:rsidRPr="00CA6993" w:rsidRDefault="0060457B" w:rsidP="0060457B">
      <w:pPr>
        <w:spacing w:line="400" w:lineRule="exact"/>
        <w:rPr>
          <w:rFonts w:ascii="Meiryo UI" w:eastAsia="Meiryo UI" w:hAnsi="Meiryo UI"/>
          <w:sz w:val="22"/>
        </w:rPr>
      </w:pPr>
      <w:r w:rsidRPr="00CA6993">
        <w:rPr>
          <w:rFonts w:ascii="Meiryo UI" w:eastAsia="Meiryo UI" w:hAnsi="Meiryo UI" w:hint="eastAsia"/>
          <w:sz w:val="22"/>
        </w:rPr>
        <w:t>□　添付された領収書に不適切なものはないか（日付が事業実施期間外のもの等）。</w:t>
      </w:r>
    </w:p>
    <w:p w:rsidR="0060457B" w:rsidRPr="00CA6993" w:rsidRDefault="0060457B" w:rsidP="0060457B">
      <w:pPr>
        <w:spacing w:line="400" w:lineRule="exact"/>
        <w:rPr>
          <w:rFonts w:ascii="游明朝" w:hAnsi="游明朝"/>
        </w:rPr>
      </w:pPr>
      <w:r w:rsidRPr="00CA6993">
        <w:rPr>
          <w:rFonts w:ascii="Meiryo UI" w:eastAsia="Meiryo UI" w:hAnsi="Meiryo UI" w:hint="eastAsia"/>
          <w:sz w:val="22"/>
        </w:rPr>
        <w:t>□　事実と異なる記載や虚偽記載はないか。</w:t>
      </w:r>
    </w:p>
    <w:p w:rsidR="0060457B" w:rsidRPr="00CA6993" w:rsidRDefault="0060457B" w:rsidP="0060457B">
      <w:pPr>
        <w:widowControl/>
        <w:jc w:val="left"/>
        <w:rPr>
          <w:rFonts w:ascii="游明朝" w:hAnsi="游明朝"/>
        </w:rPr>
      </w:pPr>
    </w:p>
    <w:p w:rsidR="0060457B" w:rsidRPr="00CA6993" w:rsidRDefault="0060457B" w:rsidP="0060457B">
      <w:pPr>
        <w:widowControl/>
        <w:ind w:left="210" w:hangingChars="100" w:hanging="210"/>
        <w:jc w:val="left"/>
        <w:rPr>
          <w:rFonts w:ascii="游明朝" w:hAnsi="游明朝"/>
        </w:rPr>
      </w:pPr>
      <w:r w:rsidRPr="00CA6993">
        <w:rPr>
          <w:rFonts w:ascii="游明朝" w:hAnsi="游明朝" w:hint="eastAsia"/>
        </w:rPr>
        <w:t>※　交付申請後、テレワーク用通信機器の納品の遅延等により事業実施期間内に取組を行うことが困難な場合、事業実施期間（２月</w:t>
      </w:r>
      <w:r w:rsidRPr="00CA6993">
        <w:rPr>
          <w:rFonts w:ascii="游明朝" w:hAnsi="游明朝" w:hint="eastAsia"/>
        </w:rPr>
        <w:t>17</w:t>
      </w:r>
      <w:r w:rsidRPr="00CA6993">
        <w:rPr>
          <w:rFonts w:ascii="游明朝" w:hAnsi="游明朝" w:hint="eastAsia"/>
        </w:rPr>
        <w:t>日から５月</w:t>
      </w:r>
      <w:r w:rsidRPr="00CA6993">
        <w:rPr>
          <w:rFonts w:ascii="游明朝" w:hAnsi="游明朝" w:hint="eastAsia"/>
        </w:rPr>
        <w:t>31</w:t>
      </w:r>
      <w:r w:rsidRPr="00CA6993">
        <w:rPr>
          <w:rFonts w:ascii="游明朝" w:hAnsi="游明朝" w:hint="eastAsia"/>
        </w:rPr>
        <w:t>日まで）は、「６月</w:t>
      </w:r>
      <w:r w:rsidRPr="00CA6993">
        <w:rPr>
          <w:rFonts w:ascii="游明朝" w:hAnsi="游明朝" w:hint="eastAsia"/>
        </w:rPr>
        <w:t>30</w:t>
      </w:r>
      <w:r w:rsidRPr="00CA6993">
        <w:rPr>
          <w:rFonts w:ascii="游明朝" w:hAnsi="游明朝" w:hint="eastAsia"/>
        </w:rPr>
        <w:t>日、又は、交付決定若しくは事業実施計画変更承認の決定の日から２か月を経過した日のいずれか遅い日」まで延長されます。</w:t>
      </w:r>
    </w:p>
    <w:p w:rsidR="0060457B" w:rsidRPr="00CA6993" w:rsidRDefault="0060457B" w:rsidP="0060457B">
      <w:pPr>
        <w:widowControl/>
        <w:ind w:left="210" w:hangingChars="100" w:hanging="210"/>
        <w:jc w:val="left"/>
        <w:rPr>
          <w:rFonts w:ascii="游明朝" w:hAnsi="游明朝"/>
        </w:rPr>
      </w:pPr>
      <w:r w:rsidRPr="00CA6993">
        <w:rPr>
          <w:rFonts w:ascii="游明朝" w:hAnsi="游明朝" w:hint="eastAsia"/>
        </w:rPr>
        <w:t xml:space="preserve">　　事業実施期間の延長に関するＱ＆Ａは、こちらに掲載しています。</w:t>
      </w:r>
    </w:p>
    <w:p w:rsidR="0060457B" w:rsidRPr="00CA6993" w:rsidRDefault="00F74850" w:rsidP="0060457B">
      <w:pPr>
        <w:widowControl/>
        <w:ind w:leftChars="100" w:left="210" w:firstLineChars="100" w:firstLine="210"/>
        <w:jc w:val="left"/>
        <w:rPr>
          <w:rFonts w:ascii="游明朝" w:hAnsi="游明朝"/>
        </w:rPr>
      </w:pPr>
      <w:hyperlink r:id="rId6" w:history="1">
        <w:r w:rsidR="00F13F04" w:rsidRPr="00BB3CCA">
          <w:rPr>
            <w:rStyle w:val="a3"/>
            <w:rFonts w:ascii="游明朝" w:hAnsi="游明朝"/>
          </w:rPr>
          <w:t>https://www.mhlw.go.jp/content/11909000/000648654.pdf</w:t>
        </w:r>
      </w:hyperlink>
    </w:p>
    <w:p w:rsidR="0060457B" w:rsidRPr="00CA6993" w:rsidRDefault="0060457B" w:rsidP="0060457B">
      <w:pPr>
        <w:widowControl/>
        <w:ind w:left="210" w:hangingChars="100" w:hanging="210"/>
        <w:jc w:val="left"/>
        <w:rPr>
          <w:rFonts w:ascii="游明朝" w:hAnsi="游明朝"/>
        </w:rPr>
      </w:pPr>
      <w:r w:rsidRPr="00CA6993">
        <w:rPr>
          <w:rFonts w:ascii="游明朝" w:hAnsi="游明朝" w:hint="eastAsia"/>
        </w:rPr>
        <w:t>※　事業実施期間の延長が行われる場合は、当該延長後の期間までに事業を実施し、実際に支出した経費が対象となります。ただし、リース契約、ライセンス契約、サービス利用契約等の一定期間に応じて金額が定まる契約等に係る費用については、事業実施計画で予定していた日数（＊）の範囲内で助成します（例えば、事業実施計画では</w:t>
      </w:r>
      <w:r w:rsidRPr="00CA6993">
        <w:rPr>
          <w:rFonts w:ascii="游明朝" w:hAnsi="游明朝" w:hint="eastAsia"/>
        </w:rPr>
        <w:t>4</w:t>
      </w:r>
      <w:r w:rsidRPr="00CA6993">
        <w:rPr>
          <w:rFonts w:ascii="游明朝" w:hAnsi="游明朝" w:hint="eastAsia"/>
        </w:rPr>
        <w:t>月</w:t>
      </w:r>
      <w:r w:rsidRPr="00CA6993">
        <w:rPr>
          <w:rFonts w:ascii="游明朝" w:hAnsi="游明朝" w:hint="eastAsia"/>
        </w:rPr>
        <w:t>16</w:t>
      </w:r>
      <w:r w:rsidRPr="00CA6993">
        <w:rPr>
          <w:rFonts w:ascii="游明朝" w:hAnsi="游明朝" w:hint="eastAsia"/>
        </w:rPr>
        <w:t>日から</w:t>
      </w:r>
      <w:r w:rsidRPr="00CA6993">
        <w:rPr>
          <w:rFonts w:ascii="游明朝" w:hAnsi="游明朝" w:hint="eastAsia"/>
        </w:rPr>
        <w:t>5</w:t>
      </w:r>
      <w:r w:rsidRPr="00CA6993">
        <w:rPr>
          <w:rFonts w:ascii="游明朝" w:hAnsi="游明朝" w:hint="eastAsia"/>
        </w:rPr>
        <w:t>月</w:t>
      </w:r>
      <w:r w:rsidRPr="00CA6993">
        <w:rPr>
          <w:rFonts w:ascii="游明朝" w:hAnsi="游明朝" w:hint="eastAsia"/>
        </w:rPr>
        <w:t>31</w:t>
      </w:r>
      <w:r w:rsidRPr="00CA6993">
        <w:rPr>
          <w:rFonts w:ascii="游明朝" w:hAnsi="游明朝" w:hint="eastAsia"/>
        </w:rPr>
        <w:t>日まで（</w:t>
      </w:r>
      <w:r w:rsidRPr="00CA6993">
        <w:rPr>
          <w:rFonts w:ascii="游明朝" w:hAnsi="游明朝" w:hint="eastAsia"/>
        </w:rPr>
        <w:t>46</w:t>
      </w:r>
      <w:r w:rsidRPr="00CA6993">
        <w:rPr>
          <w:rFonts w:ascii="游明朝" w:hAnsi="游明朝" w:hint="eastAsia"/>
        </w:rPr>
        <w:t>日間）機器をリースする予定であったが、リース機器の納品が遅れ、</w:t>
      </w:r>
      <w:r w:rsidRPr="00CA6993">
        <w:rPr>
          <w:rFonts w:ascii="游明朝" w:hAnsi="游明朝" w:hint="eastAsia"/>
        </w:rPr>
        <w:t>5</w:t>
      </w:r>
      <w:r w:rsidRPr="00CA6993">
        <w:rPr>
          <w:rFonts w:ascii="游明朝" w:hAnsi="游明朝" w:hint="eastAsia"/>
        </w:rPr>
        <w:t>月</w:t>
      </w:r>
      <w:r w:rsidRPr="00CA6993">
        <w:rPr>
          <w:rFonts w:ascii="游明朝" w:hAnsi="游明朝" w:hint="eastAsia"/>
        </w:rPr>
        <w:t>1</w:t>
      </w:r>
      <w:r w:rsidRPr="00CA6993">
        <w:rPr>
          <w:rFonts w:ascii="游明朝" w:hAnsi="游明朝" w:hint="eastAsia"/>
        </w:rPr>
        <w:t>日からのリース開始になった場合において、事業実施期間が６月</w:t>
      </w:r>
      <w:r w:rsidRPr="00CA6993">
        <w:rPr>
          <w:rFonts w:ascii="游明朝" w:hAnsi="游明朝" w:hint="eastAsia"/>
        </w:rPr>
        <w:t>30</w:t>
      </w:r>
      <w:r w:rsidRPr="00CA6993">
        <w:rPr>
          <w:rFonts w:ascii="游明朝" w:hAnsi="游明朝" w:hint="eastAsia"/>
        </w:rPr>
        <w:t>日まで延長された場合には、</w:t>
      </w:r>
      <w:r w:rsidRPr="00CA6993">
        <w:rPr>
          <w:rFonts w:ascii="游明朝" w:hAnsi="游明朝"/>
        </w:rPr>
        <w:t>46</w:t>
      </w:r>
      <w:r w:rsidRPr="00CA6993">
        <w:rPr>
          <w:rFonts w:ascii="游明朝" w:hAnsi="游明朝" w:hint="eastAsia"/>
        </w:rPr>
        <w:t>日分の５月</w:t>
      </w:r>
      <w:r w:rsidRPr="00CA6993">
        <w:rPr>
          <w:rFonts w:ascii="游明朝" w:hAnsi="游明朝" w:hint="eastAsia"/>
        </w:rPr>
        <w:t>1</w:t>
      </w:r>
      <w:r w:rsidRPr="00CA6993">
        <w:rPr>
          <w:rFonts w:ascii="游明朝" w:hAnsi="游明朝" w:hint="eastAsia"/>
        </w:rPr>
        <w:t>日から６月</w:t>
      </w:r>
      <w:r w:rsidRPr="00CA6993">
        <w:rPr>
          <w:rFonts w:ascii="游明朝" w:hAnsi="游明朝" w:hint="eastAsia"/>
        </w:rPr>
        <w:t>15</w:t>
      </w:r>
      <w:r w:rsidRPr="00CA6993">
        <w:rPr>
          <w:rFonts w:ascii="游明朝" w:hAnsi="游明朝" w:hint="eastAsia"/>
        </w:rPr>
        <w:t>日までのリース料金が助成対象となります）。</w:t>
      </w:r>
    </w:p>
    <w:p w:rsidR="0060457B" w:rsidRPr="00CA6993" w:rsidRDefault="0060457B" w:rsidP="0060457B">
      <w:pPr>
        <w:widowControl/>
        <w:ind w:left="420" w:hangingChars="200" w:hanging="420"/>
        <w:jc w:val="left"/>
        <w:rPr>
          <w:rFonts w:ascii="游明朝" w:hAnsi="游明朝"/>
        </w:rPr>
      </w:pPr>
      <w:r w:rsidRPr="00CA6993">
        <w:rPr>
          <w:rFonts w:ascii="游明朝" w:hAnsi="游明朝" w:hint="eastAsia"/>
        </w:rPr>
        <w:t xml:space="preserve">　＊　サービス利用開始日から事業実施計画において予定していた実施予定日数を経過した日が、延長後の事業実施期間を超える場合は、サービス利用開始日から当該事業実施期間の終了日までの日数（例えば、上記の例において、リース機器の納品が大幅に遅れ、６月１日からのリース開始となった場合には、６月１日から延長後の事業実施期間の終了日である６月３０日までのリース料金のみが助成対象となります）</w:t>
      </w:r>
    </w:p>
    <w:p w:rsidR="0060457B" w:rsidRPr="00CA6993" w:rsidRDefault="0060457B" w:rsidP="0060457B">
      <w:pPr>
        <w:widowControl/>
        <w:ind w:left="420" w:hangingChars="200" w:hanging="420"/>
        <w:jc w:val="left"/>
        <w:rPr>
          <w:rFonts w:ascii="游明朝" w:hAnsi="游明朝"/>
        </w:rPr>
      </w:pPr>
    </w:p>
    <w:p w:rsidR="0060457B" w:rsidRPr="00CA6993" w:rsidRDefault="0060457B" w:rsidP="0060457B">
      <w:pPr>
        <w:spacing w:line="440" w:lineRule="exact"/>
        <w:rPr>
          <w:rFonts w:ascii="Meiryo UI" w:eastAsia="Meiryo UI" w:hAnsi="Meiryo UI"/>
          <w:b/>
          <w:bCs/>
        </w:rPr>
      </w:pPr>
      <w:r w:rsidRPr="00CA6993">
        <w:rPr>
          <w:rFonts w:ascii="Meiryo UI" w:eastAsia="Meiryo UI" w:hAnsi="Meiryo UI" w:hint="eastAsia"/>
          <w:b/>
          <w:bCs/>
        </w:rPr>
        <w:t>書類に関するご連絡を差し上げることがございますので、担当者の方のご連絡先をお書きください。</w:t>
      </w:r>
    </w:p>
    <w:p w:rsidR="0060457B" w:rsidRPr="00CA6993" w:rsidRDefault="0060457B" w:rsidP="0060457B">
      <w:pPr>
        <w:spacing w:line="440" w:lineRule="exact"/>
        <w:rPr>
          <w:rFonts w:ascii="Meiryo UI" w:eastAsia="Meiryo UI" w:hAnsi="Meiryo UI"/>
          <w:b/>
          <w:bCs/>
        </w:rPr>
      </w:pPr>
    </w:p>
    <w:p w:rsidR="0060457B" w:rsidRPr="00CA6993" w:rsidRDefault="0060457B" w:rsidP="0060457B">
      <w:pPr>
        <w:spacing w:line="440" w:lineRule="exact"/>
        <w:ind w:firstLineChars="100" w:firstLine="210"/>
        <w:rPr>
          <w:rFonts w:ascii="Meiryo UI" w:eastAsia="Meiryo UI" w:hAnsi="Meiryo UI"/>
          <w:b/>
          <w:bCs/>
        </w:rPr>
      </w:pPr>
      <w:r w:rsidRPr="00CA6993">
        <w:rPr>
          <w:rFonts w:ascii="Meiryo UI" w:eastAsia="Meiryo UI" w:hAnsi="Meiryo UI" w:hint="eastAsia"/>
          <w:b/>
          <w:bCs/>
        </w:rPr>
        <w:t>御社名：</w:t>
      </w:r>
      <w:r w:rsidRPr="00CA6993">
        <w:rPr>
          <w:rFonts w:ascii="Meiryo UI" w:eastAsia="Meiryo UI" w:hAnsi="Meiryo UI" w:hint="eastAsia"/>
          <w:b/>
          <w:bCs/>
          <w:u w:val="single"/>
        </w:rPr>
        <w:t xml:space="preserve">　　　　　　　　　　　　　　　　　　　　　　　　　　　 　　</w:t>
      </w:r>
    </w:p>
    <w:p w:rsidR="0060457B" w:rsidRPr="00CA6993" w:rsidRDefault="0060457B" w:rsidP="0060457B">
      <w:pPr>
        <w:spacing w:line="440" w:lineRule="exact"/>
        <w:ind w:firstLineChars="100" w:firstLine="210"/>
        <w:rPr>
          <w:rFonts w:ascii="Meiryo UI" w:eastAsia="Meiryo UI" w:hAnsi="Meiryo UI"/>
          <w:b/>
          <w:bCs/>
        </w:rPr>
      </w:pPr>
      <w:r w:rsidRPr="00CA6993">
        <w:rPr>
          <w:rFonts w:ascii="Meiryo UI" w:eastAsia="Meiryo UI" w:hAnsi="Meiryo UI" w:hint="eastAsia"/>
          <w:b/>
          <w:bCs/>
        </w:rPr>
        <w:t>ご担当者名：</w:t>
      </w:r>
      <w:r w:rsidRPr="00CA6993">
        <w:rPr>
          <w:rFonts w:ascii="Meiryo UI" w:eastAsia="Meiryo UI" w:hAnsi="Meiryo UI" w:hint="eastAsia"/>
          <w:b/>
          <w:bCs/>
          <w:u w:val="single"/>
        </w:rPr>
        <w:t xml:space="preserve">　　　　　　　　　　　　　　　　　　　　　　　　 　　</w:t>
      </w:r>
    </w:p>
    <w:p w:rsidR="0060457B" w:rsidRPr="00CA6993" w:rsidRDefault="0060457B" w:rsidP="0060457B">
      <w:pPr>
        <w:spacing w:line="440" w:lineRule="exact"/>
        <w:ind w:firstLineChars="100" w:firstLine="210"/>
        <w:rPr>
          <w:rFonts w:ascii="Meiryo UI" w:eastAsia="Meiryo UI" w:hAnsi="Meiryo UI"/>
          <w:b/>
          <w:bCs/>
        </w:rPr>
      </w:pPr>
      <w:r w:rsidRPr="00CA6993">
        <w:rPr>
          <w:rFonts w:ascii="Meiryo UI" w:eastAsia="Meiryo UI" w:hAnsi="Meiryo UI" w:hint="eastAsia"/>
          <w:b/>
          <w:bCs/>
        </w:rPr>
        <w:t>電子メールアドレス：</w:t>
      </w:r>
      <w:r w:rsidRPr="00CA6993">
        <w:rPr>
          <w:rFonts w:ascii="Meiryo UI" w:eastAsia="Meiryo UI" w:hAnsi="Meiryo UI" w:hint="eastAsia"/>
          <w:b/>
          <w:bCs/>
          <w:u w:val="single"/>
        </w:rPr>
        <w:t xml:space="preserve">　　　　　　　　　　　　　　　　　　　　 　　</w:t>
      </w:r>
    </w:p>
    <w:p w:rsidR="001712E6" w:rsidRPr="00F74850" w:rsidRDefault="0060457B" w:rsidP="00F74850">
      <w:pPr>
        <w:spacing w:line="440" w:lineRule="exact"/>
        <w:ind w:firstLineChars="100" w:firstLine="210"/>
        <w:rPr>
          <w:rFonts w:ascii="Meiryo UI" w:eastAsia="Meiryo UI" w:hAnsi="Meiryo UI" w:hint="eastAsia"/>
          <w:b/>
          <w:bCs/>
        </w:rPr>
      </w:pPr>
      <w:r w:rsidRPr="00CA6993">
        <w:rPr>
          <w:rFonts w:ascii="Meiryo UI" w:eastAsia="Meiryo UI" w:hAnsi="Meiryo UI" w:hint="eastAsia"/>
          <w:b/>
          <w:bCs/>
        </w:rPr>
        <w:t>連絡先お電話番号：</w:t>
      </w:r>
      <w:r w:rsidRPr="00CA6993">
        <w:rPr>
          <w:rFonts w:ascii="Meiryo UI" w:eastAsia="Meiryo UI" w:hAnsi="Meiryo UI" w:hint="eastAsia"/>
          <w:b/>
          <w:bCs/>
          <w:u w:val="single"/>
        </w:rPr>
        <w:t xml:space="preserve">　　　　　　　　　　　　　　　　　　　　 　　</w:t>
      </w:r>
      <w:bookmarkStart w:id="1" w:name="_GoBack"/>
      <w:bookmarkEnd w:id="1"/>
    </w:p>
    <w:sectPr w:rsidR="001712E6" w:rsidRPr="00F74850" w:rsidSect="0060457B">
      <w:pgSz w:w="11906" w:h="16838"/>
      <w:pgMar w:top="709"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5BB" w:rsidRDefault="002235BB" w:rsidP="002235BB">
      <w:r>
        <w:separator/>
      </w:r>
    </w:p>
  </w:endnote>
  <w:endnote w:type="continuationSeparator" w:id="0">
    <w:p w:rsidR="002235BB" w:rsidRDefault="002235BB" w:rsidP="0022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5BB" w:rsidRDefault="002235BB" w:rsidP="002235BB">
      <w:r>
        <w:separator/>
      </w:r>
    </w:p>
  </w:footnote>
  <w:footnote w:type="continuationSeparator" w:id="0">
    <w:p w:rsidR="002235BB" w:rsidRDefault="002235BB" w:rsidP="00223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57B"/>
    <w:rsid w:val="001712E6"/>
    <w:rsid w:val="002235BB"/>
    <w:rsid w:val="00520DC6"/>
    <w:rsid w:val="0060457B"/>
    <w:rsid w:val="00CE5F33"/>
    <w:rsid w:val="00DF5818"/>
    <w:rsid w:val="00E71674"/>
    <w:rsid w:val="00F13F04"/>
    <w:rsid w:val="00F74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7AB9B1"/>
  <w15:chartTrackingRefBased/>
  <w15:docId w15:val="{9D707379-871C-40BC-AFB5-18C14724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57B"/>
    <w:pPr>
      <w:widowControl w:val="0"/>
      <w:jc w:val="both"/>
    </w:pPr>
    <w:rPr>
      <w:rFonts w:ascii="Century" w:eastAsia="ＭＳ 明朝" w:hAnsi="Century" w:cs="Times New Roman"/>
      <w:sz w:val="21"/>
    </w:rPr>
  </w:style>
  <w:style w:type="paragraph" w:styleId="1">
    <w:name w:val="heading 1"/>
    <w:basedOn w:val="a"/>
    <w:next w:val="a"/>
    <w:link w:val="10"/>
    <w:uiPriority w:val="9"/>
    <w:qFormat/>
    <w:rsid w:val="0060457B"/>
    <w:pPr>
      <w:keepNext/>
      <w:outlineLvl w:val="0"/>
    </w:pPr>
    <w:rPr>
      <w:rFonts w:ascii="游ゴシック Light" w:eastAsia="ＭＳ ゴシック" w:hAnsi="游ゴシック Light"/>
      <w:b/>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457B"/>
    <w:rPr>
      <w:rFonts w:ascii="游ゴシック Light" w:hAnsi="游ゴシック Light" w:cs="Times New Roman"/>
      <w:b/>
      <w:sz w:val="26"/>
      <w:szCs w:val="24"/>
    </w:rPr>
  </w:style>
  <w:style w:type="character" w:styleId="a3">
    <w:name w:val="Hyperlink"/>
    <w:uiPriority w:val="99"/>
    <w:unhideWhenUsed/>
    <w:rsid w:val="0060457B"/>
    <w:rPr>
      <w:color w:val="0000FF"/>
      <w:u w:val="single"/>
    </w:rPr>
  </w:style>
  <w:style w:type="character" w:styleId="a4">
    <w:name w:val="FollowedHyperlink"/>
    <w:basedOn w:val="a0"/>
    <w:uiPriority w:val="99"/>
    <w:semiHidden/>
    <w:unhideWhenUsed/>
    <w:rsid w:val="00F13F04"/>
    <w:rPr>
      <w:color w:val="954F72" w:themeColor="followedHyperlink"/>
      <w:u w:val="single"/>
    </w:rPr>
  </w:style>
  <w:style w:type="paragraph" w:styleId="a5">
    <w:name w:val="header"/>
    <w:basedOn w:val="a"/>
    <w:link w:val="a6"/>
    <w:uiPriority w:val="99"/>
    <w:unhideWhenUsed/>
    <w:rsid w:val="002235BB"/>
    <w:pPr>
      <w:tabs>
        <w:tab w:val="center" w:pos="4252"/>
        <w:tab w:val="right" w:pos="8504"/>
      </w:tabs>
      <w:snapToGrid w:val="0"/>
    </w:pPr>
  </w:style>
  <w:style w:type="character" w:customStyle="1" w:styleId="a6">
    <w:name w:val="ヘッダー (文字)"/>
    <w:basedOn w:val="a0"/>
    <w:link w:val="a5"/>
    <w:uiPriority w:val="99"/>
    <w:rsid w:val="002235BB"/>
    <w:rPr>
      <w:rFonts w:ascii="Century" w:eastAsia="ＭＳ 明朝" w:hAnsi="Century" w:cs="Times New Roman"/>
      <w:sz w:val="21"/>
    </w:rPr>
  </w:style>
  <w:style w:type="paragraph" w:styleId="a7">
    <w:name w:val="footer"/>
    <w:basedOn w:val="a"/>
    <w:link w:val="a8"/>
    <w:uiPriority w:val="99"/>
    <w:unhideWhenUsed/>
    <w:rsid w:val="002235BB"/>
    <w:pPr>
      <w:tabs>
        <w:tab w:val="center" w:pos="4252"/>
        <w:tab w:val="right" w:pos="8504"/>
      </w:tabs>
      <w:snapToGrid w:val="0"/>
    </w:pPr>
  </w:style>
  <w:style w:type="character" w:customStyle="1" w:styleId="a8">
    <w:name w:val="フッター (文字)"/>
    <w:basedOn w:val="a0"/>
    <w:link w:val="a7"/>
    <w:uiPriority w:val="99"/>
    <w:rsid w:val="002235BB"/>
    <w:rPr>
      <w:rFonts w:ascii="Century" w:eastAsia="ＭＳ 明朝"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content/11909000/000648654.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361</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永倉 真紀(nagakura-maki)</dc:creator>
  <cp:keywords/>
  <dc:description/>
  <cp:lastModifiedBy>永倉 真紀(nagakura-maki)</cp:lastModifiedBy>
  <cp:revision>6</cp:revision>
  <dcterms:created xsi:type="dcterms:W3CDTF">2020-07-13T11:47:00Z</dcterms:created>
  <dcterms:modified xsi:type="dcterms:W3CDTF">2020-08-09T07:33:00Z</dcterms:modified>
</cp:coreProperties>
</file>