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92CC9" w14:textId="3C149353" w:rsidR="00CC33BD" w:rsidRPr="00DA0D12" w:rsidRDefault="00DA0D12" w:rsidP="786A8B47">
      <w:pPr>
        <w:spacing w:after="200" w:line="276" w:lineRule="auto"/>
        <w:jc w:val="both"/>
        <w:rPr>
          <w:rFonts w:ascii="ＭＳ ゴシック" w:eastAsia="ＭＳ ゴシック" w:hAnsi="ＭＳ ゴシック" w:cs="Arial"/>
          <w:b/>
          <w:bCs/>
          <w:color w:val="1C4588"/>
          <w:sz w:val="28"/>
          <w:szCs w:val="24"/>
          <w:lang w:eastAsia="ja-JP"/>
        </w:rPr>
      </w:pPr>
      <w:bookmarkStart w:id="0" w:name="_GoBack"/>
      <w:bookmarkEnd w:id="0"/>
      <w:r w:rsidRPr="00DA0D12">
        <w:rPr>
          <w:rFonts w:ascii="ＭＳ ゴシック" w:eastAsia="ＭＳ ゴシック" w:hAnsi="ＭＳ ゴシック" w:cs="Arial" w:hint="eastAsia"/>
          <w:b/>
          <w:bCs/>
          <w:color w:val="1C4588"/>
          <w:sz w:val="28"/>
          <w:szCs w:val="24"/>
          <w:lang w:eastAsia="ja-JP"/>
        </w:rPr>
        <w:t>「</w:t>
      </w:r>
      <w:r w:rsidR="00FC4AE3">
        <w:rPr>
          <w:rFonts w:ascii="ＭＳ ゴシック" w:eastAsia="ＭＳ ゴシック" w:hAnsi="ＭＳ ゴシック" w:cs="Arial" w:hint="eastAsia"/>
          <w:b/>
          <w:bCs/>
          <w:color w:val="1C4588"/>
          <w:sz w:val="28"/>
          <w:szCs w:val="24"/>
          <w:lang w:eastAsia="ja-JP"/>
        </w:rPr>
        <w:t>国際的な往来の</w:t>
      </w:r>
      <w:r w:rsidR="00CC33BD" w:rsidRPr="00DA0D12">
        <w:rPr>
          <w:rFonts w:ascii="ＭＳ ゴシック" w:eastAsia="ＭＳ ゴシック" w:hAnsi="ＭＳ ゴシック" w:cs="ＭＳ ゴシック" w:hint="eastAsia"/>
          <w:b/>
          <w:bCs/>
          <w:color w:val="1C4588"/>
          <w:sz w:val="28"/>
          <w:szCs w:val="24"/>
          <w:lang w:eastAsia="ja-JP"/>
        </w:rPr>
        <w:t>安全で持続可能な再開のためのハイレベル原則</w:t>
      </w:r>
      <w:r w:rsidRPr="00DA0D12">
        <w:rPr>
          <w:rFonts w:ascii="ＭＳ ゴシック" w:eastAsia="ＭＳ ゴシック" w:hAnsi="ＭＳ ゴシック" w:cs="ＭＳ ゴシック" w:hint="eastAsia"/>
          <w:b/>
          <w:bCs/>
          <w:color w:val="1C4588"/>
          <w:sz w:val="28"/>
          <w:szCs w:val="24"/>
          <w:lang w:eastAsia="ja-JP"/>
        </w:rPr>
        <w:t>」</w:t>
      </w:r>
    </w:p>
    <w:p w14:paraId="43FA5EF0" w14:textId="0871F2E4" w:rsidR="00967E99" w:rsidRDefault="0036001F" w:rsidP="00960D09">
      <w:pPr>
        <w:spacing w:after="0" w:line="276" w:lineRule="auto"/>
        <w:jc w:val="both"/>
        <w:rPr>
          <w:rFonts w:ascii="ＭＳ ゴシック" w:eastAsia="ＭＳ ゴシック" w:hAnsi="ＭＳ ゴシック" w:cs="Arial"/>
          <w:b/>
          <w:bCs/>
          <w:sz w:val="24"/>
          <w:szCs w:val="24"/>
          <w:u w:val="single"/>
          <w:lang w:eastAsia="ja-JP"/>
        </w:rPr>
      </w:pPr>
      <w:r>
        <w:rPr>
          <w:rFonts w:ascii="ＭＳ ゴシック" w:eastAsia="ＭＳ ゴシック" w:hAnsi="ＭＳ ゴシック" w:cs="ＭＳ ゴシック" w:hint="eastAsia"/>
          <w:b/>
          <w:bCs/>
          <w:sz w:val="24"/>
          <w:szCs w:val="24"/>
          <w:u w:val="single"/>
          <w:lang w:eastAsia="ja-JP"/>
        </w:rPr>
        <w:t>積極的な</w:t>
      </w:r>
      <w:r w:rsidR="00CC33BD" w:rsidRPr="00963FEE">
        <w:rPr>
          <w:rFonts w:ascii="ＭＳ ゴシック" w:eastAsia="ＭＳ ゴシック" w:hAnsi="ＭＳ ゴシック" w:cs="ＭＳ ゴシック" w:hint="eastAsia"/>
          <w:b/>
          <w:bCs/>
          <w:sz w:val="24"/>
          <w:szCs w:val="24"/>
          <w:u w:val="single"/>
          <w:lang w:eastAsia="ja-JP"/>
        </w:rPr>
        <w:t>取り組み</w:t>
      </w:r>
    </w:p>
    <w:p w14:paraId="3FBB4505" w14:textId="1218C018" w:rsidR="00CC33BD" w:rsidRPr="00960D09" w:rsidRDefault="00CC33BD" w:rsidP="00960D09">
      <w:pPr>
        <w:spacing w:after="200" w:line="276" w:lineRule="auto"/>
        <w:ind w:firstLineChars="100" w:firstLine="240"/>
        <w:jc w:val="both"/>
        <w:rPr>
          <w:rFonts w:ascii="ＭＳ ゴシック" w:hAnsi="ＭＳ ゴシック"/>
          <w:b/>
          <w:sz w:val="24"/>
          <w:u w:val="single"/>
          <w:lang w:eastAsia="ja-JP"/>
        </w:rPr>
      </w:pPr>
      <w:r w:rsidRPr="00963FEE">
        <w:rPr>
          <w:rFonts w:ascii="ＭＳ ゴシック" w:eastAsia="ＭＳ ゴシック" w:hAnsi="ＭＳ ゴシック" w:cs="Arial" w:hint="eastAsia"/>
          <w:sz w:val="24"/>
          <w:szCs w:val="24"/>
          <w:lang w:eastAsia="ja-JP"/>
        </w:rPr>
        <w:t>G7</w:t>
      </w:r>
      <w:r w:rsidR="00DA0D12" w:rsidRPr="00963FEE">
        <w:rPr>
          <w:rFonts w:ascii="ＭＳ ゴシック" w:eastAsia="ＭＳ ゴシック" w:hAnsi="ＭＳ ゴシック" w:cs="Arial" w:hint="eastAsia"/>
          <w:sz w:val="24"/>
          <w:szCs w:val="24"/>
          <w:lang w:eastAsia="ja-JP"/>
        </w:rPr>
        <w:t>各国</w:t>
      </w:r>
      <w:r w:rsidRPr="00963FEE">
        <w:rPr>
          <w:rFonts w:ascii="ＭＳ ゴシック" w:eastAsia="ＭＳ ゴシック" w:hAnsi="ＭＳ ゴシック" w:cs="ＭＳ ゴシック" w:hint="eastAsia"/>
          <w:sz w:val="24"/>
          <w:szCs w:val="24"/>
          <w:lang w:eastAsia="ja-JP"/>
        </w:rPr>
        <w:t>は、国際的な</w:t>
      </w:r>
      <w:r w:rsidR="004528D3" w:rsidRPr="00963FEE">
        <w:rPr>
          <w:rFonts w:ascii="ＭＳ ゴシック" w:eastAsia="ＭＳ ゴシック" w:hAnsi="ＭＳ ゴシック" w:cs="ＭＳ ゴシック" w:hint="eastAsia"/>
          <w:sz w:val="24"/>
          <w:szCs w:val="24"/>
          <w:lang w:eastAsia="ja-JP"/>
        </w:rPr>
        <w:t>往来</w:t>
      </w:r>
      <w:r w:rsidRPr="00963FEE">
        <w:rPr>
          <w:rFonts w:ascii="ＭＳ ゴシック" w:eastAsia="ＭＳ ゴシック" w:hAnsi="ＭＳ ゴシック" w:cs="ＭＳ ゴシック" w:hint="eastAsia"/>
          <w:sz w:val="24"/>
          <w:szCs w:val="24"/>
          <w:lang w:eastAsia="ja-JP"/>
        </w:rPr>
        <w:t>の再開に関する計画が進展した際には、</w:t>
      </w:r>
      <w:r w:rsidRPr="00963FEE">
        <w:rPr>
          <w:rFonts w:ascii="ＭＳ ゴシック" w:eastAsia="ＭＳ ゴシック" w:hAnsi="ＭＳ ゴシック" w:cs="Arial" w:hint="eastAsia"/>
          <w:sz w:val="24"/>
          <w:szCs w:val="24"/>
          <w:lang w:eastAsia="ja-JP"/>
        </w:rPr>
        <w:t>G7</w:t>
      </w:r>
      <w:r w:rsidRPr="00963FEE">
        <w:rPr>
          <w:rFonts w:ascii="ＭＳ ゴシック" w:eastAsia="ＭＳ ゴシック" w:hAnsi="ＭＳ ゴシック" w:cs="ＭＳ ゴシック" w:hint="eastAsia"/>
          <w:sz w:val="24"/>
          <w:szCs w:val="24"/>
          <w:lang w:eastAsia="ja-JP"/>
        </w:rPr>
        <w:t>以外のパートナーも含めて、その計画を共有すべきである。これにより、共通の基盤や、議論に影響を与えたり促したりする機会を早期に特定し、実現可能かつ適切な場合には、より大規模な多国間フォーラムを通じ</w:t>
      </w:r>
      <w:r w:rsidR="00DA0D12" w:rsidRPr="00963FEE">
        <w:rPr>
          <w:rFonts w:ascii="ＭＳ ゴシック" w:eastAsia="ＭＳ ゴシック" w:hAnsi="ＭＳ ゴシック" w:cs="ＭＳ ゴシック" w:hint="eastAsia"/>
          <w:sz w:val="24"/>
          <w:szCs w:val="24"/>
          <w:lang w:eastAsia="ja-JP"/>
        </w:rPr>
        <w:t>て計画共有</w:t>
      </w:r>
      <w:r w:rsidR="00DA0D12" w:rsidRPr="00963FEE">
        <w:rPr>
          <w:rFonts w:ascii="ＭＳ ゴシック" w:eastAsia="ＭＳ ゴシック" w:hAnsi="ＭＳ ゴシック" w:cs="ＭＳ ゴシック"/>
          <w:sz w:val="24"/>
          <w:szCs w:val="24"/>
          <w:lang w:eastAsia="ja-JP"/>
        </w:rPr>
        <w:t>の範囲</w:t>
      </w:r>
      <w:r w:rsidRPr="00963FEE">
        <w:rPr>
          <w:rFonts w:ascii="ＭＳ ゴシック" w:eastAsia="ＭＳ ゴシック" w:hAnsi="ＭＳ ゴシック" w:cs="ＭＳ ゴシック" w:hint="eastAsia"/>
          <w:sz w:val="24"/>
          <w:szCs w:val="24"/>
          <w:lang w:eastAsia="ja-JP"/>
        </w:rPr>
        <w:t>を最大限に高めることができる。</w:t>
      </w:r>
      <w:r w:rsidRPr="00963FEE">
        <w:rPr>
          <w:rFonts w:ascii="ＭＳ ゴシック" w:eastAsia="ＭＳ ゴシック" w:hAnsi="ＭＳ ゴシック" w:cs="Arial" w:hint="eastAsia"/>
          <w:sz w:val="24"/>
          <w:szCs w:val="24"/>
          <w:lang w:eastAsia="ja-JP"/>
        </w:rPr>
        <w:t>G7</w:t>
      </w:r>
      <w:r w:rsidRPr="00963FEE">
        <w:rPr>
          <w:rFonts w:ascii="ＭＳ ゴシック" w:eastAsia="ＭＳ ゴシック" w:hAnsi="ＭＳ ゴシック" w:cs="ＭＳ ゴシック" w:hint="eastAsia"/>
          <w:sz w:val="24"/>
          <w:szCs w:val="24"/>
          <w:lang w:eastAsia="ja-JP"/>
        </w:rPr>
        <w:t>を通じた関与は、</w:t>
      </w:r>
      <w:r w:rsidR="0036001F">
        <w:rPr>
          <w:rFonts w:ascii="ＭＳ ゴシック" w:eastAsia="ＭＳ ゴシック" w:hAnsi="ＭＳ ゴシック" w:cs="ＭＳ ゴシック" w:hint="eastAsia"/>
          <w:sz w:val="24"/>
          <w:szCs w:val="24"/>
          <w:lang w:eastAsia="ja-JP"/>
        </w:rPr>
        <w:t>専門家間</w:t>
      </w:r>
      <w:r w:rsidRPr="00963FEE">
        <w:rPr>
          <w:rFonts w:ascii="ＭＳ ゴシック" w:eastAsia="ＭＳ ゴシック" w:hAnsi="ＭＳ ゴシック" w:cs="ＭＳ ゴシック" w:hint="eastAsia"/>
          <w:sz w:val="24"/>
          <w:szCs w:val="24"/>
          <w:lang w:eastAsia="ja-JP"/>
        </w:rPr>
        <w:t>で定期的に行われるべきであり、必要に応じて</w:t>
      </w:r>
      <w:r w:rsidR="0036001F">
        <w:rPr>
          <w:rFonts w:ascii="ＭＳ ゴシック" w:eastAsia="ＭＳ ゴシック" w:hAnsi="ＭＳ ゴシック" w:cs="ＭＳ ゴシック" w:hint="eastAsia"/>
          <w:sz w:val="24"/>
          <w:szCs w:val="24"/>
          <w:lang w:eastAsia="ja-JP"/>
        </w:rPr>
        <w:t>実務者</w:t>
      </w:r>
      <w:r w:rsidRPr="00963FEE">
        <w:rPr>
          <w:rFonts w:ascii="ＭＳ ゴシック" w:eastAsia="ＭＳ ゴシック" w:hAnsi="ＭＳ ゴシック" w:cs="ＭＳ ゴシック" w:hint="eastAsia"/>
          <w:sz w:val="24"/>
          <w:szCs w:val="24"/>
          <w:lang w:eastAsia="ja-JP"/>
        </w:rPr>
        <w:t>および閣僚レベルでも行われ、首脳のコミュニケで定められた</w:t>
      </w:r>
      <w:r w:rsidRPr="00963FEE">
        <w:rPr>
          <w:rFonts w:ascii="ＭＳ ゴシック" w:eastAsia="ＭＳ ゴシック" w:hAnsi="ＭＳ ゴシック" w:cs="Arial" w:hint="eastAsia"/>
          <w:sz w:val="24"/>
          <w:szCs w:val="24"/>
          <w:lang w:eastAsia="ja-JP"/>
        </w:rPr>
        <w:t>G7</w:t>
      </w:r>
      <w:r w:rsidRPr="00963FEE">
        <w:rPr>
          <w:rFonts w:ascii="ＭＳ ゴシック" w:eastAsia="ＭＳ ゴシック" w:hAnsi="ＭＳ ゴシック" w:cs="ＭＳ ゴシック" w:hint="eastAsia"/>
          <w:sz w:val="24"/>
          <w:szCs w:val="24"/>
          <w:lang w:eastAsia="ja-JP"/>
        </w:rPr>
        <w:t>の野心</w:t>
      </w:r>
      <w:r w:rsidR="004528D3" w:rsidRPr="00963FEE">
        <w:rPr>
          <w:rFonts w:ascii="ＭＳ ゴシック" w:eastAsia="ＭＳ ゴシック" w:hAnsi="ＭＳ ゴシック" w:cs="ＭＳ ゴシック" w:hint="eastAsia"/>
          <w:sz w:val="24"/>
          <w:szCs w:val="24"/>
          <w:lang w:eastAsia="ja-JP"/>
        </w:rPr>
        <w:t>的目標</w:t>
      </w:r>
      <w:r w:rsidRPr="00963FEE">
        <w:rPr>
          <w:rFonts w:ascii="ＭＳ ゴシック" w:eastAsia="ＭＳ ゴシック" w:hAnsi="ＭＳ ゴシック" w:cs="ＭＳ ゴシック" w:hint="eastAsia"/>
          <w:sz w:val="24"/>
          <w:szCs w:val="24"/>
          <w:lang w:eastAsia="ja-JP"/>
        </w:rPr>
        <w:t>が満たされるように</w:t>
      </w:r>
      <w:r w:rsidR="004528D3" w:rsidRPr="00963FEE">
        <w:rPr>
          <w:rFonts w:ascii="ＭＳ ゴシック" w:eastAsia="ＭＳ ゴシック" w:hAnsi="ＭＳ ゴシック" w:cs="ＭＳ ゴシック" w:hint="eastAsia"/>
          <w:sz w:val="24"/>
          <w:szCs w:val="24"/>
          <w:lang w:eastAsia="ja-JP"/>
        </w:rPr>
        <w:t>す</w:t>
      </w:r>
      <w:r w:rsidR="00DA0D12" w:rsidRPr="00963FEE">
        <w:rPr>
          <w:rFonts w:ascii="ＭＳ ゴシック" w:eastAsia="ＭＳ ゴシック" w:hAnsi="ＭＳ ゴシック" w:cs="ＭＳ ゴシック" w:hint="eastAsia"/>
          <w:sz w:val="24"/>
          <w:szCs w:val="24"/>
          <w:lang w:eastAsia="ja-JP"/>
        </w:rPr>
        <w:t>べきであ</w:t>
      </w:r>
      <w:r w:rsidR="004528D3" w:rsidRPr="00963FEE">
        <w:rPr>
          <w:rFonts w:ascii="ＭＳ ゴシック" w:eastAsia="ＭＳ ゴシック" w:hAnsi="ＭＳ ゴシック" w:cs="ＭＳ ゴシック" w:hint="eastAsia"/>
          <w:sz w:val="24"/>
          <w:szCs w:val="24"/>
          <w:lang w:eastAsia="ja-JP"/>
        </w:rPr>
        <w:t>る</w:t>
      </w:r>
      <w:r w:rsidRPr="00963FEE">
        <w:rPr>
          <w:rFonts w:ascii="ＭＳ ゴシック" w:eastAsia="ＭＳ ゴシック" w:hAnsi="ＭＳ ゴシック" w:cs="ＭＳ ゴシック" w:hint="eastAsia"/>
          <w:sz w:val="24"/>
          <w:szCs w:val="24"/>
          <w:lang w:eastAsia="ja-JP"/>
        </w:rPr>
        <w:t>。この</w:t>
      </w:r>
      <w:r w:rsidR="00DA0D12" w:rsidRPr="00963FEE">
        <w:rPr>
          <w:rFonts w:ascii="ＭＳ ゴシック" w:eastAsia="ＭＳ ゴシック" w:hAnsi="ＭＳ ゴシック" w:cs="ＭＳ ゴシック" w:hint="eastAsia"/>
          <w:sz w:val="24"/>
          <w:szCs w:val="24"/>
          <w:lang w:eastAsia="ja-JP"/>
        </w:rPr>
        <w:t>国際的な取り組み</w:t>
      </w:r>
      <w:r w:rsidRPr="00963FEE">
        <w:rPr>
          <w:rFonts w:ascii="ＭＳ ゴシック" w:eastAsia="ＭＳ ゴシック" w:hAnsi="ＭＳ ゴシック" w:cs="ＭＳ ゴシック" w:hint="eastAsia"/>
          <w:sz w:val="24"/>
          <w:szCs w:val="24"/>
          <w:lang w:eastAsia="ja-JP"/>
        </w:rPr>
        <w:t>は、世界保健機関、国際海事機関、国際民間航空機関などの他の多国間パートナーの</w:t>
      </w:r>
      <w:r w:rsidR="00397900" w:rsidRPr="00963FEE">
        <w:rPr>
          <w:rFonts w:ascii="ＭＳ ゴシック" w:eastAsia="ＭＳ ゴシック" w:hAnsi="ＭＳ ゴシック" w:cs="ＭＳ ゴシック" w:hint="eastAsia"/>
          <w:sz w:val="24"/>
          <w:szCs w:val="24"/>
          <w:lang w:eastAsia="ja-JP"/>
        </w:rPr>
        <w:t>取り組み</w:t>
      </w:r>
      <w:r w:rsidRPr="00963FEE">
        <w:rPr>
          <w:rFonts w:ascii="ＭＳ ゴシック" w:eastAsia="ＭＳ ゴシック" w:hAnsi="ＭＳ ゴシック" w:cs="ＭＳ ゴシック" w:hint="eastAsia"/>
          <w:sz w:val="24"/>
          <w:szCs w:val="24"/>
          <w:lang w:eastAsia="ja-JP"/>
        </w:rPr>
        <w:t>と一致すべきであり、こ</w:t>
      </w:r>
      <w:r w:rsidR="009E67AE">
        <w:rPr>
          <w:rFonts w:ascii="ＭＳ ゴシック" w:eastAsia="ＭＳ ゴシック" w:hAnsi="ＭＳ ゴシック" w:cs="ＭＳ ゴシック" w:hint="eastAsia"/>
          <w:sz w:val="24"/>
          <w:szCs w:val="24"/>
          <w:lang w:eastAsia="ja-JP"/>
        </w:rPr>
        <w:t>れらの機関による、陸上、航空</w:t>
      </w:r>
      <w:r w:rsidR="004528D3" w:rsidRPr="00963FEE">
        <w:rPr>
          <w:rFonts w:ascii="ＭＳ ゴシック" w:eastAsia="ＭＳ ゴシック" w:hAnsi="ＭＳ ゴシック" w:cs="ＭＳ ゴシック" w:hint="eastAsia"/>
          <w:sz w:val="24"/>
          <w:szCs w:val="24"/>
          <w:lang w:eastAsia="ja-JP"/>
        </w:rPr>
        <w:t>、</w:t>
      </w:r>
      <w:r w:rsidR="0036001F" w:rsidRPr="00963FEE">
        <w:rPr>
          <w:rFonts w:ascii="ＭＳ ゴシック" w:eastAsia="ＭＳ ゴシック" w:hAnsi="ＭＳ ゴシック" w:cs="ＭＳ ゴシック" w:hint="eastAsia"/>
          <w:sz w:val="24"/>
          <w:szCs w:val="24"/>
          <w:lang w:eastAsia="ja-JP"/>
        </w:rPr>
        <w:t>クルーズ船を含む</w:t>
      </w:r>
      <w:r w:rsidR="009E67AE">
        <w:rPr>
          <w:rFonts w:ascii="ＭＳ ゴシック" w:eastAsia="ＭＳ ゴシック" w:hAnsi="ＭＳ ゴシック" w:cs="ＭＳ ゴシック" w:hint="eastAsia"/>
          <w:sz w:val="24"/>
          <w:szCs w:val="24"/>
          <w:lang w:eastAsia="ja-JP"/>
        </w:rPr>
        <w:t>海上の</w:t>
      </w:r>
      <w:r w:rsidR="004528D3" w:rsidRPr="00963FEE">
        <w:rPr>
          <w:rFonts w:ascii="ＭＳ ゴシック" w:eastAsia="ＭＳ ゴシック" w:hAnsi="ＭＳ ゴシック" w:cs="ＭＳ ゴシック" w:hint="eastAsia"/>
          <w:sz w:val="24"/>
          <w:szCs w:val="24"/>
          <w:lang w:eastAsia="ja-JP"/>
        </w:rPr>
        <w:t>国際的な往来</w:t>
      </w:r>
      <w:r w:rsidR="009E67AE">
        <w:rPr>
          <w:rFonts w:ascii="ＭＳ ゴシック" w:eastAsia="ＭＳ ゴシック" w:hAnsi="ＭＳ ゴシック" w:cs="ＭＳ ゴシック" w:hint="eastAsia"/>
          <w:sz w:val="24"/>
          <w:szCs w:val="24"/>
          <w:lang w:eastAsia="ja-JP"/>
        </w:rPr>
        <w:t>に関する新たな公衆衛生指針</w:t>
      </w:r>
      <w:r w:rsidRPr="00963FEE">
        <w:rPr>
          <w:rFonts w:ascii="ＭＳ ゴシック" w:eastAsia="ＭＳ ゴシック" w:hAnsi="ＭＳ ゴシック" w:cs="ＭＳ ゴシック" w:hint="eastAsia"/>
          <w:sz w:val="24"/>
          <w:szCs w:val="24"/>
          <w:lang w:eastAsia="ja-JP"/>
        </w:rPr>
        <w:t>を奨励することも含まれ</w:t>
      </w:r>
      <w:r w:rsidR="004528D3" w:rsidRPr="00963FEE">
        <w:rPr>
          <w:rFonts w:ascii="ＭＳ ゴシック" w:eastAsia="ＭＳ ゴシック" w:hAnsi="ＭＳ ゴシック" w:cs="ＭＳ ゴシック" w:hint="eastAsia"/>
          <w:sz w:val="24"/>
          <w:szCs w:val="24"/>
          <w:lang w:eastAsia="ja-JP"/>
        </w:rPr>
        <w:t>る</w:t>
      </w:r>
      <w:r w:rsidRPr="00963FEE">
        <w:rPr>
          <w:rFonts w:ascii="ＭＳ ゴシック" w:eastAsia="ＭＳ ゴシック" w:hAnsi="ＭＳ ゴシック" w:cs="ＭＳ ゴシック" w:hint="eastAsia"/>
          <w:sz w:val="24"/>
          <w:szCs w:val="24"/>
          <w:lang w:eastAsia="ja-JP"/>
        </w:rPr>
        <w:t>。</w:t>
      </w:r>
      <w:r w:rsidR="0028222C" w:rsidRPr="0028222C">
        <w:rPr>
          <w:rFonts w:ascii="ＭＳ ゴシック" w:eastAsia="ＭＳ ゴシック" w:hAnsi="ＭＳ ゴシック" w:cs="ＭＳ ゴシック" w:hint="eastAsia"/>
          <w:sz w:val="24"/>
          <w:szCs w:val="24"/>
          <w:lang w:eastAsia="ja-JP"/>
        </w:rPr>
        <w:t>G7は、国際的に運用されているEUデジタル</w:t>
      </w:r>
      <w:r w:rsidR="0028222C">
        <w:rPr>
          <w:rFonts w:ascii="ＭＳ ゴシック" w:eastAsia="ＭＳ ゴシック" w:hAnsi="ＭＳ ゴシック" w:cs="ＭＳ ゴシック" w:hint="eastAsia"/>
          <w:sz w:val="24"/>
          <w:szCs w:val="24"/>
          <w:lang w:eastAsia="ja-JP"/>
        </w:rPr>
        <w:t>・</w:t>
      </w:r>
      <w:r w:rsidR="009E67AE">
        <w:rPr>
          <w:rFonts w:ascii="ＭＳ ゴシック" w:eastAsia="ＭＳ ゴシック" w:hAnsi="ＭＳ ゴシック" w:cs="ＭＳ ゴシック" w:hint="eastAsia"/>
          <w:sz w:val="24"/>
          <w:szCs w:val="24"/>
          <w:lang w:eastAsia="ja-JP"/>
        </w:rPr>
        <w:t>COVID</w:t>
      </w:r>
      <w:r w:rsidR="0028222C" w:rsidRPr="0028222C">
        <w:rPr>
          <w:rFonts w:ascii="ＭＳ ゴシック" w:eastAsia="ＭＳ ゴシック" w:hAnsi="ＭＳ ゴシック" w:cs="ＭＳ ゴシック" w:hint="eastAsia"/>
          <w:sz w:val="24"/>
          <w:szCs w:val="24"/>
          <w:lang w:eastAsia="ja-JP"/>
        </w:rPr>
        <w:t>証明書</w:t>
      </w:r>
      <w:r w:rsidR="0028222C">
        <w:rPr>
          <w:rFonts w:ascii="ＭＳ ゴシック" w:eastAsia="ＭＳ ゴシック" w:hAnsi="ＭＳ ゴシック" w:cs="ＭＳ ゴシック" w:hint="eastAsia"/>
          <w:sz w:val="24"/>
          <w:szCs w:val="24"/>
          <w:lang w:eastAsia="ja-JP"/>
        </w:rPr>
        <w:t>（EU</w:t>
      </w:r>
      <w:r w:rsidR="0028222C">
        <w:rPr>
          <w:rFonts w:ascii="ＭＳ ゴシック" w:eastAsia="ＭＳ ゴシック" w:hAnsi="ＭＳ ゴシック" w:cs="ＭＳ ゴシック"/>
          <w:sz w:val="24"/>
          <w:szCs w:val="24"/>
          <w:lang w:eastAsia="ja-JP"/>
        </w:rPr>
        <w:t>-DCC</w:t>
      </w:r>
      <w:r w:rsidR="0028222C">
        <w:rPr>
          <w:rFonts w:ascii="ＭＳ ゴシック" w:eastAsia="ＭＳ ゴシック" w:hAnsi="ＭＳ ゴシック" w:cs="ＭＳ ゴシック" w:hint="eastAsia"/>
          <w:sz w:val="24"/>
          <w:szCs w:val="24"/>
          <w:lang w:eastAsia="ja-JP"/>
        </w:rPr>
        <w:t>）の前向きな発展</w:t>
      </w:r>
      <w:r w:rsidR="0028222C" w:rsidRPr="0028222C">
        <w:rPr>
          <w:rFonts w:ascii="ＭＳ ゴシック" w:eastAsia="ＭＳ ゴシック" w:hAnsi="ＭＳ ゴシック" w:cs="ＭＳ ゴシック" w:hint="eastAsia"/>
          <w:sz w:val="24"/>
          <w:szCs w:val="24"/>
          <w:lang w:eastAsia="ja-JP"/>
        </w:rPr>
        <w:t>や、ICAO VDS規格に基づくものを含め、G7メンバーが採用、開</w:t>
      </w:r>
      <w:r w:rsidR="0028222C">
        <w:rPr>
          <w:rFonts w:ascii="ＭＳ ゴシック" w:eastAsia="ＭＳ ゴシック" w:hAnsi="ＭＳ ゴシック" w:cs="ＭＳ ゴシック" w:hint="eastAsia"/>
          <w:sz w:val="24"/>
          <w:szCs w:val="24"/>
          <w:lang w:eastAsia="ja-JP"/>
        </w:rPr>
        <w:t>発、検討しているその他のデジタル証明書を認識する</w:t>
      </w:r>
      <w:r w:rsidR="0028222C" w:rsidRPr="0028222C">
        <w:rPr>
          <w:rFonts w:ascii="ＭＳ ゴシック" w:eastAsia="ＭＳ ゴシック" w:hAnsi="ＭＳ ゴシック" w:cs="ＭＳ ゴシック" w:hint="eastAsia"/>
          <w:sz w:val="24"/>
          <w:szCs w:val="24"/>
          <w:lang w:eastAsia="ja-JP"/>
        </w:rPr>
        <w:t>。</w:t>
      </w:r>
      <w:r w:rsidRPr="00963FEE">
        <w:rPr>
          <w:rFonts w:ascii="ＭＳ ゴシック" w:eastAsia="ＭＳ ゴシック" w:hAnsi="ＭＳ ゴシック" w:cs="Arial" w:hint="eastAsia"/>
          <w:sz w:val="24"/>
          <w:szCs w:val="24"/>
          <w:lang w:eastAsia="ja-JP"/>
        </w:rPr>
        <w:t>G7</w:t>
      </w:r>
      <w:r w:rsidR="0028222C">
        <w:rPr>
          <w:rFonts w:ascii="ＭＳ ゴシック" w:eastAsia="ＭＳ ゴシック" w:hAnsi="ＭＳ ゴシック" w:cs="Arial" w:hint="eastAsia"/>
          <w:sz w:val="24"/>
          <w:szCs w:val="24"/>
          <w:lang w:eastAsia="ja-JP"/>
        </w:rPr>
        <w:t>メンバー</w:t>
      </w:r>
      <w:r w:rsidRPr="00963FEE">
        <w:rPr>
          <w:rFonts w:ascii="ＭＳ ゴシック" w:eastAsia="ＭＳ ゴシック" w:hAnsi="ＭＳ ゴシック" w:cs="ＭＳ ゴシック" w:hint="eastAsia"/>
          <w:sz w:val="24"/>
          <w:szCs w:val="24"/>
          <w:lang w:eastAsia="ja-JP"/>
        </w:rPr>
        <w:t>は、健康状態</w:t>
      </w:r>
      <w:r w:rsidR="00397900" w:rsidRPr="00963FEE">
        <w:rPr>
          <w:rFonts w:ascii="ＭＳ ゴシック" w:eastAsia="ＭＳ ゴシック" w:hAnsi="ＭＳ ゴシック" w:cs="ＭＳ ゴシック" w:hint="eastAsia"/>
          <w:sz w:val="24"/>
          <w:szCs w:val="24"/>
          <w:lang w:eastAsia="ja-JP"/>
        </w:rPr>
        <w:t>に関する</w:t>
      </w:r>
      <w:r w:rsidRPr="00963FEE">
        <w:rPr>
          <w:rFonts w:ascii="ＭＳ ゴシック" w:eastAsia="ＭＳ ゴシック" w:hAnsi="ＭＳ ゴシック" w:cs="ＭＳ ゴシック" w:hint="eastAsia"/>
          <w:sz w:val="24"/>
          <w:szCs w:val="24"/>
          <w:lang w:eastAsia="ja-JP"/>
        </w:rPr>
        <w:t>情報共有</w:t>
      </w:r>
      <w:r w:rsidR="009A4CB9">
        <w:rPr>
          <w:rFonts w:ascii="ＭＳ ゴシック" w:eastAsia="ＭＳ ゴシック" w:hAnsi="ＭＳ ゴシック" w:cs="ＭＳ ゴシック" w:hint="eastAsia"/>
          <w:sz w:val="24"/>
          <w:szCs w:val="24"/>
          <w:lang w:eastAsia="ja-JP"/>
        </w:rPr>
        <w:t>を</w:t>
      </w:r>
      <w:r w:rsidR="0028222C">
        <w:rPr>
          <w:rFonts w:ascii="ＭＳ ゴシック" w:eastAsia="ＭＳ ゴシック" w:hAnsi="ＭＳ ゴシック" w:cs="ＭＳ ゴシック" w:hint="eastAsia"/>
          <w:sz w:val="24"/>
          <w:szCs w:val="24"/>
          <w:lang w:eastAsia="ja-JP"/>
        </w:rPr>
        <w:t>するための、広く受容され</w:t>
      </w:r>
      <w:r w:rsidRPr="00963FEE">
        <w:rPr>
          <w:rFonts w:ascii="ＭＳ ゴシック" w:eastAsia="ＭＳ ゴシック" w:hAnsi="ＭＳ ゴシック" w:cs="ＭＳ ゴシック" w:hint="eastAsia"/>
          <w:sz w:val="24"/>
          <w:szCs w:val="24"/>
          <w:lang w:eastAsia="ja-JP"/>
        </w:rPr>
        <w:t>、</w:t>
      </w:r>
      <w:r w:rsidR="0028222C">
        <w:rPr>
          <w:rFonts w:ascii="ＭＳ ゴシック" w:eastAsia="ＭＳ ゴシック" w:hAnsi="ＭＳ ゴシック" w:cs="ＭＳ ゴシック" w:hint="eastAsia"/>
          <w:sz w:val="24"/>
          <w:szCs w:val="24"/>
          <w:lang w:eastAsia="ja-JP"/>
        </w:rPr>
        <w:t>プライバシーの保護に配慮がある、公平で、検証可能かつ安全なデジタル証明書を確保するために、デジタル証明書</w:t>
      </w:r>
      <w:r w:rsidR="004528D3" w:rsidRPr="00963FEE">
        <w:rPr>
          <w:rFonts w:ascii="ＭＳ ゴシック" w:eastAsia="ＭＳ ゴシック" w:hAnsi="ＭＳ ゴシック" w:cs="ＭＳ ゴシック" w:hint="eastAsia"/>
          <w:sz w:val="24"/>
          <w:szCs w:val="24"/>
          <w:lang w:eastAsia="ja-JP"/>
        </w:rPr>
        <w:t>および最低限の相互運用性</w:t>
      </w:r>
      <w:r w:rsidR="0028222C">
        <w:rPr>
          <w:rFonts w:ascii="ＭＳ ゴシック" w:eastAsia="ＭＳ ゴシック" w:hAnsi="ＭＳ ゴシック" w:cs="ＭＳ ゴシック" w:hint="eastAsia"/>
          <w:sz w:val="24"/>
          <w:szCs w:val="24"/>
          <w:lang w:eastAsia="ja-JP"/>
        </w:rPr>
        <w:t>の</w:t>
      </w:r>
      <w:r w:rsidR="004528D3" w:rsidRPr="00963FEE">
        <w:rPr>
          <w:rFonts w:ascii="ＭＳ ゴシック" w:eastAsia="ＭＳ ゴシック" w:hAnsi="ＭＳ ゴシック" w:cs="ＭＳ ゴシック" w:hint="eastAsia"/>
          <w:sz w:val="24"/>
          <w:szCs w:val="24"/>
          <w:lang w:eastAsia="ja-JP"/>
        </w:rPr>
        <w:t>基準について、業界の利害関係者を含めた</w:t>
      </w:r>
      <w:r w:rsidRPr="00963FEE">
        <w:rPr>
          <w:rFonts w:ascii="ＭＳ ゴシック" w:eastAsia="ＭＳ ゴシック" w:hAnsi="ＭＳ ゴシック" w:cs="ＭＳ ゴシック" w:hint="eastAsia"/>
          <w:sz w:val="24"/>
          <w:szCs w:val="24"/>
          <w:lang w:eastAsia="ja-JP"/>
        </w:rPr>
        <w:t>協力を</w:t>
      </w:r>
      <w:r w:rsidR="00B107FF">
        <w:rPr>
          <w:rFonts w:ascii="ＭＳ ゴシック" w:eastAsia="ＭＳ ゴシック" w:hAnsi="ＭＳ ゴシック" w:cs="ＭＳ ゴシック" w:hint="eastAsia"/>
          <w:sz w:val="24"/>
          <w:szCs w:val="24"/>
          <w:lang w:eastAsia="ja-JP"/>
        </w:rPr>
        <w:t>引続き</w:t>
      </w:r>
      <w:r w:rsidRPr="00963FEE">
        <w:rPr>
          <w:rFonts w:ascii="ＭＳ ゴシック" w:eastAsia="ＭＳ ゴシック" w:hAnsi="ＭＳ ゴシック" w:cs="ＭＳ ゴシック" w:hint="eastAsia"/>
          <w:sz w:val="24"/>
          <w:szCs w:val="24"/>
          <w:lang w:eastAsia="ja-JP"/>
        </w:rPr>
        <w:t>奨励すべきである。</w:t>
      </w:r>
    </w:p>
    <w:p w14:paraId="00A1C157" w14:textId="6DB28F9B" w:rsidR="0074613C" w:rsidRPr="00963FEE" w:rsidRDefault="0074613C" w:rsidP="00CC33BD">
      <w:pPr>
        <w:spacing w:after="0" w:line="276" w:lineRule="auto"/>
        <w:jc w:val="both"/>
        <w:rPr>
          <w:rFonts w:ascii="ＭＳ ゴシック" w:eastAsia="ＭＳ ゴシック" w:hAnsi="ＭＳ ゴシック" w:cs="Arial"/>
          <w:sz w:val="24"/>
          <w:szCs w:val="24"/>
          <w:lang w:eastAsia="ja-JP"/>
        </w:rPr>
      </w:pPr>
    </w:p>
    <w:p w14:paraId="7BF30032" w14:textId="5A8E1C74" w:rsidR="00CC33BD" w:rsidRPr="00963FEE" w:rsidRDefault="00CC33BD" w:rsidP="44176C28">
      <w:pPr>
        <w:spacing w:after="0" w:line="276" w:lineRule="auto"/>
        <w:ind w:right="5"/>
        <w:jc w:val="both"/>
        <w:rPr>
          <w:rFonts w:ascii="ＭＳ ゴシック" w:eastAsia="ＭＳ ゴシック" w:hAnsi="ＭＳ ゴシック" w:cs="Arial"/>
          <w:b/>
          <w:bCs/>
          <w:sz w:val="24"/>
          <w:szCs w:val="24"/>
          <w:u w:val="single"/>
          <w:lang w:val="en-US" w:eastAsia="ja-JP"/>
        </w:rPr>
      </w:pPr>
      <w:r w:rsidRPr="00963FEE">
        <w:rPr>
          <w:rFonts w:ascii="ＭＳ ゴシック" w:eastAsia="ＭＳ ゴシック" w:hAnsi="ＭＳ ゴシック" w:cs="ＭＳ ゴシック" w:hint="eastAsia"/>
          <w:b/>
          <w:bCs/>
          <w:sz w:val="24"/>
          <w:szCs w:val="24"/>
          <w:u w:val="single"/>
          <w:lang w:val="en-US" w:eastAsia="ja-JP"/>
        </w:rPr>
        <w:t>科学的根拠</w:t>
      </w:r>
    </w:p>
    <w:p w14:paraId="310FBFCB" w14:textId="5FAC6EF5" w:rsidR="00CC33BD" w:rsidRPr="00963FEE" w:rsidRDefault="00CC33BD" w:rsidP="00960D09">
      <w:pPr>
        <w:spacing w:after="0" w:line="276" w:lineRule="auto"/>
        <w:ind w:right="5" w:firstLineChars="100" w:firstLine="240"/>
        <w:jc w:val="both"/>
        <w:rPr>
          <w:rFonts w:ascii="ＭＳ ゴシック" w:eastAsia="ＭＳ ゴシック" w:hAnsi="ＭＳ ゴシック" w:cs="Arial"/>
          <w:sz w:val="24"/>
          <w:szCs w:val="24"/>
          <w:lang w:val="en-US" w:eastAsia="ja-JP"/>
        </w:rPr>
      </w:pPr>
      <w:r w:rsidRPr="00963FEE">
        <w:rPr>
          <w:rFonts w:ascii="ＭＳ ゴシック" w:eastAsia="ＭＳ ゴシック" w:hAnsi="ＭＳ ゴシック" w:cs="Arial" w:hint="eastAsia"/>
          <w:sz w:val="24"/>
          <w:szCs w:val="24"/>
          <w:lang w:val="en-US" w:eastAsia="ja-JP"/>
        </w:rPr>
        <w:t>G7</w:t>
      </w:r>
      <w:r w:rsidR="00397900" w:rsidRPr="00963FEE">
        <w:rPr>
          <w:rFonts w:ascii="ＭＳ ゴシック" w:eastAsia="ＭＳ ゴシック" w:hAnsi="ＭＳ ゴシック" w:cs="Arial" w:hint="eastAsia"/>
          <w:sz w:val="24"/>
          <w:szCs w:val="24"/>
          <w:lang w:val="en-US" w:eastAsia="ja-JP"/>
        </w:rPr>
        <w:t>各国</w:t>
      </w:r>
      <w:r w:rsidR="004528D3" w:rsidRPr="00963FEE">
        <w:rPr>
          <w:rFonts w:ascii="ＭＳ ゴシック" w:eastAsia="ＭＳ ゴシック" w:hAnsi="ＭＳ ゴシック" w:cs="ＭＳ ゴシック" w:hint="eastAsia"/>
          <w:sz w:val="24"/>
          <w:szCs w:val="24"/>
          <w:lang w:val="en-US" w:eastAsia="ja-JP"/>
        </w:rPr>
        <w:t>は、疫学的および公衆衛生的な状況の見直しと監視、ならびに国際的な往来</w:t>
      </w:r>
      <w:r w:rsidRPr="00963FEE">
        <w:rPr>
          <w:rFonts w:ascii="ＭＳ ゴシック" w:eastAsia="ＭＳ ゴシック" w:hAnsi="ＭＳ ゴシック" w:cs="ＭＳ ゴシック" w:hint="eastAsia"/>
          <w:sz w:val="24"/>
          <w:szCs w:val="24"/>
          <w:lang w:val="en-US" w:eastAsia="ja-JP"/>
        </w:rPr>
        <w:t>に関する政策対応の再調整と計画において、科学的証拠が卓越した役割を果たすことを再確認すべきである。</w:t>
      </w:r>
      <w:r w:rsidR="00397900" w:rsidRPr="00963FEE">
        <w:rPr>
          <w:rFonts w:ascii="ＭＳ ゴシック" w:eastAsia="ＭＳ ゴシック" w:hAnsi="ＭＳ ゴシック" w:cs="ＭＳ ゴシック" w:hint="eastAsia"/>
          <w:sz w:val="24"/>
          <w:szCs w:val="24"/>
          <w:lang w:val="en-US" w:eastAsia="ja-JP"/>
        </w:rPr>
        <w:t>実際</w:t>
      </w:r>
      <w:r w:rsidR="00CC3FB5">
        <w:rPr>
          <w:rFonts w:ascii="ＭＳ ゴシック" w:eastAsia="ＭＳ ゴシック" w:hAnsi="ＭＳ ゴシック" w:cs="ＭＳ ゴシック" w:hint="eastAsia"/>
          <w:sz w:val="24"/>
          <w:szCs w:val="24"/>
          <w:lang w:val="en-US" w:eastAsia="ja-JP"/>
        </w:rPr>
        <w:t>に</w:t>
      </w:r>
      <w:r w:rsidR="00397900" w:rsidRPr="00963FEE">
        <w:rPr>
          <w:rFonts w:ascii="ＭＳ ゴシック" w:eastAsia="ＭＳ ゴシック" w:hAnsi="ＭＳ ゴシック" w:cs="ＭＳ ゴシック" w:hint="eastAsia"/>
          <w:sz w:val="24"/>
          <w:szCs w:val="24"/>
          <w:lang w:val="en-US" w:eastAsia="ja-JP"/>
        </w:rPr>
        <w:t>、</w:t>
      </w:r>
      <w:r w:rsidRPr="00963FEE">
        <w:rPr>
          <w:rFonts w:ascii="ＭＳ ゴシック" w:eastAsia="ＭＳ ゴシック" w:hAnsi="ＭＳ ゴシック" w:cs="Arial" w:hint="eastAsia"/>
          <w:sz w:val="24"/>
          <w:szCs w:val="24"/>
          <w:lang w:val="en-US" w:eastAsia="ja-JP"/>
        </w:rPr>
        <w:t>G7</w:t>
      </w:r>
      <w:r w:rsidRPr="00963FEE">
        <w:rPr>
          <w:rFonts w:ascii="ＭＳ ゴシック" w:eastAsia="ＭＳ ゴシック" w:hAnsi="ＭＳ ゴシック" w:cs="ＭＳ ゴシック" w:hint="eastAsia"/>
          <w:sz w:val="24"/>
          <w:szCs w:val="24"/>
          <w:lang w:val="en-US" w:eastAsia="ja-JP"/>
        </w:rPr>
        <w:t>は</w:t>
      </w:r>
      <w:r w:rsidR="00397900" w:rsidRPr="00963FEE">
        <w:rPr>
          <w:rFonts w:ascii="ＭＳ ゴシック" w:eastAsia="ＭＳ ゴシック" w:hAnsi="ＭＳ ゴシック" w:cs="ＭＳ ゴシック" w:hint="eastAsia"/>
          <w:sz w:val="24"/>
          <w:szCs w:val="24"/>
          <w:lang w:val="en-US" w:eastAsia="ja-JP"/>
        </w:rPr>
        <w:t>、</w:t>
      </w:r>
      <w:r w:rsidRPr="00963FEE">
        <w:rPr>
          <w:rFonts w:ascii="ＭＳ ゴシック" w:eastAsia="ＭＳ ゴシック" w:hAnsi="ＭＳ ゴシック" w:cs="ＭＳ ゴシック" w:hint="eastAsia"/>
          <w:sz w:val="24"/>
          <w:szCs w:val="24"/>
          <w:lang w:val="en-US" w:eastAsia="ja-JP"/>
        </w:rPr>
        <w:t>懸念される</w:t>
      </w:r>
      <w:r w:rsidR="00397900" w:rsidRPr="00963FEE">
        <w:rPr>
          <w:rFonts w:ascii="ＭＳ ゴシック" w:eastAsia="ＭＳ ゴシック" w:hAnsi="ＭＳ ゴシック" w:cs="ＭＳ ゴシック" w:hint="eastAsia"/>
          <w:sz w:val="24"/>
          <w:szCs w:val="24"/>
          <w:lang w:val="en-US" w:eastAsia="ja-JP"/>
        </w:rPr>
        <w:t>新型コロナウイルス感染症</w:t>
      </w:r>
      <w:r w:rsidR="004528D3" w:rsidRPr="00963FEE">
        <w:rPr>
          <w:rFonts w:ascii="ＭＳ ゴシック" w:eastAsia="ＭＳ ゴシック" w:hAnsi="ＭＳ ゴシック" w:cs="ＭＳ ゴシック" w:hint="eastAsia"/>
          <w:sz w:val="24"/>
          <w:szCs w:val="24"/>
          <w:lang w:val="en-US" w:eastAsia="ja-JP"/>
        </w:rPr>
        <w:t>の新たな変異株の出現や、ワクチン</w:t>
      </w:r>
      <w:r w:rsidR="00397900" w:rsidRPr="00963FEE">
        <w:rPr>
          <w:rFonts w:ascii="ＭＳ ゴシック" w:eastAsia="ＭＳ ゴシック" w:hAnsi="ＭＳ ゴシック" w:cs="ＭＳ ゴシック" w:hint="eastAsia"/>
          <w:sz w:val="24"/>
          <w:szCs w:val="24"/>
          <w:lang w:val="en-US" w:eastAsia="ja-JP"/>
        </w:rPr>
        <w:t>関係</w:t>
      </w:r>
      <w:r w:rsidR="004528D3" w:rsidRPr="00963FEE">
        <w:rPr>
          <w:rFonts w:ascii="ＭＳ ゴシック" w:eastAsia="ＭＳ ゴシック" w:hAnsi="ＭＳ ゴシック" w:cs="ＭＳ ゴシック" w:hint="eastAsia"/>
          <w:sz w:val="24"/>
          <w:szCs w:val="24"/>
          <w:lang w:val="en-US" w:eastAsia="ja-JP"/>
        </w:rPr>
        <w:t>への影響の</w:t>
      </w:r>
      <w:r w:rsidR="00397900" w:rsidRPr="00963FEE">
        <w:rPr>
          <w:rFonts w:ascii="ＭＳ ゴシック" w:eastAsia="ＭＳ ゴシック" w:hAnsi="ＭＳ ゴシック" w:cs="ＭＳ ゴシック" w:hint="eastAsia"/>
          <w:sz w:val="24"/>
          <w:szCs w:val="24"/>
          <w:lang w:val="en-US" w:eastAsia="ja-JP"/>
        </w:rPr>
        <w:t>根拠のあるデータ</w:t>
      </w:r>
      <w:r w:rsidRPr="00963FEE">
        <w:rPr>
          <w:rFonts w:ascii="ＭＳ ゴシック" w:eastAsia="ＭＳ ゴシック" w:hAnsi="ＭＳ ゴシック" w:cs="ＭＳ ゴシック" w:hint="eastAsia"/>
          <w:sz w:val="24"/>
          <w:szCs w:val="24"/>
          <w:lang w:val="en-US" w:eastAsia="ja-JP"/>
        </w:rPr>
        <w:t>に対応しつつ、国際的な</w:t>
      </w:r>
      <w:r w:rsidR="004528D3" w:rsidRPr="00963FEE">
        <w:rPr>
          <w:rFonts w:ascii="ＭＳ ゴシック" w:eastAsia="ＭＳ ゴシック" w:hAnsi="ＭＳ ゴシック" w:cs="ＭＳ ゴシック" w:hint="eastAsia"/>
          <w:sz w:val="24"/>
          <w:szCs w:val="24"/>
          <w:lang w:val="en-US" w:eastAsia="ja-JP"/>
        </w:rPr>
        <w:t>往来</w:t>
      </w:r>
      <w:r w:rsidRPr="00963FEE">
        <w:rPr>
          <w:rFonts w:ascii="ＭＳ ゴシック" w:eastAsia="ＭＳ ゴシック" w:hAnsi="ＭＳ ゴシック" w:cs="ＭＳ ゴシック" w:hint="eastAsia"/>
          <w:sz w:val="24"/>
          <w:szCs w:val="24"/>
          <w:lang w:val="en-US" w:eastAsia="ja-JP"/>
        </w:rPr>
        <w:t>を促進できる柔軟な枠組みの必要性を強く認識してい</w:t>
      </w:r>
      <w:r w:rsidR="00397900" w:rsidRPr="00963FEE">
        <w:rPr>
          <w:rFonts w:ascii="ＭＳ ゴシック" w:eastAsia="ＭＳ ゴシック" w:hAnsi="ＭＳ ゴシック" w:cs="ＭＳ ゴシック" w:hint="eastAsia"/>
          <w:sz w:val="24"/>
          <w:szCs w:val="24"/>
          <w:lang w:val="en-US" w:eastAsia="ja-JP"/>
        </w:rPr>
        <w:t>る</w:t>
      </w:r>
      <w:r w:rsidRPr="00963FEE">
        <w:rPr>
          <w:rFonts w:ascii="ＭＳ ゴシック" w:eastAsia="ＭＳ ゴシック" w:hAnsi="ＭＳ ゴシック" w:cs="ＭＳ ゴシック" w:hint="eastAsia"/>
          <w:sz w:val="24"/>
          <w:szCs w:val="24"/>
          <w:lang w:val="en-US" w:eastAsia="ja-JP"/>
        </w:rPr>
        <w:t>。このように、</w:t>
      </w:r>
      <w:r w:rsidRPr="00963FEE">
        <w:rPr>
          <w:rFonts w:ascii="ＭＳ ゴシック" w:eastAsia="ＭＳ ゴシック" w:hAnsi="ＭＳ ゴシック" w:cs="Arial" w:hint="eastAsia"/>
          <w:sz w:val="24"/>
          <w:szCs w:val="24"/>
          <w:lang w:val="en-US" w:eastAsia="ja-JP"/>
        </w:rPr>
        <w:t>G7</w:t>
      </w:r>
      <w:r w:rsidRPr="00963FEE">
        <w:rPr>
          <w:rFonts w:ascii="ＭＳ ゴシック" w:eastAsia="ＭＳ ゴシック" w:hAnsi="ＭＳ ゴシック" w:cs="ＭＳ ゴシック" w:hint="eastAsia"/>
          <w:sz w:val="24"/>
          <w:szCs w:val="24"/>
          <w:lang w:val="en-US" w:eastAsia="ja-JP"/>
        </w:rPr>
        <w:t>は、</w:t>
      </w:r>
      <w:r w:rsidR="00397900" w:rsidRPr="00963FEE">
        <w:rPr>
          <w:rFonts w:ascii="ＭＳ ゴシック" w:eastAsia="ＭＳ ゴシック" w:hAnsi="ＭＳ ゴシック" w:cs="ＭＳ ゴシック" w:hint="eastAsia"/>
          <w:sz w:val="24"/>
          <w:szCs w:val="24"/>
          <w:lang w:val="en-US" w:eastAsia="ja-JP"/>
        </w:rPr>
        <w:t>良い取り組み</w:t>
      </w:r>
      <w:r w:rsidRPr="00963FEE">
        <w:rPr>
          <w:rFonts w:ascii="ＭＳ ゴシック" w:eastAsia="ＭＳ ゴシック" w:hAnsi="ＭＳ ゴシック" w:cs="ＭＳ ゴシック" w:hint="eastAsia"/>
          <w:sz w:val="24"/>
          <w:szCs w:val="24"/>
          <w:lang w:val="en-US" w:eastAsia="ja-JP"/>
        </w:rPr>
        <w:t>を促し、意思決定に使用される公衆衛生と科学的証拠を共有する上で、貴重な役割を果たすことができ</w:t>
      </w:r>
      <w:r w:rsidR="004528D3" w:rsidRPr="00963FEE">
        <w:rPr>
          <w:rFonts w:ascii="ＭＳ ゴシック" w:eastAsia="ＭＳ ゴシック" w:hAnsi="ＭＳ ゴシック" w:cs="ＭＳ ゴシック" w:hint="eastAsia"/>
          <w:sz w:val="24"/>
          <w:szCs w:val="24"/>
          <w:lang w:val="en-US" w:eastAsia="ja-JP"/>
        </w:rPr>
        <w:t>る</w:t>
      </w:r>
      <w:r w:rsidRPr="00963FEE">
        <w:rPr>
          <w:rFonts w:ascii="ＭＳ ゴシック" w:eastAsia="ＭＳ ゴシック" w:hAnsi="ＭＳ ゴシック" w:cs="ＭＳ ゴシック" w:hint="eastAsia"/>
          <w:sz w:val="24"/>
          <w:szCs w:val="24"/>
          <w:lang w:val="en-US" w:eastAsia="ja-JP"/>
        </w:rPr>
        <w:t>。</w:t>
      </w:r>
    </w:p>
    <w:p w14:paraId="4EE2C0D2" w14:textId="186751DC" w:rsidR="008337B9" w:rsidRPr="00963FEE" w:rsidRDefault="008337B9" w:rsidP="44176C28">
      <w:pPr>
        <w:tabs>
          <w:tab w:val="left" w:pos="567"/>
        </w:tabs>
        <w:spacing w:after="0" w:line="276" w:lineRule="auto"/>
        <w:jc w:val="both"/>
        <w:rPr>
          <w:rFonts w:ascii="ＭＳ ゴシック" w:eastAsia="ＭＳ ゴシック" w:hAnsi="ＭＳ ゴシック" w:cs="Arial"/>
          <w:sz w:val="24"/>
          <w:szCs w:val="24"/>
          <w:lang w:eastAsia="ja-JP"/>
        </w:rPr>
      </w:pPr>
    </w:p>
    <w:p w14:paraId="2BFF7B07" w14:textId="18E66FC6" w:rsidR="00CC33BD" w:rsidRPr="00963FEE" w:rsidRDefault="00CC33BD" w:rsidP="44176C28">
      <w:pPr>
        <w:spacing w:after="0" w:line="276" w:lineRule="auto"/>
        <w:jc w:val="both"/>
        <w:rPr>
          <w:rFonts w:ascii="ＭＳ ゴシック" w:eastAsia="ＭＳ ゴシック" w:hAnsi="ＭＳ ゴシック" w:cs="Arial"/>
          <w:b/>
          <w:bCs/>
          <w:sz w:val="24"/>
          <w:szCs w:val="24"/>
          <w:u w:val="single"/>
          <w:lang w:eastAsia="ja-JP"/>
        </w:rPr>
      </w:pPr>
      <w:r w:rsidRPr="00963FEE">
        <w:rPr>
          <w:rFonts w:ascii="ＭＳ ゴシック" w:eastAsia="ＭＳ ゴシック" w:hAnsi="ＭＳ ゴシック" w:cs="ＭＳ ゴシック" w:hint="eastAsia"/>
          <w:b/>
          <w:bCs/>
          <w:sz w:val="24"/>
          <w:szCs w:val="24"/>
          <w:u w:val="single"/>
          <w:lang w:eastAsia="ja-JP"/>
        </w:rPr>
        <w:t>公平性と</w:t>
      </w:r>
      <w:r w:rsidR="00CC3FB5" w:rsidRPr="00E40566">
        <w:rPr>
          <w:rFonts w:ascii="ＭＳ ゴシック" w:eastAsia="ＭＳ ゴシック" w:hAnsi="ＭＳ ゴシック" w:cs="ＭＳ ゴシック" w:hint="eastAsia"/>
          <w:b/>
          <w:bCs/>
          <w:sz w:val="24"/>
          <w:szCs w:val="24"/>
          <w:u w:val="single"/>
          <w:lang w:eastAsia="ja-JP"/>
        </w:rPr>
        <w:t>衡</w:t>
      </w:r>
      <w:r w:rsidR="00DD3D2A">
        <w:rPr>
          <w:rFonts w:ascii="ＭＳ ゴシック" w:eastAsia="ＭＳ ゴシック" w:hAnsi="ＭＳ ゴシック" w:cs="ＭＳ ゴシック" w:hint="eastAsia"/>
          <w:b/>
          <w:bCs/>
          <w:sz w:val="24"/>
          <w:szCs w:val="24"/>
          <w:u w:val="single"/>
          <w:lang w:eastAsia="ja-JP"/>
        </w:rPr>
        <w:t>平</w:t>
      </w:r>
      <w:r w:rsidRPr="00963FEE">
        <w:rPr>
          <w:rFonts w:ascii="ＭＳ ゴシック" w:eastAsia="ＭＳ ゴシック" w:hAnsi="ＭＳ ゴシック" w:cs="ＭＳ ゴシック" w:hint="eastAsia"/>
          <w:b/>
          <w:bCs/>
          <w:sz w:val="24"/>
          <w:szCs w:val="24"/>
          <w:u w:val="single"/>
          <w:lang w:eastAsia="ja-JP"/>
        </w:rPr>
        <w:t>性</w:t>
      </w:r>
    </w:p>
    <w:p w14:paraId="44F7F1C4" w14:textId="5B5ACC67" w:rsidR="00CC33BD" w:rsidRPr="00963FEE" w:rsidRDefault="00CC33BD" w:rsidP="00960D09">
      <w:pPr>
        <w:spacing w:after="0" w:line="276" w:lineRule="auto"/>
        <w:ind w:firstLineChars="100" w:firstLine="240"/>
        <w:jc w:val="both"/>
        <w:rPr>
          <w:rFonts w:ascii="ＭＳ ゴシック" w:eastAsia="ＭＳ ゴシック" w:hAnsi="ＭＳ ゴシック" w:cs="Arial"/>
          <w:sz w:val="24"/>
          <w:szCs w:val="24"/>
          <w:lang w:eastAsia="ja-JP"/>
        </w:rPr>
      </w:pPr>
      <w:r w:rsidRPr="00963FEE">
        <w:rPr>
          <w:rFonts w:ascii="ＭＳ ゴシック" w:eastAsia="ＭＳ ゴシック" w:hAnsi="ＭＳ ゴシック" w:cs="Arial" w:hint="eastAsia"/>
          <w:sz w:val="24"/>
          <w:szCs w:val="24"/>
          <w:lang w:eastAsia="ja-JP"/>
        </w:rPr>
        <w:t>G7</w:t>
      </w:r>
      <w:r w:rsidR="004528D3" w:rsidRPr="00963FEE">
        <w:rPr>
          <w:rFonts w:ascii="ＭＳ ゴシック" w:eastAsia="ＭＳ ゴシック" w:hAnsi="ＭＳ ゴシック" w:cs="ＭＳ ゴシック" w:hint="eastAsia"/>
          <w:sz w:val="24"/>
          <w:szCs w:val="24"/>
          <w:lang w:eastAsia="ja-JP"/>
        </w:rPr>
        <w:t>は、国際</w:t>
      </w:r>
      <w:r w:rsidR="00FC4AE3">
        <w:rPr>
          <w:rFonts w:ascii="ＭＳ ゴシック" w:eastAsia="ＭＳ ゴシック" w:hAnsi="ＭＳ ゴシック" w:cs="ＭＳ ゴシック" w:hint="eastAsia"/>
          <w:sz w:val="24"/>
          <w:szCs w:val="24"/>
          <w:lang w:eastAsia="ja-JP"/>
        </w:rPr>
        <w:t>的な</w:t>
      </w:r>
      <w:r w:rsidR="004528D3" w:rsidRPr="00963FEE">
        <w:rPr>
          <w:rFonts w:ascii="ＭＳ ゴシック" w:eastAsia="ＭＳ ゴシック" w:hAnsi="ＭＳ ゴシック" w:cs="ＭＳ ゴシック" w:hint="eastAsia"/>
          <w:sz w:val="24"/>
          <w:szCs w:val="24"/>
          <w:lang w:eastAsia="ja-JP"/>
        </w:rPr>
        <w:t>往来</w:t>
      </w:r>
      <w:r w:rsidRPr="00963FEE">
        <w:rPr>
          <w:rFonts w:ascii="ＭＳ ゴシック" w:eastAsia="ＭＳ ゴシック" w:hAnsi="ＭＳ ゴシック" w:cs="ＭＳ ゴシック" w:hint="eastAsia"/>
          <w:sz w:val="24"/>
          <w:szCs w:val="24"/>
          <w:lang w:eastAsia="ja-JP"/>
        </w:rPr>
        <w:t>の</w:t>
      </w:r>
      <w:r w:rsidR="00FC4AE3" w:rsidRPr="00963FEE">
        <w:rPr>
          <w:rFonts w:ascii="ＭＳ ゴシック" w:eastAsia="ＭＳ ゴシック" w:hAnsi="ＭＳ ゴシック" w:cs="ＭＳ ゴシック" w:hint="eastAsia"/>
          <w:sz w:val="24"/>
          <w:szCs w:val="24"/>
          <w:lang w:eastAsia="ja-JP"/>
        </w:rPr>
        <w:t>安全で持続可能な</w:t>
      </w:r>
      <w:r w:rsidRPr="00963FEE">
        <w:rPr>
          <w:rFonts w:ascii="ＭＳ ゴシック" w:eastAsia="ＭＳ ゴシック" w:hAnsi="ＭＳ ゴシック" w:cs="ＭＳ ゴシック" w:hint="eastAsia"/>
          <w:sz w:val="24"/>
          <w:szCs w:val="24"/>
          <w:lang w:eastAsia="ja-JP"/>
        </w:rPr>
        <w:t>再開のための</w:t>
      </w:r>
      <w:r w:rsidR="00397900" w:rsidRPr="00963FEE">
        <w:rPr>
          <w:rFonts w:ascii="ＭＳ ゴシック" w:eastAsia="ＭＳ ゴシック" w:hAnsi="ＭＳ ゴシック" w:cs="ＭＳ ゴシック" w:hint="eastAsia"/>
          <w:sz w:val="24"/>
          <w:szCs w:val="24"/>
          <w:lang w:eastAsia="ja-JP"/>
        </w:rPr>
        <w:t>国際的</w:t>
      </w:r>
      <w:r w:rsidRPr="00963FEE">
        <w:rPr>
          <w:rFonts w:ascii="ＭＳ ゴシック" w:eastAsia="ＭＳ ゴシック" w:hAnsi="ＭＳ ゴシック" w:cs="ＭＳ ゴシック" w:hint="eastAsia"/>
          <w:sz w:val="24"/>
          <w:szCs w:val="24"/>
          <w:lang w:eastAsia="ja-JP"/>
        </w:rPr>
        <w:t>な枠組みを推進すべきであり、その際、ワクチンの普及段階や技術的能力が異なる国</w:t>
      </w:r>
      <w:r w:rsidR="004528D3" w:rsidRPr="00963FEE">
        <w:rPr>
          <w:rFonts w:ascii="ＭＳ ゴシック" w:eastAsia="ＭＳ ゴシック" w:hAnsi="ＭＳ ゴシック" w:cs="ＭＳ ゴシック" w:hint="eastAsia"/>
          <w:sz w:val="24"/>
          <w:szCs w:val="24"/>
          <w:lang w:eastAsia="ja-JP"/>
        </w:rPr>
        <w:t>家</w:t>
      </w:r>
      <w:r w:rsidRPr="00963FEE">
        <w:rPr>
          <w:rFonts w:ascii="ＭＳ ゴシック" w:eastAsia="ＭＳ ゴシック" w:hAnsi="ＭＳ ゴシック" w:cs="ＭＳ ゴシック" w:hint="eastAsia"/>
          <w:sz w:val="24"/>
          <w:szCs w:val="24"/>
          <w:lang w:eastAsia="ja-JP"/>
        </w:rPr>
        <w:t>間の公平性の問題や、非常に脆弱な</w:t>
      </w:r>
      <w:r w:rsidR="00397900" w:rsidRPr="00963FEE">
        <w:rPr>
          <w:rFonts w:ascii="ＭＳ ゴシック" w:eastAsia="ＭＳ ゴシック" w:hAnsi="ＭＳ ゴシック" w:cs="ＭＳ ゴシック" w:hint="eastAsia"/>
          <w:sz w:val="24"/>
          <w:szCs w:val="24"/>
          <w:lang w:eastAsia="ja-JP"/>
        </w:rPr>
        <w:t>立場にある</w:t>
      </w:r>
      <w:r w:rsidRPr="00963FEE">
        <w:rPr>
          <w:rFonts w:ascii="ＭＳ ゴシック" w:eastAsia="ＭＳ ゴシック" w:hAnsi="ＭＳ ゴシック" w:cs="ＭＳ ゴシック" w:hint="eastAsia"/>
          <w:sz w:val="24"/>
          <w:szCs w:val="24"/>
          <w:lang w:eastAsia="ja-JP"/>
        </w:rPr>
        <w:t>人々の保護を考慮する必要があ</w:t>
      </w:r>
      <w:r w:rsidR="004528D3" w:rsidRPr="00963FEE">
        <w:rPr>
          <w:rFonts w:ascii="ＭＳ ゴシック" w:eastAsia="ＭＳ ゴシック" w:hAnsi="ＭＳ ゴシック" w:cs="ＭＳ ゴシック" w:hint="eastAsia"/>
          <w:sz w:val="24"/>
          <w:szCs w:val="24"/>
          <w:lang w:eastAsia="ja-JP"/>
        </w:rPr>
        <w:t>る</w:t>
      </w:r>
      <w:r w:rsidRPr="00963FEE">
        <w:rPr>
          <w:rFonts w:ascii="ＭＳ ゴシック" w:eastAsia="ＭＳ ゴシック" w:hAnsi="ＭＳ ゴシック" w:cs="ＭＳ ゴシック" w:hint="eastAsia"/>
          <w:sz w:val="24"/>
          <w:szCs w:val="24"/>
          <w:lang w:eastAsia="ja-JP"/>
        </w:rPr>
        <w:t>。ワクチン接種状況の証明や検査結果の証明について、各国は、デジタルと非デジタルの両方の証明手段を受け入れるべき</w:t>
      </w:r>
      <w:r w:rsidR="00397900" w:rsidRPr="00963FEE">
        <w:rPr>
          <w:rFonts w:ascii="ＭＳ ゴシック" w:eastAsia="ＭＳ ゴシック" w:hAnsi="ＭＳ ゴシック" w:cs="ＭＳ ゴシック" w:hint="eastAsia"/>
          <w:sz w:val="24"/>
          <w:szCs w:val="24"/>
          <w:lang w:eastAsia="ja-JP"/>
        </w:rPr>
        <w:t>である</w:t>
      </w:r>
      <w:r w:rsidRPr="00963FEE">
        <w:rPr>
          <w:rFonts w:ascii="ＭＳ ゴシック" w:eastAsia="ＭＳ ゴシック" w:hAnsi="ＭＳ ゴシック" w:cs="ＭＳ ゴシック" w:hint="eastAsia"/>
          <w:sz w:val="24"/>
          <w:szCs w:val="24"/>
          <w:lang w:eastAsia="ja-JP"/>
        </w:rPr>
        <w:t>。</w:t>
      </w:r>
      <w:r w:rsidR="00F015A7">
        <w:rPr>
          <w:rFonts w:ascii="ＭＳ ゴシック" w:eastAsia="ＭＳ ゴシック" w:hAnsi="ＭＳ ゴシック" w:cs="ＭＳ ゴシック" w:hint="eastAsia"/>
          <w:sz w:val="24"/>
          <w:szCs w:val="24"/>
          <w:lang w:eastAsia="ja-JP"/>
        </w:rPr>
        <w:t>検査（陰性証明を含む）、自己隔離、検疫などの公衆衛生措置は、ワクチン</w:t>
      </w:r>
      <w:r w:rsidRPr="00963FEE">
        <w:rPr>
          <w:rFonts w:ascii="ＭＳ ゴシック" w:eastAsia="ＭＳ ゴシック" w:hAnsi="ＭＳ ゴシック" w:cs="ＭＳ ゴシック" w:hint="eastAsia"/>
          <w:sz w:val="24"/>
          <w:szCs w:val="24"/>
          <w:lang w:eastAsia="ja-JP"/>
        </w:rPr>
        <w:t>接種と並んで、リスク軽減措置として引き続き検討されるべきであり、</w:t>
      </w:r>
      <w:r w:rsidR="002A1136" w:rsidRPr="00963FEE">
        <w:rPr>
          <w:rFonts w:ascii="ＭＳ ゴシック" w:eastAsia="ＭＳ ゴシック" w:hAnsi="ＭＳ ゴシック" w:cs="ＭＳ ゴシック" w:hint="eastAsia"/>
          <w:sz w:val="24"/>
          <w:szCs w:val="24"/>
          <w:lang w:eastAsia="ja-JP"/>
        </w:rPr>
        <w:t>渡航者</w:t>
      </w:r>
      <w:r w:rsidRPr="00963FEE">
        <w:rPr>
          <w:rFonts w:ascii="ＭＳ ゴシック" w:eastAsia="ＭＳ ゴシック" w:hAnsi="ＭＳ ゴシック" w:cs="ＭＳ ゴシック" w:hint="eastAsia"/>
          <w:sz w:val="24"/>
          <w:szCs w:val="24"/>
          <w:lang w:eastAsia="ja-JP"/>
        </w:rPr>
        <w:t>の</w:t>
      </w:r>
      <w:r w:rsidR="00FC4AE3">
        <w:rPr>
          <w:rFonts w:ascii="ＭＳ ゴシック" w:eastAsia="ＭＳ ゴシック" w:hAnsi="ＭＳ ゴシック" w:cs="ＭＳ ゴシック" w:hint="eastAsia"/>
          <w:sz w:val="24"/>
          <w:szCs w:val="24"/>
          <w:lang w:eastAsia="ja-JP"/>
        </w:rPr>
        <w:t>取扱い</w:t>
      </w:r>
      <w:r w:rsidRPr="00963FEE">
        <w:rPr>
          <w:rFonts w:ascii="ＭＳ ゴシック" w:eastAsia="ＭＳ ゴシック" w:hAnsi="ＭＳ ゴシック" w:cs="ＭＳ ゴシック" w:hint="eastAsia"/>
          <w:sz w:val="24"/>
          <w:szCs w:val="24"/>
          <w:lang w:eastAsia="ja-JP"/>
        </w:rPr>
        <w:t>に関する義務を含む国際保健規則（</w:t>
      </w:r>
      <w:r w:rsidRPr="00963FEE">
        <w:rPr>
          <w:rFonts w:ascii="ＭＳ ゴシック" w:eastAsia="ＭＳ ゴシック" w:hAnsi="ＭＳ ゴシック" w:cs="Arial" w:hint="eastAsia"/>
          <w:sz w:val="24"/>
          <w:szCs w:val="24"/>
          <w:lang w:eastAsia="ja-JP"/>
        </w:rPr>
        <w:t>2005</w:t>
      </w:r>
      <w:r w:rsidRPr="00963FEE">
        <w:rPr>
          <w:rFonts w:ascii="ＭＳ ゴシック" w:eastAsia="ＭＳ ゴシック" w:hAnsi="ＭＳ ゴシック" w:cs="ＭＳ ゴシック" w:hint="eastAsia"/>
          <w:sz w:val="24"/>
          <w:szCs w:val="24"/>
          <w:lang w:eastAsia="ja-JP"/>
        </w:rPr>
        <w:t>年）に従って実施されるべきである。</w:t>
      </w:r>
    </w:p>
    <w:p w14:paraId="47BE0121" w14:textId="45608494" w:rsidR="00CC33BD" w:rsidRPr="00963FEE" w:rsidRDefault="00CC33BD" w:rsidP="005C6523">
      <w:pPr>
        <w:spacing w:after="0" w:line="276" w:lineRule="auto"/>
        <w:jc w:val="both"/>
        <w:rPr>
          <w:rFonts w:ascii="ＭＳ ゴシック" w:eastAsia="ＭＳ ゴシック" w:hAnsi="ＭＳ ゴシック" w:cs="Arial"/>
          <w:b/>
          <w:bCs/>
          <w:sz w:val="24"/>
          <w:szCs w:val="24"/>
          <w:u w:val="single"/>
          <w:lang w:eastAsia="ja-JP"/>
        </w:rPr>
      </w:pPr>
      <w:r w:rsidRPr="00963FEE">
        <w:rPr>
          <w:rFonts w:ascii="ＭＳ ゴシック" w:eastAsia="ＭＳ ゴシック" w:hAnsi="ＭＳ ゴシック" w:cs="ＭＳ ゴシック" w:hint="eastAsia"/>
          <w:b/>
          <w:bCs/>
          <w:sz w:val="24"/>
          <w:szCs w:val="24"/>
          <w:u w:val="single"/>
          <w:lang w:eastAsia="ja-JP"/>
        </w:rPr>
        <w:lastRenderedPageBreak/>
        <w:t>将来への備え</w:t>
      </w:r>
    </w:p>
    <w:p w14:paraId="6654D2E5" w14:textId="71B1A334" w:rsidR="00CC33BD" w:rsidRPr="00963FEE" w:rsidRDefault="00CC33BD" w:rsidP="00960D09">
      <w:pPr>
        <w:spacing w:after="0" w:line="276" w:lineRule="auto"/>
        <w:ind w:firstLineChars="100" w:firstLine="240"/>
        <w:jc w:val="both"/>
        <w:rPr>
          <w:rFonts w:ascii="ＭＳ ゴシック" w:eastAsia="ＭＳ ゴシック" w:hAnsi="ＭＳ ゴシック" w:cs="Arial"/>
          <w:sz w:val="24"/>
          <w:szCs w:val="24"/>
          <w:lang w:eastAsia="ja-JP"/>
        </w:rPr>
      </w:pPr>
      <w:r w:rsidRPr="00963FEE">
        <w:rPr>
          <w:rFonts w:ascii="ＭＳ ゴシック" w:eastAsia="ＭＳ ゴシック" w:hAnsi="ＭＳ ゴシック" w:cs="Arial" w:hint="eastAsia"/>
          <w:sz w:val="24"/>
          <w:szCs w:val="24"/>
          <w:lang w:eastAsia="ja-JP"/>
        </w:rPr>
        <w:t>G7</w:t>
      </w:r>
      <w:r w:rsidRPr="00963FEE">
        <w:rPr>
          <w:rFonts w:ascii="ＭＳ ゴシック" w:eastAsia="ＭＳ ゴシック" w:hAnsi="ＭＳ ゴシック" w:cs="ＭＳ ゴシック" w:hint="eastAsia"/>
          <w:sz w:val="24"/>
          <w:szCs w:val="24"/>
          <w:lang w:eastAsia="ja-JP"/>
        </w:rPr>
        <w:t>は、</w:t>
      </w:r>
      <w:r w:rsidR="00963FEE" w:rsidRPr="00963FEE">
        <w:rPr>
          <w:rFonts w:ascii="ＭＳ ゴシック" w:eastAsia="ＭＳ ゴシック" w:hAnsi="ＭＳ ゴシック" w:cs="ＭＳ ゴシック" w:hint="eastAsia"/>
          <w:sz w:val="24"/>
          <w:szCs w:val="24"/>
          <w:lang w:eastAsia="ja-JP"/>
        </w:rPr>
        <w:t>新型コロナウイルス感染症</w:t>
      </w:r>
      <w:r w:rsidRPr="00963FEE">
        <w:rPr>
          <w:rFonts w:ascii="ＭＳ ゴシック" w:eastAsia="ＭＳ ゴシック" w:hAnsi="ＭＳ ゴシック" w:cs="ＭＳ ゴシック" w:hint="eastAsia"/>
          <w:sz w:val="24"/>
          <w:szCs w:val="24"/>
          <w:lang w:eastAsia="ja-JP"/>
        </w:rPr>
        <w:t>から学んだように、将来の感染症の脅威が、国際的な</w:t>
      </w:r>
      <w:r w:rsidR="002A1136" w:rsidRPr="00963FEE">
        <w:rPr>
          <w:rFonts w:ascii="ＭＳ ゴシック" w:eastAsia="ＭＳ ゴシック" w:hAnsi="ＭＳ ゴシック" w:cs="ＭＳ ゴシック" w:hint="eastAsia"/>
          <w:sz w:val="24"/>
          <w:szCs w:val="24"/>
          <w:lang w:eastAsia="ja-JP"/>
        </w:rPr>
        <w:t>往来</w:t>
      </w:r>
      <w:r w:rsidRPr="00963FEE">
        <w:rPr>
          <w:rFonts w:ascii="ＭＳ ゴシック" w:eastAsia="ＭＳ ゴシック" w:hAnsi="ＭＳ ゴシック" w:cs="ＭＳ ゴシック" w:hint="eastAsia"/>
          <w:sz w:val="24"/>
          <w:szCs w:val="24"/>
          <w:lang w:eastAsia="ja-JP"/>
        </w:rPr>
        <w:t>をできるだけ安全に、</w:t>
      </w:r>
      <w:r w:rsidR="002A1136" w:rsidRPr="00963FEE">
        <w:rPr>
          <w:rFonts w:ascii="ＭＳ ゴシック" w:eastAsia="ＭＳ ゴシック" w:hAnsi="ＭＳ ゴシック" w:cs="ＭＳ ゴシック" w:hint="eastAsia"/>
          <w:sz w:val="24"/>
          <w:szCs w:val="24"/>
          <w:lang w:eastAsia="ja-JP"/>
        </w:rPr>
        <w:t>持続的に、かつ迅速にコントロールし、再開するための見直しと早期の</w:t>
      </w:r>
      <w:r w:rsidRPr="00963FEE">
        <w:rPr>
          <w:rFonts w:ascii="ＭＳ ゴシック" w:eastAsia="ＭＳ ゴシック" w:hAnsi="ＭＳ ゴシック" w:cs="ＭＳ ゴシック" w:hint="eastAsia"/>
          <w:sz w:val="24"/>
          <w:szCs w:val="24"/>
          <w:lang w:eastAsia="ja-JP"/>
        </w:rPr>
        <w:t>対応を必要とする可能性を考慮すべきである。</w:t>
      </w:r>
      <w:r w:rsidR="00963FEE" w:rsidRPr="00963FEE">
        <w:rPr>
          <w:rFonts w:ascii="ＭＳ ゴシック" w:eastAsia="ＭＳ ゴシック" w:hAnsi="ＭＳ ゴシック" w:cs="ＭＳ ゴシック" w:hint="eastAsia"/>
          <w:sz w:val="24"/>
          <w:szCs w:val="24"/>
          <w:lang w:eastAsia="ja-JP"/>
        </w:rPr>
        <w:t>新型コロナウイルス感染症</w:t>
      </w:r>
      <w:r w:rsidRPr="00963FEE">
        <w:rPr>
          <w:rFonts w:ascii="ＭＳ ゴシック" w:eastAsia="ＭＳ ゴシック" w:hAnsi="ＭＳ ゴシック" w:cs="ＭＳ ゴシック" w:hint="eastAsia"/>
          <w:sz w:val="24"/>
          <w:szCs w:val="24"/>
          <w:lang w:eastAsia="ja-JP"/>
        </w:rPr>
        <w:t>が</w:t>
      </w:r>
      <w:r w:rsidR="00963FEE" w:rsidRPr="00963FEE">
        <w:rPr>
          <w:rFonts w:ascii="ＭＳ ゴシック" w:eastAsia="ＭＳ ゴシック" w:hAnsi="ＭＳ ゴシック" w:cs="ＭＳ ゴシック" w:hint="eastAsia"/>
          <w:sz w:val="24"/>
          <w:szCs w:val="24"/>
          <w:lang w:eastAsia="ja-JP"/>
        </w:rPr>
        <w:t>国際的な流行</w:t>
      </w:r>
      <w:r w:rsidRPr="00963FEE">
        <w:rPr>
          <w:rFonts w:ascii="ＭＳ ゴシック" w:eastAsia="ＭＳ ゴシック" w:hAnsi="ＭＳ ゴシック" w:cs="ＭＳ ゴシック" w:hint="eastAsia"/>
          <w:sz w:val="24"/>
          <w:szCs w:val="24"/>
          <w:lang w:eastAsia="ja-JP"/>
        </w:rPr>
        <w:t>から</w:t>
      </w:r>
      <w:r w:rsidR="00963FEE" w:rsidRPr="00963FEE">
        <w:rPr>
          <w:rFonts w:ascii="ＭＳ ゴシック" w:eastAsia="ＭＳ ゴシック" w:hAnsi="ＭＳ ゴシック" w:cs="ＭＳ ゴシック" w:hint="eastAsia"/>
          <w:sz w:val="24"/>
          <w:szCs w:val="24"/>
          <w:lang w:eastAsia="ja-JP"/>
        </w:rPr>
        <w:t>地域レベルでの流行</w:t>
      </w:r>
      <w:r w:rsidRPr="00963FEE">
        <w:rPr>
          <w:rFonts w:ascii="ＭＳ ゴシック" w:eastAsia="ＭＳ ゴシック" w:hAnsi="ＭＳ ゴシック" w:cs="ＭＳ ゴシック" w:hint="eastAsia"/>
          <w:sz w:val="24"/>
          <w:szCs w:val="24"/>
          <w:lang w:eastAsia="ja-JP"/>
        </w:rPr>
        <w:t>に移行する際には、交通セクターが健康上の脅威の予防、対応、緩和を支援すると同時に、可能な限り安全かつ迅速に</w:t>
      </w:r>
      <w:r w:rsidR="00963FEE" w:rsidRPr="00963FEE">
        <w:rPr>
          <w:rFonts w:ascii="ＭＳ ゴシック" w:eastAsia="ＭＳ ゴシック" w:hAnsi="ＭＳ ゴシック" w:cs="ＭＳ ゴシック" w:hint="eastAsia"/>
          <w:sz w:val="24"/>
          <w:szCs w:val="24"/>
          <w:lang w:eastAsia="ja-JP"/>
        </w:rPr>
        <w:t>交通の</w:t>
      </w:r>
      <w:r w:rsidRPr="00963FEE">
        <w:rPr>
          <w:rFonts w:ascii="ＭＳ ゴシック" w:eastAsia="ＭＳ ゴシック" w:hAnsi="ＭＳ ゴシック" w:cs="ＭＳ ゴシック" w:hint="eastAsia"/>
          <w:sz w:val="24"/>
          <w:szCs w:val="24"/>
          <w:lang w:eastAsia="ja-JP"/>
        </w:rPr>
        <w:t>接続性を維持・回復するための</w:t>
      </w:r>
      <w:r w:rsidR="002A1136" w:rsidRPr="00963FEE">
        <w:rPr>
          <w:rFonts w:ascii="ＭＳ ゴシック" w:eastAsia="ＭＳ ゴシック" w:hAnsi="ＭＳ ゴシック" w:cs="ＭＳ ゴシック" w:hint="eastAsia"/>
          <w:sz w:val="24"/>
          <w:szCs w:val="24"/>
          <w:lang w:eastAsia="ja-JP"/>
        </w:rPr>
        <w:t>強靱性</w:t>
      </w:r>
      <w:r w:rsidRPr="00963FEE">
        <w:rPr>
          <w:rFonts w:ascii="ＭＳ ゴシック" w:eastAsia="ＭＳ ゴシック" w:hAnsi="ＭＳ ゴシック" w:cs="ＭＳ ゴシック" w:hint="eastAsia"/>
          <w:sz w:val="24"/>
          <w:szCs w:val="24"/>
          <w:lang w:eastAsia="ja-JP"/>
        </w:rPr>
        <w:t>を構築するために、これらのハイレベル原則に基づいて関与と協力を</w:t>
      </w:r>
      <w:r w:rsidR="00FC4AE3">
        <w:rPr>
          <w:rFonts w:ascii="ＭＳ ゴシック" w:eastAsia="ＭＳ ゴシック" w:hAnsi="ＭＳ ゴシック" w:cs="ＭＳ ゴシック" w:hint="eastAsia"/>
          <w:sz w:val="24"/>
          <w:szCs w:val="24"/>
          <w:lang w:eastAsia="ja-JP"/>
        </w:rPr>
        <w:t>実施</w:t>
      </w:r>
      <w:r w:rsidRPr="00963FEE">
        <w:rPr>
          <w:rFonts w:ascii="ＭＳ ゴシック" w:eastAsia="ＭＳ ゴシック" w:hAnsi="ＭＳ ゴシック" w:cs="ＭＳ ゴシック" w:hint="eastAsia"/>
          <w:sz w:val="24"/>
          <w:szCs w:val="24"/>
          <w:lang w:eastAsia="ja-JP"/>
        </w:rPr>
        <w:t>すべきである。作業</w:t>
      </w:r>
      <w:r w:rsidR="00963FEE" w:rsidRPr="00963FEE">
        <w:rPr>
          <w:rFonts w:ascii="ＭＳ ゴシック" w:eastAsia="ＭＳ ゴシック" w:hAnsi="ＭＳ ゴシック" w:cs="ＭＳ ゴシック" w:hint="eastAsia"/>
          <w:sz w:val="24"/>
          <w:szCs w:val="24"/>
          <w:lang w:eastAsia="ja-JP"/>
        </w:rPr>
        <w:t>の</w:t>
      </w:r>
      <w:r w:rsidRPr="00963FEE">
        <w:rPr>
          <w:rFonts w:ascii="ＭＳ ゴシック" w:eastAsia="ＭＳ ゴシック" w:hAnsi="ＭＳ ゴシック" w:cs="ＭＳ ゴシック" w:hint="eastAsia"/>
          <w:sz w:val="24"/>
          <w:szCs w:val="24"/>
          <w:lang w:eastAsia="ja-JP"/>
        </w:rPr>
        <w:t>計画</w:t>
      </w:r>
      <w:r w:rsidR="00963FEE" w:rsidRPr="00963FEE">
        <w:rPr>
          <w:rFonts w:ascii="ＭＳ ゴシック" w:eastAsia="ＭＳ ゴシック" w:hAnsi="ＭＳ ゴシック" w:cs="ＭＳ ゴシック" w:hint="eastAsia"/>
          <w:sz w:val="24"/>
          <w:szCs w:val="24"/>
          <w:lang w:eastAsia="ja-JP"/>
        </w:rPr>
        <w:t>段階においては</w:t>
      </w:r>
      <w:r w:rsidRPr="00963FEE">
        <w:rPr>
          <w:rFonts w:ascii="ＭＳ ゴシック" w:eastAsia="ＭＳ ゴシック" w:hAnsi="ＭＳ ゴシック" w:cs="ＭＳ ゴシック" w:hint="eastAsia"/>
          <w:sz w:val="24"/>
          <w:szCs w:val="24"/>
          <w:lang w:eastAsia="ja-JP"/>
        </w:rPr>
        <w:t>、他のフォーラムで行われている取組みと同様に、パンデミックが</w:t>
      </w:r>
      <w:r w:rsidR="002A1136" w:rsidRPr="00963FEE">
        <w:rPr>
          <w:rFonts w:ascii="ＭＳ ゴシック" w:eastAsia="ＭＳ ゴシック" w:hAnsi="ＭＳ ゴシック" w:cs="ＭＳ ゴシック" w:hint="eastAsia"/>
          <w:sz w:val="24"/>
          <w:szCs w:val="24"/>
          <w:lang w:eastAsia="ja-JP"/>
        </w:rPr>
        <w:t>往来</w:t>
      </w:r>
      <w:r w:rsidRPr="00963FEE">
        <w:rPr>
          <w:rFonts w:ascii="ＭＳ ゴシック" w:eastAsia="ＭＳ ゴシック" w:hAnsi="ＭＳ ゴシック" w:cs="ＭＳ ゴシック" w:hint="eastAsia"/>
          <w:sz w:val="24"/>
          <w:szCs w:val="24"/>
          <w:lang w:eastAsia="ja-JP"/>
        </w:rPr>
        <w:t>や輸送に与える長期的な影響を考慮する必要があ</w:t>
      </w:r>
      <w:r w:rsidR="002A1136" w:rsidRPr="00963FEE">
        <w:rPr>
          <w:rFonts w:ascii="ＭＳ ゴシック" w:eastAsia="ＭＳ ゴシック" w:hAnsi="ＭＳ ゴシック" w:cs="ＭＳ ゴシック" w:hint="eastAsia"/>
          <w:sz w:val="24"/>
          <w:szCs w:val="24"/>
          <w:lang w:eastAsia="ja-JP"/>
        </w:rPr>
        <w:t>る</w:t>
      </w:r>
      <w:r w:rsidRPr="00963FEE">
        <w:rPr>
          <w:rFonts w:ascii="ＭＳ ゴシック" w:eastAsia="ＭＳ ゴシック" w:hAnsi="ＭＳ ゴシック" w:cs="ＭＳ ゴシック" w:hint="eastAsia"/>
          <w:sz w:val="24"/>
          <w:szCs w:val="24"/>
          <w:lang w:eastAsia="ja-JP"/>
        </w:rPr>
        <w:t>。</w:t>
      </w:r>
    </w:p>
    <w:p w14:paraId="04BBDF83" w14:textId="77777777" w:rsidR="0074613C" w:rsidRPr="00FC4AE3" w:rsidRDefault="0074613C" w:rsidP="44176C28">
      <w:pPr>
        <w:spacing w:after="0" w:line="276" w:lineRule="auto"/>
        <w:jc w:val="both"/>
        <w:rPr>
          <w:rFonts w:ascii="ＭＳ ゴシック" w:eastAsia="ＭＳ ゴシック" w:hAnsi="ＭＳ ゴシック" w:cs="Arial"/>
          <w:sz w:val="24"/>
          <w:szCs w:val="24"/>
          <w:u w:val="single"/>
          <w:lang w:eastAsia="ja-JP"/>
        </w:rPr>
      </w:pPr>
    </w:p>
    <w:p w14:paraId="7BBFBD94" w14:textId="702BBAA5" w:rsidR="00CC33BD" w:rsidRPr="00963FEE" w:rsidRDefault="00FC4AE3" w:rsidP="44176C28">
      <w:pPr>
        <w:spacing w:after="0" w:line="276" w:lineRule="auto"/>
        <w:jc w:val="both"/>
        <w:rPr>
          <w:rFonts w:ascii="ＭＳ ゴシック" w:eastAsia="ＭＳ ゴシック" w:hAnsi="ＭＳ ゴシック" w:cs="Arial"/>
          <w:b/>
          <w:bCs/>
          <w:sz w:val="24"/>
          <w:szCs w:val="24"/>
          <w:u w:val="single"/>
          <w:lang w:eastAsia="ja-JP"/>
        </w:rPr>
      </w:pPr>
      <w:r>
        <w:rPr>
          <w:rFonts w:ascii="ＭＳ ゴシック" w:eastAsia="ＭＳ ゴシック" w:hAnsi="ＭＳ ゴシック" w:cs="ＭＳ ゴシック" w:hint="eastAsia"/>
          <w:b/>
          <w:bCs/>
          <w:sz w:val="24"/>
          <w:szCs w:val="24"/>
          <w:u w:val="single"/>
          <w:lang w:eastAsia="ja-JP"/>
        </w:rPr>
        <w:t>交通の維持</w:t>
      </w:r>
      <w:r w:rsidR="00CC33BD" w:rsidRPr="00963FEE">
        <w:rPr>
          <w:rFonts w:ascii="ＭＳ ゴシック" w:eastAsia="ＭＳ ゴシック" w:hAnsi="ＭＳ ゴシック" w:cs="ＭＳ ゴシック" w:hint="eastAsia"/>
          <w:b/>
          <w:bCs/>
          <w:sz w:val="24"/>
          <w:szCs w:val="24"/>
          <w:u w:val="single"/>
          <w:lang w:eastAsia="ja-JP"/>
        </w:rPr>
        <w:t>に</w:t>
      </w:r>
      <w:r w:rsidR="00A5704B">
        <w:rPr>
          <w:rFonts w:ascii="ＭＳ ゴシック" w:eastAsia="ＭＳ ゴシック" w:hAnsi="ＭＳ ゴシック" w:cs="ＭＳ ゴシック" w:hint="eastAsia"/>
          <w:b/>
          <w:bCs/>
          <w:sz w:val="24"/>
          <w:szCs w:val="24"/>
          <w:u w:val="single"/>
          <w:lang w:eastAsia="ja-JP"/>
        </w:rPr>
        <w:t>不可欠</w:t>
      </w:r>
      <w:r w:rsidR="00CC33BD" w:rsidRPr="00963FEE">
        <w:rPr>
          <w:rFonts w:ascii="ＭＳ ゴシック" w:eastAsia="ＭＳ ゴシック" w:hAnsi="ＭＳ ゴシック" w:cs="ＭＳ ゴシック" w:hint="eastAsia"/>
          <w:b/>
          <w:bCs/>
          <w:sz w:val="24"/>
          <w:szCs w:val="24"/>
          <w:u w:val="single"/>
          <w:lang w:eastAsia="ja-JP"/>
        </w:rPr>
        <w:t>な</w:t>
      </w:r>
      <w:r w:rsidR="00A5704B">
        <w:rPr>
          <w:rFonts w:ascii="ＭＳ ゴシック" w:eastAsia="ＭＳ ゴシック" w:hAnsi="ＭＳ ゴシック" w:cs="ＭＳ ゴシック" w:hint="eastAsia"/>
          <w:b/>
          <w:bCs/>
          <w:sz w:val="24"/>
          <w:szCs w:val="24"/>
          <w:u w:val="single"/>
          <w:lang w:eastAsia="ja-JP"/>
        </w:rPr>
        <w:t>乗務</w:t>
      </w:r>
      <w:r>
        <w:rPr>
          <w:rFonts w:ascii="ＭＳ ゴシック" w:eastAsia="ＭＳ ゴシック" w:hAnsi="ＭＳ ゴシック" w:cs="ＭＳ ゴシック" w:hint="eastAsia"/>
          <w:b/>
          <w:bCs/>
          <w:sz w:val="24"/>
          <w:szCs w:val="24"/>
          <w:u w:val="single"/>
          <w:lang w:eastAsia="ja-JP"/>
        </w:rPr>
        <w:t>員</w:t>
      </w:r>
      <w:r w:rsidR="00CC33BD" w:rsidRPr="00963FEE">
        <w:rPr>
          <w:rFonts w:ascii="ＭＳ ゴシック" w:eastAsia="ＭＳ ゴシック" w:hAnsi="ＭＳ ゴシック" w:cs="ＭＳ ゴシック" w:hint="eastAsia"/>
          <w:b/>
          <w:bCs/>
          <w:sz w:val="24"/>
          <w:szCs w:val="24"/>
          <w:u w:val="single"/>
          <w:lang w:eastAsia="ja-JP"/>
        </w:rPr>
        <w:t>の公正な</w:t>
      </w:r>
      <w:r>
        <w:rPr>
          <w:rFonts w:ascii="ＭＳ ゴシック" w:eastAsia="ＭＳ ゴシック" w:hAnsi="ＭＳ ゴシック" w:cs="ＭＳ ゴシック" w:hint="eastAsia"/>
          <w:b/>
          <w:bCs/>
          <w:sz w:val="24"/>
          <w:szCs w:val="24"/>
          <w:u w:val="single"/>
          <w:lang w:eastAsia="ja-JP"/>
        </w:rPr>
        <w:t>取扱い</w:t>
      </w:r>
    </w:p>
    <w:p w14:paraId="02359FA1" w14:textId="088D1686" w:rsidR="00CC33BD" w:rsidRPr="00963FEE" w:rsidRDefault="00CC33BD" w:rsidP="00960D09">
      <w:pPr>
        <w:spacing w:after="0" w:line="276" w:lineRule="auto"/>
        <w:ind w:firstLineChars="100" w:firstLine="240"/>
        <w:jc w:val="both"/>
        <w:rPr>
          <w:rFonts w:ascii="ＭＳ ゴシック" w:eastAsia="ＭＳ ゴシック" w:hAnsi="ＭＳ ゴシック" w:cs="Arial"/>
          <w:sz w:val="24"/>
          <w:szCs w:val="24"/>
          <w:lang w:eastAsia="ja-JP"/>
        </w:rPr>
      </w:pPr>
      <w:r w:rsidRPr="00963FEE">
        <w:rPr>
          <w:rFonts w:ascii="ＭＳ ゴシック" w:eastAsia="ＭＳ ゴシック" w:hAnsi="ＭＳ ゴシック" w:cs="Arial" w:hint="eastAsia"/>
          <w:sz w:val="24"/>
          <w:szCs w:val="24"/>
          <w:lang w:eastAsia="ja-JP"/>
        </w:rPr>
        <w:t>G7</w:t>
      </w:r>
      <w:r w:rsidR="00963FEE" w:rsidRPr="00963FEE">
        <w:rPr>
          <w:rFonts w:ascii="ＭＳ ゴシック" w:eastAsia="ＭＳ ゴシック" w:hAnsi="ＭＳ ゴシック" w:cs="Arial" w:hint="eastAsia"/>
          <w:sz w:val="24"/>
          <w:szCs w:val="24"/>
          <w:lang w:eastAsia="ja-JP"/>
        </w:rPr>
        <w:t>各国</w:t>
      </w:r>
      <w:r w:rsidR="00A5704B">
        <w:rPr>
          <w:rFonts w:ascii="ＭＳ ゴシック" w:eastAsia="ＭＳ ゴシック" w:hAnsi="ＭＳ ゴシック" w:cs="ＭＳ ゴシック" w:hint="eastAsia"/>
          <w:sz w:val="24"/>
          <w:szCs w:val="24"/>
          <w:lang w:eastAsia="ja-JP"/>
        </w:rPr>
        <w:t>は、航空・海上・</w:t>
      </w:r>
      <w:r w:rsidRPr="00963FEE">
        <w:rPr>
          <w:rFonts w:ascii="ＭＳ ゴシック" w:eastAsia="ＭＳ ゴシック" w:hAnsi="ＭＳ ゴシック" w:cs="ＭＳ ゴシック" w:hint="eastAsia"/>
          <w:sz w:val="24"/>
          <w:szCs w:val="24"/>
          <w:lang w:eastAsia="ja-JP"/>
        </w:rPr>
        <w:t>陸上</w:t>
      </w:r>
      <w:r w:rsidR="00A5704B">
        <w:rPr>
          <w:rFonts w:ascii="ＭＳ ゴシック" w:eastAsia="ＭＳ ゴシック" w:hAnsi="ＭＳ ゴシック" w:cs="ＭＳ ゴシック" w:hint="eastAsia"/>
          <w:sz w:val="24"/>
          <w:szCs w:val="24"/>
          <w:lang w:eastAsia="ja-JP"/>
        </w:rPr>
        <w:t>交通</w:t>
      </w:r>
      <w:r w:rsidRPr="00963FEE">
        <w:rPr>
          <w:rFonts w:ascii="ＭＳ ゴシック" w:eastAsia="ＭＳ ゴシック" w:hAnsi="ＭＳ ゴシック" w:cs="ＭＳ ゴシック" w:hint="eastAsia"/>
          <w:sz w:val="24"/>
          <w:szCs w:val="24"/>
          <w:lang w:eastAsia="ja-JP"/>
        </w:rPr>
        <w:t>の乗務員の</w:t>
      </w:r>
      <w:r w:rsidR="00FC4AE3">
        <w:rPr>
          <w:rFonts w:ascii="ＭＳ ゴシック" w:eastAsia="ＭＳ ゴシック" w:hAnsi="ＭＳ ゴシック" w:cs="ＭＳ ゴシック" w:hint="eastAsia"/>
          <w:sz w:val="24"/>
          <w:szCs w:val="24"/>
          <w:lang w:eastAsia="ja-JP"/>
        </w:rPr>
        <w:t>取扱い</w:t>
      </w:r>
      <w:r w:rsidRPr="00963FEE">
        <w:rPr>
          <w:rFonts w:ascii="ＭＳ ゴシック" w:eastAsia="ＭＳ ゴシック" w:hAnsi="ＭＳ ゴシック" w:cs="ＭＳ ゴシック" w:hint="eastAsia"/>
          <w:sz w:val="24"/>
          <w:szCs w:val="24"/>
          <w:lang w:eastAsia="ja-JP"/>
        </w:rPr>
        <w:t>について、緊密に調整された国際的な</w:t>
      </w:r>
      <w:r w:rsidR="00A5704B">
        <w:rPr>
          <w:rFonts w:ascii="ＭＳ ゴシック" w:eastAsia="ＭＳ ゴシック" w:hAnsi="ＭＳ ゴシック" w:cs="ＭＳ ゴシック" w:hint="eastAsia"/>
          <w:sz w:val="24"/>
          <w:szCs w:val="24"/>
          <w:lang w:eastAsia="ja-JP"/>
        </w:rPr>
        <w:t>取</w:t>
      </w:r>
      <w:r w:rsidR="00963FEE" w:rsidRPr="00963FEE">
        <w:rPr>
          <w:rFonts w:ascii="ＭＳ ゴシック" w:eastAsia="ＭＳ ゴシック" w:hAnsi="ＭＳ ゴシック" w:cs="ＭＳ ゴシック" w:hint="eastAsia"/>
          <w:sz w:val="24"/>
          <w:szCs w:val="24"/>
          <w:lang w:eastAsia="ja-JP"/>
        </w:rPr>
        <w:t>組み</w:t>
      </w:r>
      <w:r w:rsidR="00A5704B">
        <w:rPr>
          <w:rFonts w:ascii="ＭＳ ゴシック" w:eastAsia="ＭＳ ゴシック" w:hAnsi="ＭＳ ゴシック" w:cs="ＭＳ ゴシック" w:hint="eastAsia"/>
          <w:sz w:val="24"/>
          <w:szCs w:val="24"/>
          <w:lang w:eastAsia="ja-JP"/>
        </w:rPr>
        <w:t>を促進するというコミットメントを再確認すべきである。乗務</w:t>
      </w:r>
      <w:r w:rsidRPr="00963FEE">
        <w:rPr>
          <w:rFonts w:ascii="ＭＳ ゴシック" w:eastAsia="ＭＳ ゴシック" w:hAnsi="ＭＳ ゴシック" w:cs="ＭＳ ゴシック" w:hint="eastAsia"/>
          <w:sz w:val="24"/>
          <w:szCs w:val="24"/>
          <w:lang w:eastAsia="ja-JP"/>
        </w:rPr>
        <w:t>員の健康を保護するとともに、</w:t>
      </w:r>
      <w:r w:rsidR="00A5704B">
        <w:rPr>
          <w:rFonts w:ascii="ＭＳ ゴシック" w:eastAsia="ＭＳ ゴシック" w:hAnsi="ＭＳ ゴシック" w:cs="ＭＳ ゴシック" w:hint="eastAsia"/>
          <w:sz w:val="24"/>
          <w:szCs w:val="24"/>
          <w:lang w:eastAsia="ja-JP"/>
        </w:rPr>
        <w:t>免除措置を含め、乗務</w:t>
      </w:r>
      <w:r w:rsidRPr="00963FEE">
        <w:rPr>
          <w:rFonts w:ascii="ＭＳ ゴシック" w:eastAsia="ＭＳ ゴシック" w:hAnsi="ＭＳ ゴシック" w:cs="ＭＳ ゴシック" w:hint="eastAsia"/>
          <w:sz w:val="24"/>
          <w:szCs w:val="24"/>
          <w:lang w:eastAsia="ja-JP"/>
        </w:rPr>
        <w:t>員の業務に対する不必要な負担や</w:t>
      </w:r>
      <w:r w:rsidR="002F7E29">
        <w:rPr>
          <w:rFonts w:ascii="ＭＳ ゴシック" w:eastAsia="ＭＳ ゴシック" w:hAnsi="ＭＳ ゴシック" w:cs="ＭＳ ゴシック" w:hint="eastAsia"/>
          <w:sz w:val="24"/>
          <w:szCs w:val="24"/>
          <w:lang w:eastAsia="ja-JP"/>
        </w:rPr>
        <w:t>制約</w:t>
      </w:r>
      <w:r w:rsidR="00A5704B">
        <w:rPr>
          <w:rFonts w:ascii="ＭＳ ゴシック" w:eastAsia="ＭＳ ゴシック" w:hAnsi="ＭＳ ゴシック" w:cs="ＭＳ ゴシック" w:hint="eastAsia"/>
          <w:sz w:val="24"/>
          <w:szCs w:val="24"/>
          <w:lang w:eastAsia="ja-JP"/>
        </w:rPr>
        <w:t>を軽減し</w:t>
      </w:r>
      <w:r w:rsidRPr="00963FEE">
        <w:rPr>
          <w:rFonts w:ascii="ＭＳ ゴシック" w:eastAsia="ＭＳ ゴシック" w:hAnsi="ＭＳ ゴシック" w:cs="ＭＳ ゴシック" w:hint="eastAsia"/>
          <w:sz w:val="24"/>
          <w:szCs w:val="24"/>
          <w:lang w:eastAsia="ja-JP"/>
        </w:rPr>
        <w:t>、</w:t>
      </w:r>
      <w:r w:rsidR="00A5704B">
        <w:rPr>
          <w:rFonts w:ascii="ＭＳ ゴシック" w:eastAsia="ＭＳ ゴシック" w:hAnsi="ＭＳ ゴシック" w:hint="eastAsia"/>
          <w:sz w:val="24"/>
          <w:lang w:eastAsia="ja-JP"/>
        </w:rPr>
        <w:t>継続的な航空・海上・陸上交通の重要な業務への影響を回避するために、当該コミットメントは、一般的に認識されている公衆衛生基準と合致し、かつ、</w:t>
      </w:r>
      <w:r w:rsidR="002F7E29">
        <w:rPr>
          <w:rFonts w:ascii="ＭＳ ゴシック" w:eastAsia="ＭＳ ゴシック" w:hAnsi="ＭＳ ゴシック" w:cs="ＭＳ ゴシック" w:hint="eastAsia"/>
          <w:sz w:val="24"/>
          <w:szCs w:val="24"/>
          <w:lang w:eastAsia="ja-JP"/>
        </w:rPr>
        <w:t>現実</w:t>
      </w:r>
      <w:r w:rsidR="00A5704B">
        <w:rPr>
          <w:rFonts w:ascii="ＭＳ ゴシック" w:eastAsia="ＭＳ ゴシック" w:hAnsi="ＭＳ ゴシック" w:cs="ＭＳ ゴシック" w:hint="eastAsia"/>
          <w:sz w:val="24"/>
          <w:szCs w:val="24"/>
          <w:lang w:eastAsia="ja-JP"/>
        </w:rPr>
        <w:t>的な方法で実行</w:t>
      </w:r>
      <w:r w:rsidRPr="00963FEE">
        <w:rPr>
          <w:rFonts w:ascii="ＭＳ ゴシック" w:eastAsia="ＭＳ ゴシック" w:hAnsi="ＭＳ ゴシック" w:cs="ＭＳ ゴシック" w:hint="eastAsia"/>
          <w:sz w:val="24"/>
          <w:szCs w:val="24"/>
          <w:lang w:eastAsia="ja-JP"/>
        </w:rPr>
        <w:t>されるべきである。また、</w:t>
      </w:r>
      <w:r w:rsidRPr="00963FEE">
        <w:rPr>
          <w:rFonts w:ascii="ＭＳ ゴシック" w:eastAsia="ＭＳ ゴシック" w:hAnsi="ＭＳ ゴシック" w:cs="Arial" w:hint="eastAsia"/>
          <w:sz w:val="24"/>
          <w:szCs w:val="24"/>
          <w:lang w:eastAsia="ja-JP"/>
        </w:rPr>
        <w:t>G7</w:t>
      </w:r>
      <w:r w:rsidR="00963FEE" w:rsidRPr="00963FEE">
        <w:rPr>
          <w:rFonts w:ascii="ＭＳ ゴシック" w:eastAsia="ＭＳ ゴシック" w:hAnsi="ＭＳ ゴシック" w:cs="Arial" w:hint="eastAsia"/>
          <w:sz w:val="24"/>
          <w:szCs w:val="24"/>
          <w:lang w:eastAsia="ja-JP"/>
        </w:rPr>
        <w:t>各国</w:t>
      </w:r>
      <w:r w:rsidR="00A5704B">
        <w:rPr>
          <w:rFonts w:ascii="ＭＳ ゴシック" w:eastAsia="ＭＳ ゴシック" w:hAnsi="ＭＳ ゴシック" w:cs="ＭＳ ゴシック" w:hint="eastAsia"/>
          <w:sz w:val="24"/>
          <w:szCs w:val="24"/>
          <w:lang w:eastAsia="ja-JP"/>
        </w:rPr>
        <w:t>は、世界中の入国港において、この原則に基づく公正な乗務</w:t>
      </w:r>
      <w:r w:rsidRPr="00963FEE">
        <w:rPr>
          <w:rFonts w:ascii="ＭＳ ゴシック" w:eastAsia="ＭＳ ゴシック" w:hAnsi="ＭＳ ゴシック" w:cs="ＭＳ ゴシック" w:hint="eastAsia"/>
          <w:sz w:val="24"/>
          <w:szCs w:val="24"/>
          <w:lang w:eastAsia="ja-JP"/>
        </w:rPr>
        <w:t>員</w:t>
      </w:r>
      <w:r w:rsidR="002F7E29">
        <w:rPr>
          <w:rFonts w:ascii="ＭＳ ゴシック" w:eastAsia="ＭＳ ゴシック" w:hAnsi="ＭＳ ゴシック" w:cs="ＭＳ ゴシック" w:hint="eastAsia"/>
          <w:sz w:val="24"/>
          <w:szCs w:val="24"/>
          <w:lang w:eastAsia="ja-JP"/>
        </w:rPr>
        <w:t>の取扱い</w:t>
      </w:r>
      <w:r w:rsidR="00A5704B">
        <w:rPr>
          <w:rFonts w:ascii="ＭＳ ゴシック" w:eastAsia="ＭＳ ゴシック" w:hAnsi="ＭＳ ゴシック" w:cs="ＭＳ ゴシック" w:hint="eastAsia"/>
          <w:sz w:val="24"/>
          <w:szCs w:val="24"/>
          <w:lang w:eastAsia="ja-JP"/>
        </w:rPr>
        <w:t>を確保し、乗務</w:t>
      </w:r>
      <w:r w:rsidRPr="00963FEE">
        <w:rPr>
          <w:rFonts w:ascii="ＭＳ ゴシック" w:eastAsia="ＭＳ ゴシック" w:hAnsi="ＭＳ ゴシック" w:cs="ＭＳ ゴシック" w:hint="eastAsia"/>
          <w:sz w:val="24"/>
          <w:szCs w:val="24"/>
          <w:lang w:eastAsia="ja-JP"/>
        </w:rPr>
        <w:t>員がワクチンを利用できるようにするためのあらゆる選択肢を検討すべきである。</w:t>
      </w:r>
    </w:p>
    <w:p w14:paraId="4124C6D7" w14:textId="77777777" w:rsidR="008337B9" w:rsidRPr="00963FEE" w:rsidRDefault="008337B9" w:rsidP="44176C28">
      <w:pPr>
        <w:spacing w:after="0" w:line="276" w:lineRule="auto"/>
        <w:jc w:val="both"/>
        <w:rPr>
          <w:rFonts w:ascii="ＭＳ ゴシック" w:eastAsia="ＭＳ ゴシック" w:hAnsi="ＭＳ ゴシック" w:cs="Arial"/>
          <w:bCs/>
          <w:sz w:val="24"/>
          <w:szCs w:val="24"/>
          <w:lang w:eastAsia="ja-JP"/>
        </w:rPr>
      </w:pPr>
    </w:p>
    <w:p w14:paraId="38F7E453" w14:textId="27A5BF90" w:rsidR="008337B9" w:rsidRPr="00F83F6E" w:rsidRDefault="00CC33BD" w:rsidP="44176C28">
      <w:pPr>
        <w:spacing w:after="0" w:line="276" w:lineRule="auto"/>
        <w:jc w:val="both"/>
        <w:rPr>
          <w:rStyle w:val="normaltextrun"/>
          <w:rFonts w:ascii="ＭＳ ゴシック" w:eastAsia="ＭＳ ゴシック" w:hAnsi="ＭＳ ゴシック" w:cs="ＭＳ ゴシック"/>
          <w:b/>
          <w:sz w:val="24"/>
          <w:szCs w:val="24"/>
          <w:u w:val="single"/>
          <w:lang w:eastAsia="ja-JP"/>
        </w:rPr>
      </w:pPr>
      <w:r w:rsidRPr="00F83F6E">
        <w:rPr>
          <w:rStyle w:val="normaltextrun"/>
          <w:rFonts w:ascii="ＭＳ ゴシック" w:eastAsia="ＭＳ ゴシック" w:hAnsi="ＭＳ ゴシック" w:cs="ＭＳ ゴシック" w:hint="eastAsia"/>
          <w:b/>
          <w:sz w:val="24"/>
          <w:szCs w:val="24"/>
          <w:u w:val="single"/>
          <w:lang w:eastAsia="ja-JP"/>
        </w:rPr>
        <w:t>プライバシーとデータ保護</w:t>
      </w:r>
    </w:p>
    <w:p w14:paraId="441DA7C9" w14:textId="1CB2C996" w:rsidR="00CC33BD" w:rsidRPr="00963FEE" w:rsidRDefault="00CC33BD" w:rsidP="00960D09">
      <w:pPr>
        <w:spacing w:after="200" w:line="276" w:lineRule="auto"/>
        <w:ind w:firstLineChars="100" w:firstLine="240"/>
        <w:jc w:val="both"/>
        <w:rPr>
          <w:rFonts w:ascii="ＭＳ ゴシック" w:eastAsia="ＭＳ ゴシック" w:hAnsi="ＭＳ ゴシック" w:cs="Arial"/>
          <w:bCs/>
          <w:sz w:val="24"/>
          <w:szCs w:val="24"/>
          <w:lang w:eastAsia="ja-JP"/>
        </w:rPr>
      </w:pPr>
      <w:r w:rsidRPr="00963FEE">
        <w:rPr>
          <w:rFonts w:ascii="ＭＳ ゴシック" w:eastAsia="ＭＳ ゴシック" w:hAnsi="ＭＳ ゴシック" w:cs="ＭＳ ゴシック" w:hint="eastAsia"/>
          <w:bCs/>
          <w:sz w:val="24"/>
          <w:szCs w:val="24"/>
          <w:lang w:eastAsia="ja-JP"/>
        </w:rPr>
        <w:t>プライバシーとデータ保護の要素は、ワクチン接種と検査の状況を証明するためのデジタル</w:t>
      </w:r>
      <w:r w:rsidR="00963FEE" w:rsidRPr="00963FEE">
        <w:rPr>
          <w:rFonts w:ascii="ＭＳ ゴシック" w:eastAsia="ＭＳ ゴシック" w:hAnsi="ＭＳ ゴシック" w:cs="ＭＳ ゴシック" w:hint="eastAsia"/>
          <w:bCs/>
          <w:sz w:val="24"/>
          <w:szCs w:val="24"/>
          <w:lang w:eastAsia="ja-JP"/>
        </w:rPr>
        <w:t>による解決</w:t>
      </w:r>
      <w:r w:rsidR="00735C81">
        <w:rPr>
          <w:rFonts w:ascii="ＭＳ ゴシック" w:eastAsia="ＭＳ ゴシック" w:hAnsi="ＭＳ ゴシック" w:cs="ＭＳ ゴシック" w:hint="eastAsia"/>
          <w:bCs/>
          <w:sz w:val="24"/>
          <w:szCs w:val="24"/>
          <w:lang w:eastAsia="ja-JP"/>
        </w:rPr>
        <w:t>策</w:t>
      </w:r>
      <w:r w:rsidRPr="00963FEE">
        <w:rPr>
          <w:rFonts w:ascii="ＭＳ ゴシック" w:eastAsia="ＭＳ ゴシック" w:hAnsi="ＭＳ ゴシック" w:cs="ＭＳ ゴシック" w:hint="eastAsia"/>
          <w:bCs/>
          <w:sz w:val="24"/>
          <w:szCs w:val="24"/>
          <w:lang w:eastAsia="ja-JP"/>
        </w:rPr>
        <w:t>の設計において極めて重要</w:t>
      </w:r>
      <w:r w:rsidR="002F7E29">
        <w:rPr>
          <w:rFonts w:ascii="ＭＳ ゴシック" w:eastAsia="ＭＳ ゴシック" w:hAnsi="ＭＳ ゴシック" w:cs="ＭＳ ゴシック" w:hint="eastAsia"/>
          <w:bCs/>
          <w:sz w:val="24"/>
          <w:szCs w:val="24"/>
          <w:lang w:eastAsia="ja-JP"/>
        </w:rPr>
        <w:t>である</w:t>
      </w:r>
      <w:r w:rsidRPr="00963FEE">
        <w:rPr>
          <w:rFonts w:ascii="ＭＳ ゴシック" w:eastAsia="ＭＳ ゴシック" w:hAnsi="ＭＳ ゴシック" w:cs="ＭＳ ゴシック" w:hint="eastAsia"/>
          <w:bCs/>
          <w:sz w:val="24"/>
          <w:szCs w:val="24"/>
          <w:lang w:eastAsia="ja-JP"/>
        </w:rPr>
        <w:t>。</w:t>
      </w:r>
      <w:r w:rsidRPr="00963FEE">
        <w:rPr>
          <w:rFonts w:ascii="ＭＳ ゴシック" w:eastAsia="ＭＳ ゴシック" w:hAnsi="ＭＳ ゴシック" w:cs="Arial" w:hint="eastAsia"/>
          <w:bCs/>
          <w:sz w:val="24"/>
          <w:szCs w:val="24"/>
          <w:lang w:eastAsia="ja-JP"/>
        </w:rPr>
        <w:t>G7</w:t>
      </w:r>
      <w:r w:rsidR="00963FEE" w:rsidRPr="00963FEE">
        <w:rPr>
          <w:rFonts w:ascii="ＭＳ ゴシック" w:eastAsia="ＭＳ ゴシック" w:hAnsi="ＭＳ ゴシック" w:cs="Arial" w:hint="eastAsia"/>
          <w:bCs/>
          <w:sz w:val="24"/>
          <w:szCs w:val="24"/>
          <w:lang w:eastAsia="ja-JP"/>
        </w:rPr>
        <w:t>各国</w:t>
      </w:r>
      <w:r w:rsidRPr="00963FEE">
        <w:rPr>
          <w:rFonts w:ascii="ＭＳ ゴシック" w:eastAsia="ＭＳ ゴシック" w:hAnsi="ＭＳ ゴシック" w:cs="ＭＳ ゴシック" w:hint="eastAsia"/>
          <w:bCs/>
          <w:sz w:val="24"/>
          <w:szCs w:val="24"/>
          <w:lang w:eastAsia="ja-JP"/>
        </w:rPr>
        <w:t>は、関連する政府や独立したデータ保護機関と協力して、プライバシーとデータ保護がそのような</w:t>
      </w:r>
      <w:r w:rsidR="002A1136" w:rsidRPr="00963FEE">
        <w:rPr>
          <w:rFonts w:ascii="ＭＳ ゴシック" w:eastAsia="ＭＳ ゴシック" w:hAnsi="ＭＳ ゴシック" w:cs="ＭＳ ゴシック" w:hint="eastAsia"/>
          <w:bCs/>
          <w:sz w:val="24"/>
          <w:szCs w:val="24"/>
          <w:lang w:eastAsia="ja-JP"/>
        </w:rPr>
        <w:t>解決策</w:t>
      </w:r>
      <w:r w:rsidRPr="00963FEE">
        <w:rPr>
          <w:rFonts w:ascii="ＭＳ ゴシック" w:eastAsia="ＭＳ ゴシック" w:hAnsi="ＭＳ ゴシック" w:cs="ＭＳ ゴシック" w:hint="eastAsia"/>
          <w:bCs/>
          <w:sz w:val="24"/>
          <w:szCs w:val="24"/>
          <w:lang w:eastAsia="ja-JP"/>
        </w:rPr>
        <w:t>に確実に組み込まれるようにすべきである。</w:t>
      </w:r>
    </w:p>
    <w:p w14:paraId="77AB0241" w14:textId="11EC43E8" w:rsidR="00CC33BD" w:rsidRPr="00963FEE" w:rsidRDefault="00CC33BD" w:rsidP="44176C28">
      <w:pPr>
        <w:spacing w:after="0" w:line="276" w:lineRule="auto"/>
        <w:jc w:val="both"/>
        <w:rPr>
          <w:rFonts w:ascii="ＭＳ ゴシック" w:eastAsia="ＭＳ ゴシック" w:hAnsi="ＭＳ ゴシック" w:cs="Arial"/>
          <w:b/>
          <w:bCs/>
          <w:sz w:val="24"/>
          <w:szCs w:val="24"/>
          <w:u w:val="single"/>
          <w:lang w:eastAsia="ja-JP"/>
        </w:rPr>
      </w:pPr>
      <w:r w:rsidRPr="00963FEE">
        <w:rPr>
          <w:rFonts w:ascii="ＭＳ ゴシック" w:eastAsia="ＭＳ ゴシック" w:hAnsi="ＭＳ ゴシック" w:cs="ＭＳ ゴシック" w:hint="eastAsia"/>
          <w:b/>
          <w:bCs/>
          <w:sz w:val="24"/>
          <w:szCs w:val="24"/>
          <w:u w:val="single"/>
          <w:lang w:eastAsia="ja-JP"/>
        </w:rPr>
        <w:t>持続可能な</w:t>
      </w:r>
      <w:r w:rsidR="002F7E29">
        <w:rPr>
          <w:rFonts w:ascii="ＭＳ ゴシック" w:eastAsia="ＭＳ ゴシック" w:hAnsi="ＭＳ ゴシック" w:cs="ＭＳ ゴシック" w:hint="eastAsia"/>
          <w:b/>
          <w:bCs/>
          <w:sz w:val="24"/>
          <w:szCs w:val="24"/>
          <w:u w:val="single"/>
          <w:lang w:eastAsia="ja-JP"/>
        </w:rPr>
        <w:t>回復</w:t>
      </w:r>
    </w:p>
    <w:p w14:paraId="3D32ADC0" w14:textId="031B24E3" w:rsidR="00BA0170" w:rsidRPr="00963FEE" w:rsidRDefault="00CC33BD" w:rsidP="00595542">
      <w:pPr>
        <w:spacing w:after="200" w:line="276" w:lineRule="auto"/>
        <w:ind w:firstLineChars="100" w:firstLine="240"/>
        <w:jc w:val="both"/>
        <w:rPr>
          <w:rFonts w:ascii="ＭＳ ゴシック" w:eastAsia="ＭＳ ゴシック" w:hAnsi="ＭＳ ゴシック" w:cs="Arial"/>
          <w:sz w:val="24"/>
          <w:szCs w:val="24"/>
          <w:lang w:eastAsia="ja-JP"/>
        </w:rPr>
      </w:pPr>
      <w:r w:rsidRPr="00963FEE">
        <w:rPr>
          <w:rFonts w:ascii="ＭＳ ゴシック" w:eastAsia="ＭＳ ゴシック" w:hAnsi="ＭＳ ゴシック" w:cs="Arial" w:hint="eastAsia"/>
          <w:sz w:val="24"/>
          <w:szCs w:val="24"/>
          <w:lang w:eastAsia="ja-JP"/>
        </w:rPr>
        <w:t>G7</w:t>
      </w:r>
      <w:r w:rsidRPr="00963FEE">
        <w:rPr>
          <w:rFonts w:ascii="ＭＳ ゴシック" w:eastAsia="ＭＳ ゴシック" w:hAnsi="ＭＳ ゴシック" w:cs="ＭＳ ゴシック" w:hint="eastAsia"/>
          <w:sz w:val="24"/>
          <w:szCs w:val="24"/>
          <w:lang w:eastAsia="ja-JP"/>
        </w:rPr>
        <w:t>は、気候変動という長期的な地球規模の課題に対応し、国際</w:t>
      </w:r>
      <w:r w:rsidR="002A1136" w:rsidRPr="00963FEE">
        <w:rPr>
          <w:rFonts w:ascii="ＭＳ ゴシック" w:eastAsia="ＭＳ ゴシック" w:hAnsi="ＭＳ ゴシック" w:cs="ＭＳ ゴシック" w:hint="eastAsia"/>
          <w:sz w:val="24"/>
          <w:szCs w:val="24"/>
          <w:lang w:eastAsia="ja-JP"/>
        </w:rPr>
        <w:t>的な往来</w:t>
      </w:r>
      <w:r w:rsidRPr="00963FEE">
        <w:rPr>
          <w:rFonts w:ascii="ＭＳ ゴシック" w:eastAsia="ＭＳ ゴシック" w:hAnsi="ＭＳ ゴシック" w:cs="ＭＳ ゴシック" w:hint="eastAsia"/>
          <w:sz w:val="24"/>
          <w:szCs w:val="24"/>
          <w:lang w:eastAsia="ja-JP"/>
        </w:rPr>
        <w:t>の</w:t>
      </w:r>
      <w:r w:rsidR="002F7E29" w:rsidRPr="00963FEE">
        <w:rPr>
          <w:rFonts w:ascii="ＭＳ ゴシック" w:eastAsia="ＭＳ ゴシック" w:hAnsi="ＭＳ ゴシック" w:cs="ＭＳ ゴシック" w:hint="eastAsia"/>
          <w:sz w:val="24"/>
          <w:szCs w:val="24"/>
          <w:lang w:eastAsia="ja-JP"/>
        </w:rPr>
        <w:t>安全で持続可能かつ強靱な</w:t>
      </w:r>
      <w:r w:rsidRPr="00963FEE">
        <w:rPr>
          <w:rFonts w:ascii="ＭＳ ゴシック" w:eastAsia="ＭＳ ゴシック" w:hAnsi="ＭＳ ゴシック" w:cs="ＭＳ ゴシック" w:hint="eastAsia"/>
          <w:sz w:val="24"/>
          <w:szCs w:val="24"/>
          <w:lang w:eastAsia="ja-JP"/>
        </w:rPr>
        <w:t>回復に向けた共有ビジョンを策定すべきである。</w:t>
      </w:r>
      <w:r w:rsidRPr="00963FEE">
        <w:rPr>
          <w:rFonts w:ascii="ＭＳ ゴシック" w:eastAsia="ＭＳ ゴシック" w:hAnsi="ＭＳ ゴシック" w:cs="Arial" w:hint="eastAsia"/>
          <w:sz w:val="24"/>
          <w:szCs w:val="24"/>
          <w:lang w:eastAsia="ja-JP"/>
        </w:rPr>
        <w:t>G7</w:t>
      </w:r>
      <w:r w:rsidR="00963FEE" w:rsidRPr="00963FEE">
        <w:rPr>
          <w:rFonts w:ascii="ＭＳ ゴシック" w:eastAsia="ＭＳ ゴシック" w:hAnsi="ＭＳ ゴシック" w:cs="Arial" w:hint="eastAsia"/>
          <w:sz w:val="24"/>
          <w:szCs w:val="24"/>
          <w:lang w:eastAsia="ja-JP"/>
        </w:rPr>
        <w:t>各国</w:t>
      </w:r>
      <w:r w:rsidRPr="00963FEE">
        <w:rPr>
          <w:rFonts w:ascii="ＭＳ ゴシック" w:eastAsia="ＭＳ ゴシック" w:hAnsi="ＭＳ ゴシック" w:cs="ＭＳ ゴシック" w:hint="eastAsia"/>
          <w:sz w:val="24"/>
          <w:szCs w:val="24"/>
          <w:lang w:eastAsia="ja-JP"/>
        </w:rPr>
        <w:t>は、</w:t>
      </w:r>
      <w:r w:rsidRPr="00963FEE">
        <w:rPr>
          <w:rFonts w:ascii="ＭＳ ゴシック" w:eastAsia="ＭＳ ゴシック" w:hAnsi="ＭＳ ゴシック" w:cs="Arial" w:hint="eastAsia"/>
          <w:sz w:val="24"/>
          <w:szCs w:val="24"/>
          <w:lang w:eastAsia="ja-JP"/>
        </w:rPr>
        <w:t>2050</w:t>
      </w:r>
      <w:r w:rsidRPr="00963FEE">
        <w:rPr>
          <w:rFonts w:ascii="ＭＳ ゴシック" w:eastAsia="ＭＳ ゴシック" w:hAnsi="ＭＳ ゴシック" w:cs="ＭＳ ゴシック" w:hint="eastAsia"/>
          <w:sz w:val="24"/>
          <w:szCs w:val="24"/>
          <w:lang w:eastAsia="ja-JP"/>
        </w:rPr>
        <w:t>年までに経済の</w:t>
      </w:r>
      <w:r w:rsidR="00963FEE" w:rsidRPr="00963FEE">
        <w:rPr>
          <w:rFonts w:ascii="ＭＳ ゴシック" w:eastAsia="ＭＳ ゴシック" w:hAnsi="ＭＳ ゴシック" w:cs="ＭＳ ゴシック" w:hint="eastAsia"/>
          <w:sz w:val="24"/>
          <w:szCs w:val="24"/>
          <w:lang w:eastAsia="ja-JP"/>
        </w:rPr>
        <w:t>二酸化炭素</w:t>
      </w:r>
      <w:r w:rsidRPr="00963FEE">
        <w:rPr>
          <w:rFonts w:ascii="ＭＳ ゴシック" w:eastAsia="ＭＳ ゴシック" w:hAnsi="ＭＳ ゴシック" w:cs="ＭＳ ゴシック" w:hint="eastAsia"/>
          <w:sz w:val="24"/>
          <w:szCs w:val="24"/>
          <w:lang w:eastAsia="ja-JP"/>
        </w:rPr>
        <w:t>排出量</w:t>
      </w:r>
      <w:r w:rsidR="00813E07">
        <w:rPr>
          <w:rFonts w:ascii="ＭＳ ゴシック" w:eastAsia="ＭＳ ゴシック" w:hAnsi="ＭＳ ゴシック" w:cs="ＭＳ ゴシック" w:hint="eastAsia"/>
          <w:sz w:val="24"/>
          <w:szCs w:val="24"/>
          <w:lang w:eastAsia="ja-JP"/>
        </w:rPr>
        <w:t>をネット・</w:t>
      </w:r>
      <w:r w:rsidRPr="00963FEE">
        <w:rPr>
          <w:rFonts w:ascii="ＭＳ ゴシック" w:eastAsia="ＭＳ ゴシック" w:hAnsi="ＭＳ ゴシック" w:cs="ＭＳ ゴシック" w:hint="eastAsia"/>
          <w:sz w:val="24"/>
          <w:szCs w:val="24"/>
          <w:lang w:eastAsia="ja-JP"/>
        </w:rPr>
        <w:t>ゼロにするという目標に沿った方法で、交通機関の脱炭素化を加速し、</w:t>
      </w:r>
      <w:r w:rsidR="00963FEE" w:rsidRPr="00963FEE">
        <w:rPr>
          <w:rFonts w:ascii="ＭＳ ゴシック" w:eastAsia="ＭＳ ゴシック" w:hAnsi="ＭＳ ゴシック" w:cs="ＭＳ ゴシック" w:hint="eastAsia"/>
          <w:sz w:val="24"/>
          <w:szCs w:val="24"/>
          <w:lang w:eastAsia="ja-JP"/>
        </w:rPr>
        <w:t>新型コロナウイルス感染症</w:t>
      </w:r>
      <w:r w:rsidRPr="00963FEE">
        <w:rPr>
          <w:rFonts w:ascii="ＭＳ ゴシック" w:eastAsia="ＭＳ ゴシック" w:hAnsi="ＭＳ ゴシック" w:cs="ＭＳ ゴシック" w:hint="eastAsia"/>
          <w:sz w:val="24"/>
          <w:szCs w:val="24"/>
          <w:lang w:eastAsia="ja-JP"/>
        </w:rPr>
        <w:t>の大流行から経済が「より良く立ち直る」ことができるよう、包括的なアプローチをとるべきである。そのためには、ゼロエミッション車や持続可能な燃料など、陸</w:t>
      </w:r>
      <w:r w:rsidR="00813E07">
        <w:rPr>
          <w:rFonts w:ascii="ＭＳ ゴシック" w:eastAsia="ＭＳ ゴシック" w:hAnsi="ＭＳ ゴシック" w:cs="ＭＳ ゴシック" w:hint="eastAsia"/>
          <w:sz w:val="24"/>
          <w:szCs w:val="24"/>
          <w:lang w:eastAsia="ja-JP"/>
        </w:rPr>
        <w:t>上</w:t>
      </w:r>
      <w:r w:rsidR="00F015A7">
        <w:rPr>
          <w:rFonts w:ascii="ＭＳ ゴシック" w:eastAsia="ＭＳ ゴシック" w:hAnsi="ＭＳ ゴシック" w:cs="ＭＳ ゴシック" w:hint="eastAsia"/>
          <w:sz w:val="24"/>
          <w:szCs w:val="24"/>
          <w:lang w:eastAsia="ja-JP"/>
        </w:rPr>
        <w:t>、航空</w:t>
      </w:r>
      <w:r w:rsidRPr="00963FEE">
        <w:rPr>
          <w:rFonts w:ascii="ＭＳ ゴシック" w:eastAsia="ＭＳ ゴシック" w:hAnsi="ＭＳ ゴシック" w:cs="ＭＳ ゴシック" w:hint="eastAsia"/>
          <w:sz w:val="24"/>
          <w:szCs w:val="24"/>
          <w:lang w:eastAsia="ja-JP"/>
        </w:rPr>
        <w:t>、海</w:t>
      </w:r>
      <w:r w:rsidR="00813E07">
        <w:rPr>
          <w:rFonts w:ascii="ＭＳ ゴシック" w:eastAsia="ＭＳ ゴシック" w:hAnsi="ＭＳ ゴシック" w:cs="ＭＳ ゴシック" w:hint="eastAsia"/>
          <w:sz w:val="24"/>
          <w:szCs w:val="24"/>
          <w:lang w:eastAsia="ja-JP"/>
        </w:rPr>
        <w:t>上交通</w:t>
      </w:r>
      <w:r w:rsidRPr="00963FEE">
        <w:rPr>
          <w:rFonts w:ascii="ＭＳ ゴシック" w:eastAsia="ＭＳ ゴシック" w:hAnsi="ＭＳ ゴシック" w:cs="ＭＳ ゴシック" w:hint="eastAsia"/>
          <w:sz w:val="24"/>
          <w:szCs w:val="24"/>
          <w:lang w:eastAsia="ja-JP"/>
        </w:rPr>
        <w:t>におけるよりクリーンな技術の導入を支援するとともに、公共交通、</w:t>
      </w:r>
      <w:r w:rsidR="00963FEE" w:rsidRPr="00963FEE">
        <w:rPr>
          <w:rFonts w:ascii="ＭＳ ゴシック" w:eastAsia="ＭＳ ゴシック" w:hAnsi="ＭＳ ゴシック" w:cs="ＭＳ ゴシック" w:hint="eastAsia"/>
          <w:sz w:val="24"/>
          <w:szCs w:val="24"/>
          <w:lang w:eastAsia="ja-JP"/>
        </w:rPr>
        <w:t>カー</w:t>
      </w:r>
      <w:r w:rsidRPr="00963FEE">
        <w:rPr>
          <w:rFonts w:ascii="ＭＳ ゴシック" w:eastAsia="ＭＳ ゴシック" w:hAnsi="ＭＳ ゴシック" w:cs="ＭＳ ゴシック" w:hint="eastAsia"/>
          <w:sz w:val="24"/>
          <w:szCs w:val="24"/>
          <w:lang w:eastAsia="ja-JP"/>
        </w:rPr>
        <w:t>シェア、自転車、徒歩など、より持続可能な交通手段への需要の</w:t>
      </w:r>
      <w:r w:rsidR="00963FEE" w:rsidRPr="00963FEE">
        <w:rPr>
          <w:rFonts w:ascii="ＭＳ ゴシック" w:eastAsia="ＭＳ ゴシック" w:hAnsi="ＭＳ ゴシック" w:cs="ＭＳ ゴシック" w:hint="eastAsia"/>
          <w:sz w:val="24"/>
          <w:szCs w:val="24"/>
          <w:lang w:eastAsia="ja-JP"/>
        </w:rPr>
        <w:t>移行</w:t>
      </w:r>
      <w:r w:rsidRPr="00963FEE">
        <w:rPr>
          <w:rFonts w:ascii="ＭＳ ゴシック" w:eastAsia="ＭＳ ゴシック" w:hAnsi="ＭＳ ゴシック" w:cs="ＭＳ ゴシック" w:hint="eastAsia"/>
          <w:sz w:val="24"/>
          <w:szCs w:val="24"/>
          <w:lang w:eastAsia="ja-JP"/>
        </w:rPr>
        <w:t>を促進し、これらの交通手段における供給と安全性を強化するための関連政策や行動が必要となる。</w:t>
      </w:r>
    </w:p>
    <w:sectPr w:rsidR="00BA0170" w:rsidRPr="00963FEE">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B896" w14:textId="77777777" w:rsidR="00D63E54" w:rsidRDefault="00D63E54" w:rsidP="0074613C">
      <w:pPr>
        <w:spacing w:after="0" w:line="240" w:lineRule="auto"/>
      </w:pPr>
      <w:r>
        <w:separator/>
      </w:r>
    </w:p>
  </w:endnote>
  <w:endnote w:type="continuationSeparator" w:id="0">
    <w:p w14:paraId="35D674B6" w14:textId="77777777" w:rsidR="00D63E54" w:rsidRDefault="00D63E54" w:rsidP="0074613C">
      <w:pPr>
        <w:spacing w:after="0" w:line="240" w:lineRule="auto"/>
      </w:pPr>
      <w:r>
        <w:continuationSeparator/>
      </w:r>
    </w:p>
  </w:endnote>
  <w:endnote w:type="continuationNotice" w:id="1">
    <w:p w14:paraId="126F5F29" w14:textId="77777777" w:rsidR="00D63E54" w:rsidRDefault="00D63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92396"/>
      <w:docPartObj>
        <w:docPartGallery w:val="Page Numbers (Bottom of Page)"/>
        <w:docPartUnique/>
      </w:docPartObj>
    </w:sdtPr>
    <w:sdtEndPr/>
    <w:sdtContent>
      <w:p w14:paraId="334DED95" w14:textId="60EC87A3" w:rsidR="00963FEE" w:rsidRDefault="00963FEE">
        <w:pPr>
          <w:pStyle w:val="a5"/>
          <w:jc w:val="center"/>
        </w:pPr>
        <w:r>
          <w:fldChar w:fldCharType="begin"/>
        </w:r>
        <w:r>
          <w:instrText>PAGE   \* MERGEFORMAT</w:instrText>
        </w:r>
        <w:r>
          <w:fldChar w:fldCharType="separate"/>
        </w:r>
        <w:r w:rsidR="00960D09" w:rsidRPr="00960D09">
          <w:rPr>
            <w:noProof/>
            <w:lang w:val="ja-JP" w:eastAsia="ja-JP"/>
          </w:rPr>
          <w:t>2</w:t>
        </w:r>
        <w:r>
          <w:fldChar w:fldCharType="end"/>
        </w:r>
      </w:p>
    </w:sdtContent>
  </w:sdt>
  <w:p w14:paraId="0507A88A" w14:textId="77777777" w:rsidR="00963FEE" w:rsidRDefault="00963F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EC0F1" w14:textId="77777777" w:rsidR="00D63E54" w:rsidRDefault="00D63E54" w:rsidP="0074613C">
      <w:pPr>
        <w:spacing w:after="0" w:line="240" w:lineRule="auto"/>
      </w:pPr>
      <w:r>
        <w:separator/>
      </w:r>
    </w:p>
  </w:footnote>
  <w:footnote w:type="continuationSeparator" w:id="0">
    <w:p w14:paraId="033008CD" w14:textId="77777777" w:rsidR="00D63E54" w:rsidRDefault="00D63E54" w:rsidP="0074613C">
      <w:pPr>
        <w:spacing w:after="0" w:line="240" w:lineRule="auto"/>
      </w:pPr>
      <w:r>
        <w:continuationSeparator/>
      </w:r>
    </w:p>
  </w:footnote>
  <w:footnote w:type="continuationNotice" w:id="1">
    <w:p w14:paraId="5BD8F30B" w14:textId="77777777" w:rsidR="00D63E54" w:rsidRDefault="00D63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F18D2" w14:textId="7F327B71" w:rsidR="0074613C" w:rsidRPr="00DA0D12" w:rsidRDefault="00DA0D12" w:rsidP="00DA0D12">
    <w:pPr>
      <w:pStyle w:val="a3"/>
      <w:rPr>
        <w:rFonts w:ascii="ＭＳ ゴシック" w:eastAsia="ＭＳ ゴシック" w:hAnsi="ＭＳ ゴシック"/>
      </w:rPr>
    </w:pPr>
    <w:r w:rsidRPr="00DA0D12">
      <w:rPr>
        <w:rFonts w:ascii="ＭＳ ゴシック" w:eastAsia="ＭＳ ゴシック" w:hAnsi="ＭＳ ゴシック" w:hint="eastAsia"/>
        <w:lang w:eastAsia="ja-JP"/>
      </w:rPr>
      <w:t>[</w:t>
    </w:r>
    <w:r w:rsidRPr="00DA0D12">
      <w:rPr>
        <w:rFonts w:ascii="ＭＳ ゴシック" w:eastAsia="ＭＳ ゴシック" w:hAnsi="ＭＳ ゴシック" w:hint="eastAsia"/>
        <w:lang w:eastAsia="ja-JP"/>
      </w:rPr>
      <w:t>仮訳]</w:t>
    </w:r>
  </w:p>
  <w:p w14:paraId="5D40A923" w14:textId="77777777" w:rsidR="0074613C" w:rsidRDefault="007461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16BB9"/>
    <w:multiLevelType w:val="hybridMultilevel"/>
    <w:tmpl w:val="4EB853B6"/>
    <w:lvl w:ilvl="0" w:tplc="00F2BD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000F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E37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BC4A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5429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AC9F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C96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BE7A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4E90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BB5D2C"/>
    <w:multiLevelType w:val="hybridMultilevel"/>
    <w:tmpl w:val="4EB853B6"/>
    <w:lvl w:ilvl="0" w:tplc="00F2BD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000F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E37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BC4A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5429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AC9F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C96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BE7A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4E90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C869EE"/>
    <w:multiLevelType w:val="hybridMultilevel"/>
    <w:tmpl w:val="4EB853B6"/>
    <w:lvl w:ilvl="0" w:tplc="00F2BD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000F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8E37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BC4A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5429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AC9F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EC96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BE7A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4E90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3E0D27"/>
    <w:multiLevelType w:val="hybridMultilevel"/>
    <w:tmpl w:val="8572D4EC"/>
    <w:lvl w:ilvl="0" w:tplc="0F18894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640057"/>
    <w:multiLevelType w:val="multilevel"/>
    <w:tmpl w:val="8AF0B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3C"/>
    <w:rsid w:val="00076C62"/>
    <w:rsid w:val="001206F3"/>
    <w:rsid w:val="001323EA"/>
    <w:rsid w:val="00135AE1"/>
    <w:rsid w:val="00157095"/>
    <w:rsid w:val="001C42BC"/>
    <w:rsid w:val="001D3583"/>
    <w:rsid w:val="001F22C3"/>
    <w:rsid w:val="00230913"/>
    <w:rsid w:val="0028222C"/>
    <w:rsid w:val="002A1136"/>
    <w:rsid w:val="002A4977"/>
    <w:rsid w:val="002B15A6"/>
    <w:rsid w:val="002F7E29"/>
    <w:rsid w:val="00314942"/>
    <w:rsid w:val="003276D1"/>
    <w:rsid w:val="00327960"/>
    <w:rsid w:val="00344F6B"/>
    <w:rsid w:val="0036001F"/>
    <w:rsid w:val="00397900"/>
    <w:rsid w:val="003A662E"/>
    <w:rsid w:val="003B1203"/>
    <w:rsid w:val="003F3B5A"/>
    <w:rsid w:val="004501EB"/>
    <w:rsid w:val="004528D3"/>
    <w:rsid w:val="004636A7"/>
    <w:rsid w:val="004E7C4A"/>
    <w:rsid w:val="0051390A"/>
    <w:rsid w:val="0053186E"/>
    <w:rsid w:val="00532573"/>
    <w:rsid w:val="00562C14"/>
    <w:rsid w:val="00595542"/>
    <w:rsid w:val="005C6523"/>
    <w:rsid w:val="00601D47"/>
    <w:rsid w:val="00666344"/>
    <w:rsid w:val="006B70D7"/>
    <w:rsid w:val="006D4750"/>
    <w:rsid w:val="0070175D"/>
    <w:rsid w:val="00735C81"/>
    <w:rsid w:val="0074613C"/>
    <w:rsid w:val="007B3370"/>
    <w:rsid w:val="007F61FC"/>
    <w:rsid w:val="00800E3B"/>
    <w:rsid w:val="00813E07"/>
    <w:rsid w:val="008337B9"/>
    <w:rsid w:val="00833B76"/>
    <w:rsid w:val="00861D85"/>
    <w:rsid w:val="0087460C"/>
    <w:rsid w:val="00893AB4"/>
    <w:rsid w:val="00902B5A"/>
    <w:rsid w:val="00955CF7"/>
    <w:rsid w:val="00960D09"/>
    <w:rsid w:val="00963FEE"/>
    <w:rsid w:val="00965D5D"/>
    <w:rsid w:val="00967E99"/>
    <w:rsid w:val="009A2E8C"/>
    <w:rsid w:val="009A4CB9"/>
    <w:rsid w:val="009A5CC4"/>
    <w:rsid w:val="009B2F08"/>
    <w:rsid w:val="009E67AE"/>
    <w:rsid w:val="00A16B56"/>
    <w:rsid w:val="00A5704B"/>
    <w:rsid w:val="00AA6E7A"/>
    <w:rsid w:val="00AB291D"/>
    <w:rsid w:val="00AC69A4"/>
    <w:rsid w:val="00AC771E"/>
    <w:rsid w:val="00AD3D12"/>
    <w:rsid w:val="00B107FF"/>
    <w:rsid w:val="00B22414"/>
    <w:rsid w:val="00B8741D"/>
    <w:rsid w:val="00B95CCE"/>
    <w:rsid w:val="00B96A61"/>
    <w:rsid w:val="00BA0170"/>
    <w:rsid w:val="00BB10E6"/>
    <w:rsid w:val="00BC1BB3"/>
    <w:rsid w:val="00BD2FFF"/>
    <w:rsid w:val="00C54BF1"/>
    <w:rsid w:val="00C8230B"/>
    <w:rsid w:val="00C8665C"/>
    <w:rsid w:val="00CC33BD"/>
    <w:rsid w:val="00CC3FB5"/>
    <w:rsid w:val="00CE2E42"/>
    <w:rsid w:val="00D21AD7"/>
    <w:rsid w:val="00D37676"/>
    <w:rsid w:val="00D63E54"/>
    <w:rsid w:val="00D65EC5"/>
    <w:rsid w:val="00DA0D12"/>
    <w:rsid w:val="00DC704E"/>
    <w:rsid w:val="00DD3D2A"/>
    <w:rsid w:val="00E003D8"/>
    <w:rsid w:val="00E32C1C"/>
    <w:rsid w:val="00E40566"/>
    <w:rsid w:val="00E4586E"/>
    <w:rsid w:val="00E846AA"/>
    <w:rsid w:val="00EA70B5"/>
    <w:rsid w:val="00EC0FE3"/>
    <w:rsid w:val="00ED3424"/>
    <w:rsid w:val="00F015A7"/>
    <w:rsid w:val="00F50C61"/>
    <w:rsid w:val="00F67EFC"/>
    <w:rsid w:val="00F83F6E"/>
    <w:rsid w:val="00FA6A6F"/>
    <w:rsid w:val="00FB2DD2"/>
    <w:rsid w:val="00FC4AE3"/>
    <w:rsid w:val="00FD03A1"/>
    <w:rsid w:val="01F1DB5E"/>
    <w:rsid w:val="0388FBE2"/>
    <w:rsid w:val="0579D656"/>
    <w:rsid w:val="0593ED8C"/>
    <w:rsid w:val="08C2CAAF"/>
    <w:rsid w:val="0ADABF1D"/>
    <w:rsid w:val="0E25E851"/>
    <w:rsid w:val="0F2767EC"/>
    <w:rsid w:val="10097D98"/>
    <w:rsid w:val="123D35BF"/>
    <w:rsid w:val="12CA1609"/>
    <w:rsid w:val="13E72585"/>
    <w:rsid w:val="153E4A65"/>
    <w:rsid w:val="18911766"/>
    <w:rsid w:val="189C3642"/>
    <w:rsid w:val="1AA73A42"/>
    <w:rsid w:val="1ADECA0E"/>
    <w:rsid w:val="1BF1BEEC"/>
    <w:rsid w:val="1D561D04"/>
    <w:rsid w:val="1EAC2894"/>
    <w:rsid w:val="1FF41BDD"/>
    <w:rsid w:val="20D5533A"/>
    <w:rsid w:val="21A48F9F"/>
    <w:rsid w:val="2236F654"/>
    <w:rsid w:val="231FCD19"/>
    <w:rsid w:val="257787F4"/>
    <w:rsid w:val="282DDF26"/>
    <w:rsid w:val="28CE6BAB"/>
    <w:rsid w:val="2988AB60"/>
    <w:rsid w:val="29FC3B9F"/>
    <w:rsid w:val="2A4AF917"/>
    <w:rsid w:val="2BDD29F8"/>
    <w:rsid w:val="2C47997D"/>
    <w:rsid w:val="2C9265DC"/>
    <w:rsid w:val="2D69717C"/>
    <w:rsid w:val="2EDA3B60"/>
    <w:rsid w:val="2F314FFF"/>
    <w:rsid w:val="31F5EB2E"/>
    <w:rsid w:val="32B561C9"/>
    <w:rsid w:val="33323E95"/>
    <w:rsid w:val="33F1DB5D"/>
    <w:rsid w:val="3403019D"/>
    <w:rsid w:val="344F84AB"/>
    <w:rsid w:val="38E290E0"/>
    <w:rsid w:val="3909147F"/>
    <w:rsid w:val="39F3DAD3"/>
    <w:rsid w:val="3DC35D45"/>
    <w:rsid w:val="3E4EFC1A"/>
    <w:rsid w:val="401DAB53"/>
    <w:rsid w:val="4123706B"/>
    <w:rsid w:val="41AAF8FB"/>
    <w:rsid w:val="43905D8E"/>
    <w:rsid w:val="44176C28"/>
    <w:rsid w:val="4480F303"/>
    <w:rsid w:val="46E73547"/>
    <w:rsid w:val="48011222"/>
    <w:rsid w:val="481A3A7F"/>
    <w:rsid w:val="48433F3B"/>
    <w:rsid w:val="48C40301"/>
    <w:rsid w:val="4A905F4B"/>
    <w:rsid w:val="4CFC2C5B"/>
    <w:rsid w:val="4DC889F2"/>
    <w:rsid w:val="4F79271C"/>
    <w:rsid w:val="4FCA355B"/>
    <w:rsid w:val="4FE11C5D"/>
    <w:rsid w:val="500E22AC"/>
    <w:rsid w:val="52B38EDB"/>
    <w:rsid w:val="54DF952A"/>
    <w:rsid w:val="551E03CF"/>
    <w:rsid w:val="5670B44A"/>
    <w:rsid w:val="5BFA8A6B"/>
    <w:rsid w:val="5DD9B1AE"/>
    <w:rsid w:val="5EE216ED"/>
    <w:rsid w:val="5F728289"/>
    <w:rsid w:val="62BB61AE"/>
    <w:rsid w:val="67383E01"/>
    <w:rsid w:val="67C34D1E"/>
    <w:rsid w:val="67D86A4A"/>
    <w:rsid w:val="686B5A8C"/>
    <w:rsid w:val="6C47C64E"/>
    <w:rsid w:val="6D707EE6"/>
    <w:rsid w:val="6F073E8D"/>
    <w:rsid w:val="712C0570"/>
    <w:rsid w:val="726D140B"/>
    <w:rsid w:val="72A35FAA"/>
    <w:rsid w:val="74094AAF"/>
    <w:rsid w:val="74482CAE"/>
    <w:rsid w:val="749FEBC4"/>
    <w:rsid w:val="750922A0"/>
    <w:rsid w:val="75B062B4"/>
    <w:rsid w:val="773E0DEF"/>
    <w:rsid w:val="786A8B47"/>
    <w:rsid w:val="79603E32"/>
    <w:rsid w:val="7961FD3F"/>
    <w:rsid w:val="7A80F46B"/>
    <w:rsid w:val="7B3A5527"/>
    <w:rsid w:val="7C7DA563"/>
    <w:rsid w:val="7CAD6E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2028F3"/>
  <w15:chartTrackingRefBased/>
  <w15:docId w15:val="{908631B4-40C1-491E-A357-E4CD71E6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13C"/>
    <w:pPr>
      <w:tabs>
        <w:tab w:val="center" w:pos="4513"/>
        <w:tab w:val="right" w:pos="9026"/>
      </w:tabs>
      <w:spacing w:after="0" w:line="240" w:lineRule="auto"/>
    </w:pPr>
  </w:style>
  <w:style w:type="character" w:customStyle="1" w:styleId="a4">
    <w:name w:val="ヘッダー (文字)"/>
    <w:basedOn w:val="a0"/>
    <w:link w:val="a3"/>
    <w:uiPriority w:val="99"/>
    <w:rsid w:val="0074613C"/>
  </w:style>
  <w:style w:type="paragraph" w:styleId="a5">
    <w:name w:val="footer"/>
    <w:basedOn w:val="a"/>
    <w:link w:val="a6"/>
    <w:uiPriority w:val="99"/>
    <w:unhideWhenUsed/>
    <w:rsid w:val="0074613C"/>
    <w:pPr>
      <w:tabs>
        <w:tab w:val="center" w:pos="4513"/>
        <w:tab w:val="right" w:pos="9026"/>
      </w:tabs>
      <w:spacing w:after="0" w:line="240" w:lineRule="auto"/>
    </w:pPr>
  </w:style>
  <w:style w:type="character" w:customStyle="1" w:styleId="a6">
    <w:name w:val="フッター (文字)"/>
    <w:basedOn w:val="a0"/>
    <w:link w:val="a5"/>
    <w:uiPriority w:val="99"/>
    <w:rsid w:val="0074613C"/>
  </w:style>
  <w:style w:type="paragraph" w:styleId="a7">
    <w:name w:val="Balloon Text"/>
    <w:basedOn w:val="a"/>
    <w:link w:val="a8"/>
    <w:uiPriority w:val="99"/>
    <w:semiHidden/>
    <w:unhideWhenUsed/>
    <w:rsid w:val="00800E3B"/>
    <w:pPr>
      <w:spacing w:after="0" w:line="240" w:lineRule="auto"/>
    </w:pPr>
    <w:rPr>
      <w:rFonts w:ascii="Segoe UI" w:hAnsi="Segoe UI" w:cs="Segoe UI"/>
      <w:sz w:val="18"/>
      <w:szCs w:val="18"/>
    </w:rPr>
  </w:style>
  <w:style w:type="character" w:customStyle="1" w:styleId="a8">
    <w:name w:val="吹き出し (文字)"/>
    <w:basedOn w:val="a0"/>
    <w:link w:val="a7"/>
    <w:uiPriority w:val="99"/>
    <w:semiHidden/>
    <w:rsid w:val="00800E3B"/>
    <w:rPr>
      <w:rFonts w:ascii="Segoe UI" w:hAnsi="Segoe UI" w:cs="Segoe UI"/>
      <w:sz w:val="18"/>
      <w:szCs w:val="18"/>
    </w:rPr>
  </w:style>
  <w:style w:type="paragraph" w:customStyle="1" w:styleId="paragraph">
    <w:name w:val="paragraph"/>
    <w:basedOn w:val="a"/>
    <w:rsid w:val="00800E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rsid w:val="00800E3B"/>
  </w:style>
  <w:style w:type="character" w:customStyle="1" w:styleId="eop">
    <w:name w:val="eop"/>
    <w:basedOn w:val="a0"/>
    <w:rsid w:val="00800E3B"/>
  </w:style>
  <w:style w:type="paragraph" w:styleId="a9">
    <w:name w:val="List Paragraph"/>
    <w:basedOn w:val="a"/>
    <w:uiPriority w:val="34"/>
    <w:qFormat/>
    <w:rsid w:val="00532573"/>
    <w:pPr>
      <w:ind w:left="720"/>
      <w:contextualSpacing/>
    </w:pPr>
  </w:style>
  <w:style w:type="character" w:styleId="aa">
    <w:name w:val="annotation reference"/>
    <w:basedOn w:val="a0"/>
    <w:uiPriority w:val="99"/>
    <w:semiHidden/>
    <w:unhideWhenUsed/>
    <w:rsid w:val="00D65EC5"/>
    <w:rPr>
      <w:sz w:val="16"/>
      <w:szCs w:val="16"/>
    </w:rPr>
  </w:style>
  <w:style w:type="paragraph" w:styleId="ab">
    <w:name w:val="annotation text"/>
    <w:basedOn w:val="a"/>
    <w:link w:val="ac"/>
    <w:uiPriority w:val="99"/>
    <w:unhideWhenUsed/>
    <w:rsid w:val="00D65EC5"/>
    <w:pPr>
      <w:spacing w:after="9" w:line="240" w:lineRule="auto"/>
      <w:ind w:left="10" w:right="5" w:hanging="10"/>
      <w:jc w:val="both"/>
    </w:pPr>
    <w:rPr>
      <w:rFonts w:ascii="Calibri" w:eastAsia="Calibri" w:hAnsi="Calibri" w:cs="Calibri"/>
      <w:color w:val="000000"/>
      <w:sz w:val="20"/>
      <w:szCs w:val="20"/>
      <w:lang w:val="en-US"/>
    </w:rPr>
  </w:style>
  <w:style w:type="character" w:customStyle="1" w:styleId="ac">
    <w:name w:val="コメント文字列 (文字)"/>
    <w:basedOn w:val="a0"/>
    <w:link w:val="ab"/>
    <w:uiPriority w:val="99"/>
    <w:rsid w:val="00D65EC5"/>
    <w:rPr>
      <w:rFonts w:ascii="Calibri" w:eastAsia="Calibri" w:hAnsi="Calibri" w:cs="Calibri"/>
      <w:color w:val="000000"/>
      <w:sz w:val="20"/>
      <w:szCs w:val="20"/>
      <w:lang w:val="en-US"/>
    </w:rPr>
  </w:style>
  <w:style w:type="paragraph" w:styleId="ad">
    <w:name w:val="annotation subject"/>
    <w:basedOn w:val="ab"/>
    <w:next w:val="ab"/>
    <w:link w:val="ae"/>
    <w:uiPriority w:val="99"/>
    <w:semiHidden/>
    <w:unhideWhenUsed/>
    <w:rsid w:val="00135AE1"/>
    <w:pPr>
      <w:spacing w:after="160"/>
      <w:ind w:left="0" w:right="0" w:firstLine="0"/>
      <w:jc w:val="left"/>
    </w:pPr>
    <w:rPr>
      <w:rFonts w:asciiTheme="minorHAnsi" w:eastAsiaTheme="minorHAnsi" w:hAnsiTheme="minorHAnsi" w:cstheme="minorBidi"/>
      <w:b/>
      <w:bCs/>
      <w:color w:val="auto"/>
      <w:lang w:val="en-GB"/>
    </w:rPr>
  </w:style>
  <w:style w:type="character" w:customStyle="1" w:styleId="ae">
    <w:name w:val="コメント内容 (文字)"/>
    <w:basedOn w:val="ac"/>
    <w:link w:val="ad"/>
    <w:uiPriority w:val="99"/>
    <w:semiHidden/>
    <w:rsid w:val="00135AE1"/>
    <w:rPr>
      <w:rFonts w:ascii="Calibri" w:eastAsia="Calibri" w:hAnsi="Calibri" w:cs="Calibri"/>
      <w:b/>
      <w:bCs/>
      <w:color w:val="000000"/>
      <w:sz w:val="20"/>
      <w:szCs w:val="20"/>
      <w:lang w:val="en-US"/>
    </w:rPr>
  </w:style>
  <w:style w:type="paragraph" w:styleId="af">
    <w:name w:val="Revision"/>
    <w:hidden/>
    <w:uiPriority w:val="99"/>
    <w:semiHidden/>
    <w:rsid w:val="00D63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dlc_EmailSubject xmlns="15ff3d39-6e7b-4d70-9b7c-8d9fe85d0f29" xsi:nil="true"/>
    <dlc_EmailCC xmlns="15ff3d39-6e7b-4d70-9b7c-8d9fe85d0f29" xsi:nil="true"/>
    <Historical_x0020_Importance xmlns="15ff3d39-6e7b-4d70-9b7c-8d9fe85d0f29">false</Historical_x0020_Importance>
    <i6e256aba4f041e4aab4b4fa5e5f067a xmlns="3b38a5ba-322d-4696-946a-3693b70573ff">
      <Terms xmlns="http://schemas.microsoft.com/office/infopath/2007/PartnerControls"/>
    </i6e256aba4f041e4aab4b4fa5e5f067a>
    <dlc_EmailBCC xmlns="15ff3d39-6e7b-4d70-9b7c-8d9fe85d0f29" xsi:nil="true"/>
    <dlc_EmailFrom xmlns="15ff3d39-6e7b-4d70-9b7c-8d9fe85d0f29" xsi:nil="true"/>
    <pd41519d1e9442bdbe0efa8b159649e2 xmlns="3b38a5ba-322d-4696-946a-3693b70573ff">
      <Terms xmlns="http://schemas.microsoft.com/office/infopath/2007/PartnerControls"/>
    </pd41519d1e9442bdbe0efa8b159649e2>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EE910D03B85540B960611658C2872E" ma:contentTypeVersion="11" ma:contentTypeDescription="Create a new document." ma:contentTypeScope="" ma:versionID="ba5ad0286b43b274169c23a945744a37">
  <xsd:schema xmlns:xsd="http://www.w3.org/2001/XMLSchema" xmlns:xs="http://www.w3.org/2001/XMLSchema" xmlns:p="http://schemas.microsoft.com/office/2006/metadata/properties" xmlns:ns2="3b38a5ba-322d-4696-946a-3693b70573ff" xmlns:ns3="15ff3d39-6e7b-4d70-9b7c-8d9fe85d0f29" xmlns:ns4="ee2997b9-5a5c-4bed-974d-5823bf11965b" targetNamespace="http://schemas.microsoft.com/office/2006/metadata/properties" ma:root="true" ma:fieldsID="b12c5ee85d1bca28b74b7af968469355" ns2:_="" ns3:_="" ns4:_="">
    <xsd:import namespace="3b38a5ba-322d-4696-946a-3693b70573ff"/>
    <xsd:import namespace="15ff3d39-6e7b-4d70-9b7c-8d9fe85d0f29"/>
    <xsd:import namespace="ee2997b9-5a5c-4bed-974d-5823bf11965b"/>
    <xsd:element name="properties">
      <xsd:complexType>
        <xsd:sequence>
          <xsd:element name="documentManagement">
            <xsd:complexType>
              <xsd:all>
                <xsd:element ref="ns2:pd41519d1e9442bdbe0efa8b159649e2" minOccurs="0"/>
                <xsd:element ref="ns3:TaxCatchAll" minOccurs="0"/>
                <xsd:element ref="ns3:TaxCatchAllLabel" minOccurs="0"/>
                <xsd:element ref="ns2:i6e256aba4f041e4aab4b4fa5e5f067a"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a5ba-322d-4696-946a-3693b70573ff" elementFormDefault="qualified">
    <xsd:import namespace="http://schemas.microsoft.com/office/2006/documentManagement/types"/>
    <xsd:import namespace="http://schemas.microsoft.com/office/infopath/2007/PartnerControls"/>
    <xsd:element name="pd41519d1e9442bdbe0efa8b159649e2" ma:index="8" nillable="true" ma:taxonomy="true" ma:internalName="pd41519d1e9442bdbe0efa8b159649e2" ma:taxonomyFieldName="CustomTag" ma:displayName="Custom Tag" ma:fieldId="{9d41519d-1e94-42bd-be0e-fa8b159649e2}" ma:sspId="5de26ec3-896b-4bef-bed1-ad194f885b2b" ma:termSetId="e7ebe6bd-af0f-4ace-8bd8-ba25c9080b9a" ma:anchorId="00000000-0000-0000-0000-000000000000" ma:open="true" ma:isKeyword="false">
      <xsd:complexType>
        <xsd:sequence>
          <xsd:element ref="pc:Terms" minOccurs="0" maxOccurs="1"/>
        </xsd:sequence>
      </xsd:complexType>
    </xsd:element>
    <xsd:element name="i6e256aba4f041e4aab4b4fa5e5f067a" ma:index="12" nillable="true" ma:taxonomy="true" ma:internalName="i6e256aba4f041e4aab4b4fa5e5f067a" ma:taxonomyFieldName="FinancialYear" ma:displayName="Financial Year" ma:fieldId="{26e256ab-a4f0-41e4-aab4-b4fa5e5f067a}"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0b142eb-745f-4846-b92f-b0ede78c4e78}" ma:internalName="TaxCatchAll" ma:showField="CatchAllData" ma:web="3b38a5ba-322d-4696-946a-3693b70573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0b142eb-745f-4846-b92f-b0ede78c4e78}" ma:internalName="TaxCatchAllLabel" ma:readOnly="true" ma:showField="CatchAllDataLabel" ma:web="3b38a5ba-322d-4696-946a-3693b70573f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7b9-5a5c-4bed-974d-5823bf11965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D9CC9-A481-4F3D-BA12-ADB8CEF9F2C9}">
  <ds:schemaRefs>
    <ds:schemaRef ds:uri="http://schemas.microsoft.com/office/2006/documentManagement/types"/>
    <ds:schemaRef ds:uri="http://schemas.microsoft.com/office/2006/metadata/properties"/>
    <ds:schemaRef ds:uri="http://purl.org/dc/elements/1.1/"/>
    <ds:schemaRef ds:uri="3b38a5ba-322d-4696-946a-3693b70573ff"/>
    <ds:schemaRef ds:uri="ee2997b9-5a5c-4bed-974d-5823bf11965b"/>
    <ds:schemaRef ds:uri="http://www.w3.org/XML/1998/namespace"/>
    <ds:schemaRef ds:uri="http://purl.org/dc/dcmitype/"/>
    <ds:schemaRef ds:uri="http://schemas.microsoft.com/office/infopath/2007/PartnerControls"/>
    <ds:schemaRef ds:uri="http://schemas.openxmlformats.org/package/2006/metadata/core-properties"/>
    <ds:schemaRef ds:uri="15ff3d39-6e7b-4d70-9b7c-8d9fe85d0f29"/>
    <ds:schemaRef ds:uri="http://purl.org/dc/terms/"/>
  </ds:schemaRefs>
</ds:datastoreItem>
</file>

<file path=customXml/itemProps2.xml><?xml version="1.0" encoding="utf-8"?>
<ds:datastoreItem xmlns:ds="http://schemas.openxmlformats.org/officeDocument/2006/customXml" ds:itemID="{5A2B094B-A658-46D3-AC65-8356DEB3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a5ba-322d-4696-946a-3693b70573ff"/>
    <ds:schemaRef ds:uri="15ff3d39-6e7b-4d70-9b7c-8d9fe85d0f29"/>
    <ds:schemaRef ds:uri="ee2997b9-5a5c-4bed-974d-5823bf11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E2584-0F31-4D64-90F5-5E69939BC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Department for Transport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Shah</dc:creator>
  <cp:keywords/>
  <dc:description/>
  <cp:lastModifiedBy>大森 貴宏(oomori-takahiro.wc0)</cp:lastModifiedBy>
  <cp:revision>2</cp:revision>
  <cp:lastPrinted>2021-09-29T00:42:00Z</cp:lastPrinted>
  <dcterms:created xsi:type="dcterms:W3CDTF">2021-09-30T20:29:00Z</dcterms:created>
  <dcterms:modified xsi:type="dcterms:W3CDTF">2021-09-30T20:29:00Z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0x0101003EEE910D03B85540B960611658C2872E</vt:lpwstr>
  </property>
  <property fmtid="{D5CDD505-2E9C-101B-9397-08002B2CF9AE}" pid="3" name="CustomTag">
    <vt:lpwstr/>
  </property>
  <property fmtid="{D5CDD505-2E9C-101B-9397-08002B2CF9AE}" pid="4" name="FinancialYear">
    <vt:lpwstr/>
  </property>
</Properties>
</file>