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B0D" w:rsidRDefault="00832B0D" w:rsidP="0034310E">
      <w:pPr>
        <w:jc w:val="center"/>
      </w:pPr>
    </w:p>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832B0D" w:rsidRPr="00832B0D">
        <w:rPr>
          <w:rFonts w:hint="eastAsia"/>
        </w:rPr>
        <w:t>年金業務システム（個人番号管理サブシステム）の国民年金保険料過誤納金の公金口座の直接還付に係る設計・改修等業務　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W+6B9kSzoLEtR8Czh1+cnfJxw6EzOIz8+UKPx4HwWrJCzO1J9A0mXOfMT+JyHLRRPt9rX60mv1ibw5ggjNXCw==" w:salt="12dauGdsOW38+9U84vuepQ=="/>
  <w:defaultTabStop w:val="840"/>
  <w:drawingGridHorizontalSpacing w:val="120"/>
  <w:drawingGridVerticalSpacing w:val="17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B0D"/>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3C86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3E6B0-3CB3-427E-81E5-DD015107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2021-10-26T11:39:00Z</dcterms:modified>
</cp:coreProperties>
</file>