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7DD0" w14:textId="1E21F99A" w:rsidR="006B7316" w:rsidRDefault="00891DB5">
      <w:pPr>
        <w:autoSpaceDE w:val="0"/>
        <w:autoSpaceDN w:val="0"/>
        <w:adjustRightInd w:val="0"/>
        <w:jc w:val="left"/>
        <w:rPr>
          <w:rFonts w:ascii="HGP教科書体" w:eastAsia="HGP教科書体"/>
          <w:kern w:val="0"/>
          <w:sz w:val="24"/>
          <w:szCs w:val="24"/>
        </w:rPr>
      </w:pPr>
      <w:r>
        <w:rPr>
          <w:rFonts w:ascii="HGP教科書体" w:eastAsia="HGP教科書体" w:cs="HGP教科書体" w:hint="eastAsia"/>
          <w:color w:val="000000"/>
          <w:kern w:val="0"/>
          <w:sz w:val="19"/>
          <w:szCs w:val="19"/>
        </w:rPr>
        <w:t xml:space="preserve">３年生政治・経済　授業プラン改訂版　　　　　　　　　　　　　　　　　　</w:t>
      </w:r>
      <w:r w:rsidR="009A29F7">
        <w:rPr>
          <w:rFonts w:ascii="HGP教科書体" w:eastAsia="HGP教科書体" w:cs="HGP教科書体" w:hint="eastAsia"/>
          <w:color w:val="000000"/>
          <w:kern w:val="0"/>
          <w:sz w:val="19"/>
          <w:szCs w:val="19"/>
        </w:rPr>
        <w:t xml:space="preserve">　　　　　　　　　　　　　　</w:t>
      </w:r>
      <w:r>
        <w:rPr>
          <w:rFonts w:ascii="HGP教科書体" w:eastAsia="HGP教科書体" w:cs="HGP教科書体" w:hint="eastAsia"/>
          <w:color w:val="000000"/>
          <w:kern w:val="0"/>
          <w:sz w:val="19"/>
          <w:szCs w:val="19"/>
        </w:rPr>
        <w:t xml:space="preserve">　</w:t>
      </w:r>
      <w:r>
        <w:rPr>
          <w:rFonts w:ascii="HGP教科書体" w:eastAsia="HGP教科書体" w:cs="HGP教科書体"/>
          <w:color w:val="000000"/>
          <w:kern w:val="0"/>
          <w:sz w:val="19"/>
          <w:szCs w:val="19"/>
        </w:rPr>
        <w:t>2023/1/16</w:t>
      </w:r>
      <w:r w:rsidR="00A73604">
        <w:rPr>
          <w:rFonts w:ascii="HGP教科書体" w:eastAsia="HGP教科書体" w:cs="HGP教科書体" w:hint="eastAsia"/>
          <w:color w:val="000000"/>
          <w:kern w:val="0"/>
          <w:sz w:val="19"/>
          <w:szCs w:val="19"/>
        </w:rPr>
        <w:t xml:space="preserve">　</w:t>
      </w:r>
    </w:p>
    <w:p w14:paraId="267C4485" w14:textId="77777777" w:rsidR="006B7316" w:rsidRDefault="00891DB5">
      <w:pPr>
        <w:autoSpaceDE w:val="0"/>
        <w:autoSpaceDN w:val="0"/>
        <w:adjustRightInd w:val="0"/>
        <w:jc w:val="left"/>
        <w:rPr>
          <w:rFonts w:ascii="HGP教科書体" w:eastAsia="HGP教科書体"/>
          <w:kern w:val="0"/>
          <w:sz w:val="24"/>
          <w:szCs w:val="24"/>
        </w:rPr>
      </w:pPr>
      <w:r>
        <w:rPr>
          <w:rFonts w:ascii="HG正楷書体-PRO" w:eastAsia="HG正楷書体-PRO" w:cs="HG正楷書体-PRO" w:hint="eastAsia"/>
          <w:color w:val="000000"/>
          <w:kern w:val="0"/>
          <w:sz w:val="27"/>
          <w:szCs w:val="27"/>
        </w:rPr>
        <w:t xml:space="preserve">　　　　　　　　　　　テーマは「薬害」</w:t>
      </w:r>
    </w:p>
    <w:p w14:paraId="085D5F63" w14:textId="77777777" w:rsidR="006B7316" w:rsidRDefault="006B7316">
      <w:pPr>
        <w:autoSpaceDE w:val="0"/>
        <w:autoSpaceDN w:val="0"/>
        <w:adjustRightInd w:val="0"/>
        <w:jc w:val="left"/>
        <w:rPr>
          <w:rFonts w:ascii="HGP教科書体" w:eastAsia="HGP教科書体"/>
          <w:kern w:val="0"/>
          <w:sz w:val="24"/>
          <w:szCs w:val="24"/>
        </w:rPr>
      </w:pPr>
    </w:p>
    <w:p w14:paraId="01210DDE" w14:textId="77777777" w:rsidR="006B7316" w:rsidRDefault="00891DB5">
      <w:pPr>
        <w:autoSpaceDE w:val="0"/>
        <w:autoSpaceDN w:val="0"/>
        <w:adjustRightInd w:val="0"/>
        <w:jc w:val="left"/>
        <w:rPr>
          <w:rFonts w:ascii="HGP教科書体" w:eastAsia="HGP教科書体"/>
          <w:kern w:val="0"/>
          <w:sz w:val="24"/>
          <w:szCs w:val="24"/>
        </w:rPr>
      </w:pPr>
      <w:r>
        <w:rPr>
          <w:rFonts w:ascii="HG正楷書体-PRO" w:eastAsia="HG正楷書体-PRO" w:cs="HG正楷書体-PRO" w:hint="eastAsia"/>
          <w:color w:val="000000"/>
          <w:kern w:val="0"/>
          <w:sz w:val="19"/>
          <w:szCs w:val="19"/>
        </w:rPr>
        <w:t>ねらい：厚生労働省パンフレット「薬害を学ぼう」を起点に薬害とは何か，どんな薬害が</w:t>
      </w:r>
    </w:p>
    <w:p w14:paraId="6C1DBA43" w14:textId="77777777" w:rsidR="006B7316" w:rsidRDefault="00891DB5" w:rsidP="00891DB5">
      <w:pPr>
        <w:autoSpaceDE w:val="0"/>
        <w:autoSpaceDN w:val="0"/>
        <w:adjustRightInd w:val="0"/>
        <w:ind w:left="920" w:hangingChars="400" w:hanging="920"/>
        <w:jc w:val="left"/>
        <w:rPr>
          <w:rFonts w:ascii="HGP教科書体" w:eastAsia="HGP教科書体"/>
          <w:kern w:val="0"/>
          <w:sz w:val="24"/>
          <w:szCs w:val="24"/>
        </w:rPr>
      </w:pPr>
      <w:r>
        <w:rPr>
          <w:rFonts w:ascii="HG正楷書体-PRO" w:eastAsia="HG正楷書体-PRO" w:cs="HG正楷書体-PRO" w:hint="eastAsia"/>
          <w:color w:val="000000"/>
          <w:kern w:val="0"/>
          <w:sz w:val="19"/>
          <w:szCs w:val="19"/>
        </w:rPr>
        <w:t xml:space="preserve">　　　　あるのかについて理解を深め，議論を交わしながら薬害に対してどう向き合うのか　　　　考えられるようにする</w:t>
      </w:r>
    </w:p>
    <w:p w14:paraId="4B7F9A85" w14:textId="77777777" w:rsidR="006B7316" w:rsidRDefault="00891DB5">
      <w:pPr>
        <w:autoSpaceDE w:val="0"/>
        <w:autoSpaceDN w:val="0"/>
        <w:adjustRightInd w:val="0"/>
        <w:jc w:val="left"/>
        <w:rPr>
          <w:rFonts w:ascii="HGP教科書体" w:eastAsia="HGP教科書体"/>
          <w:kern w:val="0"/>
          <w:sz w:val="24"/>
          <w:szCs w:val="24"/>
        </w:rPr>
      </w:pPr>
      <w:r>
        <w:rPr>
          <w:rFonts w:ascii="HG正楷書体-PRO" w:eastAsia="HG正楷書体-PRO" w:cs="HG正楷書体-PRO" w:hint="eastAsia"/>
          <w:color w:val="000000"/>
          <w:kern w:val="0"/>
          <w:sz w:val="19"/>
          <w:szCs w:val="19"/>
        </w:rPr>
        <w:t>＜参考＞ア</w:t>
      </w:r>
      <w:r>
        <w:rPr>
          <w:rFonts w:ascii="HG正楷書体-PRO" w:eastAsia="HG正楷書体-PRO" w:cs="HG正楷書体-PRO"/>
          <w:color w:val="000000"/>
          <w:kern w:val="0"/>
          <w:sz w:val="19"/>
          <w:szCs w:val="19"/>
        </w:rPr>
        <w:t xml:space="preserve"> </w:t>
      </w:r>
      <w:r>
        <w:rPr>
          <w:rFonts w:ascii="HG正楷書体-PRO" w:eastAsia="HG正楷書体-PRO" w:cs="HG正楷書体-PRO" w:hint="eastAsia"/>
          <w:color w:val="000000"/>
          <w:kern w:val="0"/>
          <w:sz w:val="19"/>
          <w:szCs w:val="19"/>
        </w:rPr>
        <w:t>現代経済の仕組みと特質（学習指導要領より）</w:t>
      </w:r>
    </w:p>
    <w:p w14:paraId="7957C132" w14:textId="77777777" w:rsidR="006B7316" w:rsidRDefault="00891DB5" w:rsidP="00891DB5">
      <w:pPr>
        <w:autoSpaceDE w:val="0"/>
        <w:autoSpaceDN w:val="0"/>
        <w:adjustRightInd w:val="0"/>
        <w:ind w:left="920" w:hangingChars="400" w:hanging="920"/>
        <w:jc w:val="left"/>
        <w:rPr>
          <w:rFonts w:ascii="HGP教科書体" w:eastAsia="HGP教科書体"/>
          <w:kern w:val="0"/>
          <w:sz w:val="24"/>
          <w:szCs w:val="24"/>
        </w:rPr>
      </w:pPr>
      <w:r>
        <w:rPr>
          <w:rFonts w:ascii="HG正楷書体-PRO" w:eastAsia="HG正楷書体-PRO" w:cs="HG正楷書体-PRO" w:hint="eastAsia"/>
          <w:color w:val="000000"/>
          <w:kern w:val="0"/>
          <w:sz w:val="19"/>
          <w:szCs w:val="19"/>
        </w:rPr>
        <w:t xml:space="preserve">　　　　「消費者に関する問題」（内容の取扱い）については，家計，企業，政府間の情報　　　　格差という情報の非対称性の観点から消費者保護の重要性を扱うだけではなく，</w:t>
      </w:r>
    </w:p>
    <w:p w14:paraId="369B960C" w14:textId="77777777" w:rsidR="006B7316" w:rsidRDefault="00891DB5">
      <w:pPr>
        <w:autoSpaceDE w:val="0"/>
        <w:autoSpaceDN w:val="0"/>
        <w:adjustRightInd w:val="0"/>
        <w:jc w:val="left"/>
        <w:rPr>
          <w:rFonts w:ascii="HGP教科書体" w:eastAsia="HGP教科書体"/>
          <w:kern w:val="0"/>
          <w:sz w:val="24"/>
          <w:szCs w:val="24"/>
        </w:rPr>
      </w:pPr>
      <w:r>
        <w:rPr>
          <w:rFonts w:ascii="HG正楷書体-PRO" w:eastAsia="HG正楷書体-PRO" w:cs="HG正楷書体-PRO" w:hint="eastAsia"/>
          <w:color w:val="000000"/>
          <w:kern w:val="0"/>
          <w:sz w:val="19"/>
          <w:szCs w:val="19"/>
        </w:rPr>
        <w:t xml:space="preserve">　　　　消費者の自立支援の観点から指導することに留意することが大切である。また，</w:t>
      </w:r>
    </w:p>
    <w:p w14:paraId="09D82002" w14:textId="77777777" w:rsidR="006B7316" w:rsidRDefault="00891DB5">
      <w:pPr>
        <w:autoSpaceDE w:val="0"/>
        <w:autoSpaceDN w:val="0"/>
        <w:adjustRightInd w:val="0"/>
        <w:jc w:val="left"/>
        <w:rPr>
          <w:rFonts w:ascii="HGP教科書体" w:eastAsia="HGP教科書体"/>
          <w:kern w:val="0"/>
          <w:sz w:val="24"/>
          <w:szCs w:val="24"/>
        </w:rPr>
      </w:pPr>
      <w:r>
        <w:rPr>
          <w:rFonts w:ascii="HG正楷書体-PRO" w:eastAsia="HG正楷書体-PRO" w:cs="HG正楷書体-PRO" w:hint="eastAsia"/>
          <w:color w:val="000000"/>
          <w:kern w:val="0"/>
          <w:sz w:val="19"/>
          <w:szCs w:val="19"/>
        </w:rPr>
        <w:t xml:space="preserve">　　　　例えば，製品事故，薬害問題などを扱い，行政や企業の責任にも触れるようにする。</w:t>
      </w:r>
    </w:p>
    <w:p w14:paraId="43509171" w14:textId="77777777" w:rsidR="006B7316" w:rsidRDefault="006B7316">
      <w:pPr>
        <w:autoSpaceDE w:val="0"/>
        <w:autoSpaceDN w:val="0"/>
        <w:adjustRightInd w:val="0"/>
        <w:jc w:val="left"/>
        <w:rPr>
          <w:rFonts w:ascii="HGP教科書体" w:eastAsia="HGP教科書体"/>
          <w:kern w:val="0"/>
          <w:sz w:val="24"/>
          <w:szCs w:val="24"/>
        </w:rPr>
      </w:pPr>
    </w:p>
    <w:p w14:paraId="04E8760B" w14:textId="77777777" w:rsidR="006B7316" w:rsidRDefault="00891DB5">
      <w:pPr>
        <w:autoSpaceDE w:val="0"/>
        <w:autoSpaceDN w:val="0"/>
        <w:adjustRightInd w:val="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日　時：２０２３年１月１８日（水）第５校時</w:t>
      </w:r>
      <w:r>
        <w:rPr>
          <w:rFonts w:ascii="HG丸ｺﾞｼｯｸM-PRO" w:eastAsia="HG丸ｺﾞｼｯｸM-PRO" w:cs="HG丸ｺﾞｼｯｸM-PRO"/>
          <w:color w:val="000000"/>
          <w:kern w:val="0"/>
          <w:sz w:val="23"/>
          <w:szCs w:val="23"/>
        </w:rPr>
        <w:t>(</w:t>
      </w:r>
      <w:r>
        <w:rPr>
          <w:rFonts w:ascii="HG丸ｺﾞｼｯｸM-PRO" w:eastAsia="HG丸ｺﾞｼｯｸM-PRO" w:cs="HG丸ｺﾞｼｯｸM-PRO" w:hint="eastAsia"/>
          <w:color w:val="000000"/>
          <w:kern w:val="0"/>
          <w:sz w:val="23"/>
          <w:szCs w:val="23"/>
        </w:rPr>
        <w:t>１３：３０～１４：２０</w:t>
      </w:r>
      <w:r>
        <w:rPr>
          <w:rFonts w:ascii="HG丸ｺﾞｼｯｸM-PRO" w:eastAsia="HG丸ｺﾞｼｯｸM-PRO" w:cs="HG丸ｺﾞｼｯｸM-PRO"/>
          <w:color w:val="000000"/>
          <w:kern w:val="0"/>
          <w:sz w:val="23"/>
          <w:szCs w:val="23"/>
        </w:rPr>
        <w:t>)</w:t>
      </w:r>
    </w:p>
    <w:p w14:paraId="65053D3D" w14:textId="77777777" w:rsidR="006B7316" w:rsidRDefault="00891DB5">
      <w:pPr>
        <w:autoSpaceDE w:val="0"/>
        <w:autoSpaceDN w:val="0"/>
        <w:adjustRightInd w:val="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クラス：３年３組（３８名　ＨＲ棟２階）</w:t>
      </w:r>
    </w:p>
    <w:p w14:paraId="150B44AC" w14:textId="77777777" w:rsidR="006B7316" w:rsidRDefault="00891DB5">
      <w:pPr>
        <w:autoSpaceDE w:val="0"/>
        <w:autoSpaceDN w:val="0"/>
        <w:adjustRightInd w:val="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教　材：『薬害を学ぼう』（発行：厚生労働省，２０２２年６月改訂版）</w:t>
      </w:r>
    </w:p>
    <w:p w14:paraId="6C564975" w14:textId="77777777" w:rsidR="006B7316" w:rsidRDefault="00891DB5">
      <w:pPr>
        <w:autoSpaceDE w:val="0"/>
        <w:autoSpaceDN w:val="0"/>
        <w:adjustRightInd w:val="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 xml:space="preserve">　　　　改訂版　政治・経済</w:t>
      </w:r>
      <w:r>
        <w:rPr>
          <w:rFonts w:ascii="HG丸ｺﾞｼｯｸM-PRO" w:eastAsia="HG丸ｺﾞｼｯｸM-PRO" w:cs="HG丸ｺﾞｼｯｸM-PRO" w:hint="eastAsia"/>
          <w:color w:val="000000"/>
          <w:kern w:val="0"/>
          <w:sz w:val="15"/>
          <w:szCs w:val="15"/>
        </w:rPr>
        <w:t>（数研出版２０１７年検定済，２２年１月発行）</w:t>
      </w:r>
      <w:r>
        <w:rPr>
          <w:rFonts w:ascii="HG丸ｺﾞｼｯｸM-PRO" w:eastAsia="HG丸ｺﾞｼｯｸM-PRO" w:cs="HG丸ｺﾞｼｯｸM-PRO" w:hint="eastAsia"/>
          <w:color w:val="000000"/>
          <w:kern w:val="0"/>
          <w:sz w:val="23"/>
          <w:szCs w:val="23"/>
        </w:rPr>
        <w:t>＝教科書</w:t>
      </w:r>
    </w:p>
    <w:p w14:paraId="454CF894" w14:textId="77777777" w:rsidR="006B7316" w:rsidRDefault="00891DB5">
      <w:pPr>
        <w:autoSpaceDE w:val="0"/>
        <w:autoSpaceDN w:val="0"/>
        <w:adjustRightInd w:val="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 xml:space="preserve">　　　　最新図説　政経</w:t>
      </w:r>
      <w:r>
        <w:rPr>
          <w:rFonts w:ascii="HG丸ｺﾞｼｯｸM-PRO" w:eastAsia="HG丸ｺﾞｼｯｸM-PRO" w:cs="HG丸ｺﾞｼｯｸM-PRO" w:hint="eastAsia"/>
          <w:color w:val="000000"/>
          <w:kern w:val="0"/>
          <w:sz w:val="15"/>
          <w:szCs w:val="15"/>
        </w:rPr>
        <w:t>（浜島書店２０２２年２月５日印刷・発行）</w:t>
      </w:r>
      <w:r>
        <w:rPr>
          <w:rFonts w:ascii="HG丸ｺﾞｼｯｸM-PRO" w:eastAsia="HG丸ｺﾞｼｯｸM-PRO" w:cs="HG丸ｺﾞｼｯｸM-PRO" w:hint="eastAsia"/>
          <w:color w:val="000000"/>
          <w:kern w:val="0"/>
          <w:sz w:val="23"/>
          <w:szCs w:val="23"/>
        </w:rPr>
        <w:t>＝資料集</w:t>
      </w:r>
    </w:p>
    <w:p w14:paraId="34E90EF9" w14:textId="71434B2B" w:rsidR="00891DB5" w:rsidRDefault="00891DB5">
      <w:pPr>
        <w:autoSpaceDE w:val="0"/>
        <w:autoSpaceDN w:val="0"/>
        <w:adjustRightInd w:val="0"/>
        <w:jc w:val="left"/>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hint="eastAsia"/>
          <w:color w:val="000000"/>
          <w:kern w:val="0"/>
          <w:sz w:val="23"/>
          <w:szCs w:val="23"/>
        </w:rPr>
        <w:t>内　容：①限：「薬害</w:t>
      </w:r>
      <w:r w:rsidR="00116450">
        <w:rPr>
          <w:rFonts w:ascii="HG丸ｺﾞｼｯｸM-PRO" w:eastAsia="HG丸ｺﾞｼｯｸM-PRO" w:cs="HG丸ｺﾞｼｯｸM-PRO" w:hint="eastAsia"/>
          <w:color w:val="000000"/>
          <w:kern w:val="0"/>
          <w:sz w:val="23"/>
          <w:szCs w:val="23"/>
        </w:rPr>
        <w:t>を</w:t>
      </w:r>
      <w:r>
        <w:rPr>
          <w:rFonts w:ascii="HG丸ｺﾞｼｯｸM-PRO" w:eastAsia="HG丸ｺﾞｼｯｸM-PRO" w:cs="HG丸ｺﾞｼｯｸM-PRO" w:hint="eastAsia"/>
          <w:color w:val="000000"/>
          <w:kern w:val="0"/>
          <w:sz w:val="23"/>
          <w:szCs w:val="23"/>
        </w:rPr>
        <w:t>学ぼう」を読み，薬害・被害者の声・原因を知る</w:t>
      </w:r>
    </w:p>
    <w:p w14:paraId="6BF02BB0" w14:textId="77777777" w:rsidR="00891DB5" w:rsidRDefault="00891DB5">
      <w:pPr>
        <w:autoSpaceDE w:val="0"/>
        <w:autoSpaceDN w:val="0"/>
        <w:adjustRightInd w:val="0"/>
        <w:jc w:val="left"/>
        <w:rPr>
          <w:rFonts w:ascii="HGP教科書体" w:eastAsia="HGP教科書体" w:cs="HGP教科書体"/>
          <w:color w:val="000000"/>
          <w:kern w:val="0"/>
          <w:sz w:val="19"/>
          <w:szCs w:val="19"/>
        </w:rPr>
      </w:pPr>
      <w:r>
        <w:rPr>
          <w:rFonts w:ascii="HGP教科書体" w:eastAsia="HGP教科書体" w:cs="HGP教科書体"/>
          <w:color w:val="000000"/>
          <w:kern w:val="0"/>
          <w:sz w:val="19"/>
          <w:szCs w:val="19"/>
        </w:rPr>
        <w:t xml:space="preserve"> </w:t>
      </w:r>
      <w:r>
        <w:rPr>
          <w:rFonts w:ascii="HGP教科書体" w:eastAsia="HGP教科書体" w:cs="HGP教科書体" w:hint="eastAsia"/>
          <w:color w:val="000000"/>
          <w:kern w:val="0"/>
          <w:sz w:val="19"/>
          <w:szCs w:val="19"/>
        </w:rPr>
        <w:t xml:space="preserve">　　　　　教科書・資料集で消費者保護の単元を確認する。資料集</w:t>
      </w:r>
      <w:r>
        <w:rPr>
          <w:rFonts w:ascii="HGP教科書体" w:eastAsia="HGP教科書体" w:cs="HGP教科書体"/>
          <w:color w:val="000000"/>
          <w:kern w:val="0"/>
          <w:sz w:val="19"/>
          <w:szCs w:val="19"/>
        </w:rPr>
        <w:t>P262</w:t>
      </w:r>
      <w:r>
        <w:rPr>
          <w:rFonts w:ascii="HGP教科書体" w:eastAsia="HGP教科書体" w:cs="HGP教科書体" w:hint="eastAsia"/>
          <w:color w:val="000000"/>
          <w:kern w:val="0"/>
          <w:sz w:val="19"/>
          <w:szCs w:val="19"/>
        </w:rPr>
        <w:t>の②食品被害と薬害を見て，</w:t>
      </w:r>
    </w:p>
    <w:p w14:paraId="77C8F8D8" w14:textId="77777777" w:rsidR="006B7316" w:rsidRDefault="00891DB5" w:rsidP="00891DB5">
      <w:pPr>
        <w:autoSpaceDE w:val="0"/>
        <w:autoSpaceDN w:val="0"/>
        <w:adjustRightInd w:val="0"/>
        <w:ind w:firstLineChars="300" w:firstLine="690"/>
        <w:jc w:val="left"/>
        <w:rPr>
          <w:rFonts w:ascii="HGP教科書体" w:eastAsia="HGP教科書体"/>
          <w:kern w:val="0"/>
          <w:sz w:val="24"/>
          <w:szCs w:val="24"/>
        </w:rPr>
      </w:pPr>
      <w:r>
        <w:rPr>
          <w:rFonts w:ascii="HGP教科書体" w:eastAsia="HGP教科書体" w:cs="HGP教科書体" w:hint="eastAsia"/>
          <w:color w:val="000000"/>
          <w:kern w:val="0"/>
          <w:sz w:val="19"/>
          <w:szCs w:val="19"/>
        </w:rPr>
        <w:t>過去の薬害４例（サリドマイド事件，スモン事件，薬害エイズ事件，薬害</w:t>
      </w:r>
      <w:r>
        <w:rPr>
          <w:rFonts w:ascii="HGP教科書体" w:eastAsia="HGP教科書体" w:cs="HGP教科書体"/>
          <w:color w:val="000000"/>
          <w:kern w:val="0"/>
          <w:sz w:val="19"/>
          <w:szCs w:val="19"/>
        </w:rPr>
        <w:t>C</w:t>
      </w:r>
      <w:r>
        <w:rPr>
          <w:rFonts w:ascii="HGP教科書体" w:eastAsia="HGP教科書体" w:cs="HGP教科書体" w:hint="eastAsia"/>
          <w:color w:val="000000"/>
          <w:kern w:val="0"/>
          <w:sz w:val="19"/>
          <w:szCs w:val="19"/>
        </w:rPr>
        <w:t>型肝炎</w:t>
      </w:r>
    </w:p>
    <w:p w14:paraId="73FF64AF" w14:textId="77777777" w:rsidR="006B7316" w:rsidRDefault="00891DB5">
      <w:pPr>
        <w:autoSpaceDE w:val="0"/>
        <w:autoSpaceDN w:val="0"/>
        <w:adjustRightInd w:val="0"/>
        <w:jc w:val="left"/>
        <w:rPr>
          <w:rFonts w:ascii="HGP教科書体" w:eastAsia="HGP教科書体"/>
          <w:kern w:val="0"/>
          <w:sz w:val="24"/>
          <w:szCs w:val="24"/>
        </w:rPr>
      </w:pPr>
      <w:r>
        <w:rPr>
          <w:rFonts w:ascii="HGP教科書体" w:eastAsia="HGP教科書体" w:cs="HGP教科書体" w:hint="eastAsia"/>
          <w:color w:val="000000"/>
          <w:kern w:val="0"/>
          <w:sz w:val="19"/>
          <w:szCs w:val="19"/>
        </w:rPr>
        <w:t xml:space="preserve">　　　　　　＝表記通り）について概要を確認する。</w:t>
      </w:r>
    </w:p>
    <w:p w14:paraId="27C69545" w14:textId="77777777" w:rsidR="00891DB5" w:rsidRDefault="00891DB5">
      <w:pPr>
        <w:autoSpaceDE w:val="0"/>
        <w:autoSpaceDN w:val="0"/>
        <w:adjustRightInd w:val="0"/>
        <w:jc w:val="left"/>
        <w:rPr>
          <w:rFonts w:ascii="HGP教科書体" w:eastAsia="HGP教科書体" w:cs="HGP教科書体"/>
          <w:color w:val="000000"/>
          <w:kern w:val="0"/>
          <w:sz w:val="19"/>
          <w:szCs w:val="19"/>
        </w:rPr>
      </w:pPr>
      <w:r>
        <w:rPr>
          <w:rFonts w:ascii="HGP教科書体" w:eastAsia="HGP教科書体" w:cs="HGP教科書体" w:hint="eastAsia"/>
          <w:color w:val="000000"/>
          <w:kern w:val="0"/>
          <w:sz w:val="19"/>
          <w:szCs w:val="19"/>
        </w:rPr>
        <w:t xml:space="preserve">　　　　　「薬害を学ぼう」を配布し，ＣＤを視る（冒頭と体験者の声の一部）。その後，パンフレットを読み，</w:t>
      </w:r>
    </w:p>
    <w:p w14:paraId="0859501C" w14:textId="77777777" w:rsidR="006B7316" w:rsidRDefault="00891DB5" w:rsidP="00891DB5">
      <w:pPr>
        <w:autoSpaceDE w:val="0"/>
        <w:autoSpaceDN w:val="0"/>
        <w:adjustRightInd w:val="0"/>
        <w:ind w:firstLineChars="300" w:firstLine="690"/>
        <w:jc w:val="left"/>
        <w:rPr>
          <w:rFonts w:ascii="HGP教科書体" w:eastAsia="HGP教科書体"/>
          <w:kern w:val="0"/>
          <w:sz w:val="24"/>
          <w:szCs w:val="24"/>
        </w:rPr>
      </w:pPr>
      <w:r>
        <w:rPr>
          <w:rFonts w:ascii="HGP教科書体" w:eastAsia="HGP教科書体" w:cs="HGP教科書体" w:hint="eastAsia"/>
          <w:color w:val="000000"/>
          <w:kern w:val="0"/>
          <w:sz w:val="19"/>
          <w:szCs w:val="19"/>
        </w:rPr>
        <w:t>気づいたこと，副作用との違いを確かめる。</w:t>
      </w:r>
    </w:p>
    <w:p w14:paraId="6563060E" w14:textId="77777777" w:rsidR="006B7316" w:rsidRDefault="00891DB5">
      <w:pPr>
        <w:autoSpaceDE w:val="0"/>
        <w:autoSpaceDN w:val="0"/>
        <w:adjustRightInd w:val="0"/>
        <w:jc w:val="left"/>
        <w:rPr>
          <w:rFonts w:ascii="HGP教科書体" w:eastAsia="HGP教科書体"/>
          <w:kern w:val="0"/>
          <w:sz w:val="24"/>
          <w:szCs w:val="24"/>
        </w:rPr>
      </w:pPr>
      <w:r>
        <w:rPr>
          <w:rFonts w:ascii="HGP教科書体" w:eastAsia="HGP教科書体" w:cs="HGP教科書体" w:hint="eastAsia"/>
          <w:color w:val="000000"/>
          <w:kern w:val="0"/>
          <w:sz w:val="19"/>
          <w:szCs w:val="19"/>
        </w:rPr>
        <w:t xml:space="preserve">　　　　　グループごとに薬害を一つ選び，その内容について調べまとめる</w:t>
      </w:r>
    </w:p>
    <w:p w14:paraId="22EC36A8" w14:textId="77777777" w:rsidR="00891DB5" w:rsidRDefault="00891DB5">
      <w:pPr>
        <w:autoSpaceDE w:val="0"/>
        <w:autoSpaceDN w:val="0"/>
        <w:adjustRightInd w:val="0"/>
        <w:jc w:val="left"/>
        <w:rPr>
          <w:rFonts w:ascii="HG丸ｺﾞｼｯｸM-PRO" w:eastAsia="HG丸ｺﾞｼｯｸM-PRO" w:cs="HG丸ｺﾞｼｯｸM-PRO"/>
          <w:color w:val="000000"/>
          <w:kern w:val="0"/>
          <w:sz w:val="23"/>
          <w:szCs w:val="23"/>
        </w:rPr>
      </w:pPr>
      <w:r>
        <w:rPr>
          <w:rFonts w:ascii="HGP教科書体" w:eastAsia="HGP教科書体" w:cs="HGP教科書体" w:hint="eastAsia"/>
          <w:color w:val="000000"/>
          <w:kern w:val="0"/>
          <w:sz w:val="19"/>
          <w:szCs w:val="19"/>
        </w:rPr>
        <w:t xml:space="preserve">　　　　　　　</w:t>
      </w:r>
      <w:r>
        <w:rPr>
          <w:rFonts w:ascii="HG丸ｺﾞｼｯｸM-PRO" w:eastAsia="HG丸ｺﾞｼｯｸM-PRO" w:cs="HG丸ｺﾞｼｯｸM-PRO" w:hint="eastAsia"/>
          <w:color w:val="000000"/>
          <w:kern w:val="0"/>
          <w:sz w:val="23"/>
          <w:szCs w:val="23"/>
        </w:rPr>
        <w:t>本時＝②限：薬害の実態について深め，その特徴を探り，薬害に</w:t>
      </w:r>
    </w:p>
    <w:p w14:paraId="5AF99044" w14:textId="77777777" w:rsidR="006B7316" w:rsidRDefault="00891DB5" w:rsidP="00891DB5">
      <w:pPr>
        <w:autoSpaceDE w:val="0"/>
        <w:autoSpaceDN w:val="0"/>
        <w:adjustRightInd w:val="0"/>
        <w:ind w:firstLineChars="300" w:firstLine="81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ついて向き合い方を考える</w:t>
      </w:r>
      <w:r>
        <w:rPr>
          <w:rFonts w:ascii="ＭＳ 明朝" w:eastAsia="ＭＳ 明朝" w:cs="ＭＳ 明朝"/>
          <w:color w:val="000000"/>
          <w:kern w:val="0"/>
          <w:sz w:val="19"/>
          <w:szCs w:val="19"/>
        </w:rPr>
        <w:t xml:space="preserve">     </w:t>
      </w:r>
      <w:r>
        <w:rPr>
          <w:rFonts w:ascii="HGP教科書体" w:eastAsia="HGP教科書体" w:cs="HGP教科書体" w:hint="eastAsia"/>
          <w:color w:val="000000"/>
          <w:kern w:val="0"/>
          <w:sz w:val="19"/>
          <w:szCs w:val="19"/>
        </w:rPr>
        <w:t>＊１の前に導入及びオリエンテーションあり</w:t>
      </w:r>
    </w:p>
    <w:p w14:paraId="33205440" w14:textId="77777777" w:rsidR="006B7316" w:rsidRDefault="00891DB5">
      <w:pPr>
        <w:autoSpaceDE w:val="0"/>
        <w:autoSpaceDN w:val="0"/>
        <w:adjustRightInd w:val="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 xml:space="preserve">　　　　</w:t>
      </w:r>
      <w:r>
        <w:rPr>
          <w:rFonts w:ascii="HGP教科書体" w:eastAsia="HGP教科書体" w:cs="HGP教科書体"/>
          <w:color w:val="000000"/>
          <w:kern w:val="0"/>
          <w:sz w:val="19"/>
          <w:szCs w:val="19"/>
        </w:rPr>
        <w:t xml:space="preserve"> </w:t>
      </w:r>
      <w:r>
        <w:rPr>
          <w:rFonts w:ascii="HGP教科書体" w:eastAsia="HGP教科書体" w:cs="HGP教科書体" w:hint="eastAsia"/>
          <w:color w:val="000000"/>
          <w:kern w:val="0"/>
          <w:sz w:val="19"/>
          <w:szCs w:val="19"/>
        </w:rPr>
        <w:t>１．新しいグループに旧グループでまとめた各薬害の実態を持ち寄って説明する</w:t>
      </w:r>
      <w:r>
        <w:rPr>
          <w:rFonts w:ascii="HGP教科書体" w:eastAsia="HGP教科書体" w:cs="HGP教科書体"/>
          <w:color w:val="000000"/>
          <w:kern w:val="0"/>
          <w:sz w:val="19"/>
          <w:szCs w:val="19"/>
        </w:rPr>
        <w:t>(</w:t>
      </w:r>
      <w:r>
        <w:rPr>
          <w:rFonts w:ascii="HGP教科書体" w:eastAsia="HGP教科書体" w:cs="HGP教科書体" w:hint="eastAsia"/>
          <w:color w:val="000000"/>
          <w:kern w:val="0"/>
          <w:sz w:val="19"/>
          <w:szCs w:val="19"/>
        </w:rPr>
        <w:t>１０分</w:t>
      </w:r>
      <w:r>
        <w:rPr>
          <w:rFonts w:ascii="HGP教科書体" w:eastAsia="HGP教科書体" w:cs="HGP教科書体"/>
          <w:color w:val="000000"/>
          <w:kern w:val="0"/>
          <w:sz w:val="19"/>
          <w:szCs w:val="19"/>
        </w:rPr>
        <w:t>)</w:t>
      </w:r>
    </w:p>
    <w:p w14:paraId="7A4CE307" w14:textId="77777777" w:rsidR="006B7316" w:rsidRDefault="00891DB5">
      <w:pPr>
        <w:autoSpaceDE w:val="0"/>
        <w:autoSpaceDN w:val="0"/>
        <w:adjustRightInd w:val="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 xml:space="preserve">　　　　</w:t>
      </w:r>
      <w:r>
        <w:rPr>
          <w:rFonts w:ascii="HGP教科書体" w:eastAsia="HGP教科書体" w:cs="HGP教科書体"/>
          <w:color w:val="000000"/>
          <w:kern w:val="0"/>
          <w:sz w:val="19"/>
          <w:szCs w:val="19"/>
        </w:rPr>
        <w:t xml:space="preserve"> </w:t>
      </w:r>
      <w:r>
        <w:rPr>
          <w:rFonts w:ascii="HGP教科書体" w:eastAsia="HGP教科書体" w:cs="HGP教科書体" w:hint="eastAsia"/>
          <w:color w:val="000000"/>
          <w:kern w:val="0"/>
          <w:sz w:val="19"/>
          <w:szCs w:val="19"/>
        </w:rPr>
        <w:t>２．説明終了後，薬害の原因や広がりについて共通項を探る（１５分）</w:t>
      </w:r>
    </w:p>
    <w:p w14:paraId="72AE8431" w14:textId="78288BDD" w:rsidR="006B7316" w:rsidRDefault="00891DB5">
      <w:pPr>
        <w:autoSpaceDE w:val="0"/>
        <w:autoSpaceDN w:val="0"/>
        <w:adjustRightInd w:val="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 xml:space="preserve">　　　　</w:t>
      </w:r>
      <w:r>
        <w:rPr>
          <w:rFonts w:ascii="HGP教科書体" w:eastAsia="HGP教科書体" w:cs="HGP教科書体"/>
          <w:color w:val="000000"/>
          <w:kern w:val="0"/>
          <w:sz w:val="19"/>
          <w:szCs w:val="19"/>
        </w:rPr>
        <w:t xml:space="preserve"> </w:t>
      </w:r>
      <w:r>
        <w:rPr>
          <w:rFonts w:ascii="HGP教科書体" w:eastAsia="HGP教科書体" w:cs="HGP教科書体" w:hint="eastAsia"/>
          <w:color w:val="000000"/>
          <w:kern w:val="0"/>
          <w:sz w:val="19"/>
          <w:szCs w:val="19"/>
        </w:rPr>
        <w:t xml:space="preserve">３．探った共通項をまとめて提示する（５分）　　　　　　　　　　　　</w:t>
      </w:r>
    </w:p>
    <w:p w14:paraId="2C12475C" w14:textId="468A964B" w:rsidR="006B7316" w:rsidRDefault="00891DB5">
      <w:pPr>
        <w:autoSpaceDE w:val="0"/>
        <w:autoSpaceDN w:val="0"/>
        <w:adjustRightInd w:val="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 xml:space="preserve">　　　　</w:t>
      </w:r>
      <w:r>
        <w:rPr>
          <w:rFonts w:ascii="HGP教科書体" w:eastAsia="HGP教科書体" w:cs="HGP教科書体"/>
          <w:color w:val="000000"/>
          <w:kern w:val="0"/>
          <w:sz w:val="19"/>
          <w:szCs w:val="19"/>
        </w:rPr>
        <w:t xml:space="preserve"> </w:t>
      </w:r>
      <w:r>
        <w:rPr>
          <w:rFonts w:ascii="HGP教科書体" w:eastAsia="HGP教科書体" w:cs="HGP教科書体" w:hint="eastAsia"/>
          <w:color w:val="000000"/>
          <w:kern w:val="0"/>
          <w:sz w:val="19"/>
          <w:szCs w:val="19"/>
        </w:rPr>
        <w:t>４．どう向き合えばいいのか，グループごとに話し合い，全体に対して理由を発表する</w:t>
      </w:r>
      <w:r w:rsidR="005452CC">
        <w:rPr>
          <w:rFonts w:ascii="HGP教科書体" w:eastAsia="HGP教科書体" w:cs="HGP教科書体" w:hint="eastAsia"/>
          <w:color w:val="000000"/>
          <w:kern w:val="0"/>
          <w:sz w:val="19"/>
          <w:szCs w:val="19"/>
        </w:rPr>
        <w:t xml:space="preserve">　（１５分）</w:t>
      </w:r>
    </w:p>
    <w:p w14:paraId="54485C21" w14:textId="77777777" w:rsidR="006B7316" w:rsidRDefault="006B7316">
      <w:pPr>
        <w:autoSpaceDE w:val="0"/>
        <w:autoSpaceDN w:val="0"/>
        <w:adjustRightInd w:val="0"/>
        <w:spacing w:line="122" w:lineRule="exact"/>
        <w:jc w:val="left"/>
        <w:rPr>
          <w:rFonts w:ascii="HGP教科書体" w:eastAsia="HGP教科書体"/>
          <w:kern w:val="0"/>
          <w:sz w:val="24"/>
          <w:szCs w:val="24"/>
        </w:rPr>
      </w:pPr>
    </w:p>
    <w:p w14:paraId="7703314E" w14:textId="77777777" w:rsidR="006B7316" w:rsidRDefault="00891DB5">
      <w:pPr>
        <w:autoSpaceDE w:val="0"/>
        <w:autoSpaceDN w:val="0"/>
        <w:adjustRightInd w:val="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力　点：グループの活動を通して学びあい，薬害についての理解を深める</w:t>
      </w:r>
    </w:p>
    <w:p w14:paraId="50877CF0" w14:textId="77777777" w:rsidR="006B7316" w:rsidRDefault="00891DB5">
      <w:pPr>
        <w:autoSpaceDE w:val="0"/>
        <w:autoSpaceDN w:val="0"/>
        <w:adjustRightInd w:val="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 xml:space="preserve">　　　　薬害の名称や症状よりも，その背景や“害”の原因に注目する</w:t>
      </w:r>
    </w:p>
    <w:p w14:paraId="78D0E9E9" w14:textId="77777777" w:rsidR="006B7316" w:rsidRDefault="00891DB5">
      <w:pPr>
        <w:autoSpaceDE w:val="0"/>
        <w:autoSpaceDN w:val="0"/>
        <w:adjustRightInd w:val="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 xml:space="preserve">　　　　薬害への学びからよりよい生き方につながるようにする</w:t>
      </w:r>
    </w:p>
    <w:p w14:paraId="01AA90FA" w14:textId="77777777" w:rsidR="006B7316" w:rsidRDefault="006B7316">
      <w:pPr>
        <w:autoSpaceDE w:val="0"/>
        <w:autoSpaceDN w:val="0"/>
        <w:adjustRightInd w:val="0"/>
        <w:spacing w:line="122" w:lineRule="exact"/>
        <w:jc w:val="left"/>
        <w:rPr>
          <w:rFonts w:ascii="HGP教科書体" w:eastAsia="HGP教科書体"/>
          <w:kern w:val="0"/>
          <w:sz w:val="24"/>
          <w:szCs w:val="24"/>
        </w:rPr>
      </w:pPr>
    </w:p>
    <w:p w14:paraId="078867B8" w14:textId="77777777" w:rsidR="00891DB5" w:rsidRDefault="00891DB5" w:rsidP="00891DB5">
      <w:pPr>
        <w:autoSpaceDE w:val="0"/>
        <w:autoSpaceDN w:val="0"/>
        <w:adjustRightInd w:val="0"/>
        <w:ind w:left="1080" w:hangingChars="400" w:hanging="1080"/>
        <w:jc w:val="left"/>
        <w:rPr>
          <w:rFonts w:ascii="HG丸ｺﾞｼｯｸM-PRO" w:eastAsia="HG丸ｺﾞｼｯｸM-PRO" w:cs="HG丸ｺﾞｼｯｸM-PRO"/>
          <w:color w:val="000000"/>
          <w:kern w:val="0"/>
          <w:sz w:val="23"/>
          <w:szCs w:val="23"/>
        </w:rPr>
      </w:pPr>
      <w:r>
        <w:rPr>
          <w:rFonts w:ascii="HG丸ｺﾞｼｯｸM-PRO" w:eastAsia="HG丸ｺﾞｼｯｸM-PRO" w:cs="HG丸ｺﾞｼｯｸM-PRO" w:hint="eastAsia"/>
          <w:color w:val="000000"/>
          <w:kern w:val="0"/>
          <w:sz w:val="23"/>
          <w:szCs w:val="23"/>
        </w:rPr>
        <w:t>方　策：グループ活動のまとめはジャムボードを用い，グループ内の共通　　　　理解を促すとともに，他のグループの情報も参考にして，より</w:t>
      </w:r>
    </w:p>
    <w:p w14:paraId="16FFA75C" w14:textId="77777777" w:rsidR="006B7316" w:rsidRDefault="00891DB5" w:rsidP="00891DB5">
      <w:pPr>
        <w:autoSpaceDE w:val="0"/>
        <w:autoSpaceDN w:val="0"/>
        <w:adjustRightInd w:val="0"/>
        <w:ind w:leftChars="400" w:left="1000"/>
        <w:jc w:val="left"/>
        <w:rPr>
          <w:rFonts w:ascii="HGP教科書体" w:eastAsia="HGP教科書体"/>
          <w:kern w:val="0"/>
          <w:sz w:val="24"/>
          <w:szCs w:val="24"/>
        </w:rPr>
      </w:pPr>
      <w:r>
        <w:rPr>
          <w:rFonts w:ascii="HG丸ｺﾞｼｯｸM-PRO" w:eastAsia="HG丸ｺﾞｼｯｸM-PRO" w:cs="HG丸ｺﾞｼｯｸM-PRO" w:hint="eastAsia"/>
          <w:color w:val="000000"/>
          <w:kern w:val="0"/>
          <w:sz w:val="23"/>
          <w:szCs w:val="23"/>
        </w:rPr>
        <w:t>よい発想やまとめができるようにする</w:t>
      </w:r>
    </w:p>
    <w:sectPr w:rsidR="006B7316" w:rsidSect="00891DB5">
      <w:pgSz w:w="11906" w:h="16838"/>
      <w:pgMar w:top="1020" w:right="1078" w:bottom="1078" w:left="1078" w:header="720" w:footer="720" w:gutter="0"/>
      <w:cols w:space="720"/>
      <w:noEndnote/>
      <w:docGrid w:type="linesAndChars" w:linePitch="335"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B13CD" w14:textId="77777777" w:rsidR="00891DB5" w:rsidRDefault="00891DB5" w:rsidP="00891DB5">
      <w:r>
        <w:separator/>
      </w:r>
    </w:p>
  </w:endnote>
  <w:endnote w:type="continuationSeparator" w:id="0">
    <w:p w14:paraId="60B96470" w14:textId="77777777" w:rsidR="00891DB5" w:rsidRDefault="00891DB5" w:rsidP="0089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教科書体">
    <w:panose1 w:val="02020600000000000000"/>
    <w:charset w:val="80"/>
    <w:family w:val="roman"/>
    <w:pitch w:val="variable"/>
    <w:sig w:usb0="80000281" w:usb1="28C76CF8"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430A7" w14:textId="77777777" w:rsidR="00891DB5" w:rsidRDefault="00891DB5" w:rsidP="00891DB5">
      <w:r>
        <w:separator/>
      </w:r>
    </w:p>
  </w:footnote>
  <w:footnote w:type="continuationSeparator" w:id="0">
    <w:p w14:paraId="044CA262" w14:textId="77777777" w:rsidR="00891DB5" w:rsidRDefault="00891DB5" w:rsidP="00891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5"/>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B5"/>
    <w:rsid w:val="000654D7"/>
    <w:rsid w:val="00116450"/>
    <w:rsid w:val="005452CC"/>
    <w:rsid w:val="006B7316"/>
    <w:rsid w:val="00891DB5"/>
    <w:rsid w:val="009A29F7"/>
    <w:rsid w:val="00A73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65436D"/>
  <w14:defaultImageDpi w14:val="0"/>
  <w15:docId w15:val="{AB92A5B1-87A6-4C67-8AA1-46F2DC00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DB5"/>
    <w:pPr>
      <w:tabs>
        <w:tab w:val="center" w:pos="4252"/>
        <w:tab w:val="right" w:pos="8504"/>
      </w:tabs>
      <w:snapToGrid w:val="0"/>
    </w:pPr>
  </w:style>
  <w:style w:type="character" w:customStyle="1" w:styleId="a4">
    <w:name w:val="ヘッダー (文字)"/>
    <w:basedOn w:val="a0"/>
    <w:link w:val="a3"/>
    <w:uiPriority w:val="99"/>
    <w:rsid w:val="00891DB5"/>
  </w:style>
  <w:style w:type="paragraph" w:styleId="a5">
    <w:name w:val="footer"/>
    <w:basedOn w:val="a"/>
    <w:link w:val="a6"/>
    <w:uiPriority w:val="99"/>
    <w:unhideWhenUsed/>
    <w:rsid w:val="00891DB5"/>
    <w:pPr>
      <w:tabs>
        <w:tab w:val="center" w:pos="4252"/>
        <w:tab w:val="right" w:pos="8504"/>
      </w:tabs>
      <w:snapToGrid w:val="0"/>
    </w:pPr>
  </w:style>
  <w:style w:type="character" w:customStyle="1" w:styleId="a6">
    <w:name w:val="フッター (文字)"/>
    <w:basedOn w:val="a0"/>
    <w:link w:val="a5"/>
    <w:uiPriority w:val="99"/>
    <w:rsid w:val="00891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CE72B3076AC224D90ABB2B92BE017DB" ma:contentTypeVersion="5" ma:contentTypeDescription="新しいドキュメントを作成します。" ma:contentTypeScope="" ma:versionID="598e4de42201a29af62e8a3276b21907">
  <xsd:schema xmlns:xsd="http://www.w3.org/2001/XMLSchema" xmlns:xs="http://www.w3.org/2001/XMLSchema" xmlns:p="http://schemas.microsoft.com/office/2006/metadata/properties" xmlns:ns2="6cf9514e-7bb3-46ed-9926-92a7f3108ef7" targetNamespace="http://schemas.microsoft.com/office/2006/metadata/properties" ma:root="true" ma:fieldsID="5f1a9dcc97c69074086f3e77a8837a9e" ns2:_="">
    <xsd:import namespace="6cf9514e-7bb3-46ed-9926-92a7f3108e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9514e-7bb3-46ed-9926-92a7f3108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D1B0E-A90C-4AF4-ACE8-0103E9131111}">
  <ds:schemaRefs>
    <ds:schemaRef ds:uri="http://schemas.microsoft.com/office/2006/metadata/properties"/>
    <ds:schemaRef ds:uri="http://schemas.microsoft.com/office/infopath/2007/PartnerControls"/>
    <ds:schemaRef ds:uri="http://purl.org/dc/dcmitype/"/>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6cf9514e-7bb3-46ed-9926-92a7f3108ef7"/>
  </ds:schemaRefs>
</ds:datastoreItem>
</file>

<file path=customXml/itemProps2.xml><?xml version="1.0" encoding="utf-8"?>
<ds:datastoreItem xmlns:ds="http://schemas.openxmlformats.org/officeDocument/2006/customXml" ds:itemID="{BF95509C-0D38-4F65-9EC1-C37503D7897A}">
  <ds:schemaRefs>
    <ds:schemaRef ds:uri="http://schemas.microsoft.com/sharepoint/v3/contenttype/forms"/>
  </ds:schemaRefs>
</ds:datastoreItem>
</file>

<file path=customXml/itemProps3.xml><?xml version="1.0" encoding="utf-8"?>
<ds:datastoreItem xmlns:ds="http://schemas.openxmlformats.org/officeDocument/2006/customXml" ds:itemID="{CFD26E47-B238-4FF4-80B6-1D83FBF4D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9514e-7bb3-46ed-9926-92a7f3108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第３編･現代社会の諸問題第１節現代日本の諸問題②住民・国民の</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2</cp:revision>
  <dcterms:created xsi:type="dcterms:W3CDTF">2023-07-19T06:49:00Z</dcterms:created>
  <dcterms:modified xsi:type="dcterms:W3CDTF">2023-07-19T06:49:00Z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0x010100DCE72B3076AC224D90ABB2B92BE017DB</vt:lpwstr>
  </property>
</Properties>
</file>